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8F" w:rsidRDefault="00A4788F">
      <w:pPr>
        <w:spacing w:line="14" w:lineRule="exact"/>
      </w:pPr>
    </w:p>
    <w:p w:rsidR="00A4788F" w:rsidRDefault="00C400D6">
      <w:pPr>
        <w:pStyle w:val="10"/>
        <w:framePr w:w="9494" w:h="2309" w:hRule="exact" w:wrap="none" w:vAnchor="page" w:hAnchor="page" w:x="1727" w:y="1180"/>
        <w:shd w:val="clear" w:color="auto" w:fill="auto"/>
        <w:ind w:left="0" w:firstLine="0"/>
        <w:jc w:val="center"/>
      </w:pPr>
      <w:bookmarkStart w:id="0" w:name="bookmark0"/>
      <w:bookmarkStart w:id="1" w:name="_GoBack"/>
      <w:r>
        <w:t>Выписка из протокола № 3</w:t>
      </w:r>
      <w:bookmarkEnd w:id="0"/>
    </w:p>
    <w:p w:rsidR="00A4788F" w:rsidRDefault="00C400D6">
      <w:pPr>
        <w:pStyle w:val="11"/>
        <w:framePr w:w="9494" w:h="2309" w:hRule="exact" w:wrap="none" w:vAnchor="page" w:hAnchor="page" w:x="1727" w:y="1180"/>
        <w:shd w:val="clear" w:color="auto" w:fill="auto"/>
        <w:spacing w:after="340"/>
        <w:ind w:firstLine="0"/>
        <w:jc w:val="center"/>
      </w:pPr>
      <w:r>
        <w:rPr>
          <w:b/>
          <w:bCs/>
        </w:rPr>
        <w:t>заседания комиссии по делам несовершеннолетних и защите их прав</w:t>
      </w:r>
      <w:r>
        <w:rPr>
          <w:b/>
          <w:bCs/>
        </w:rPr>
        <w:br/>
        <w:t>при администрации Гатчинского муниципального района</w:t>
      </w:r>
    </w:p>
    <w:bookmarkEnd w:id="1"/>
    <w:p w:rsidR="00A4788F" w:rsidRDefault="00C400D6">
      <w:pPr>
        <w:pStyle w:val="11"/>
        <w:framePr w:w="9494" w:h="2309" w:hRule="exact" w:wrap="none" w:vAnchor="page" w:hAnchor="page" w:x="1727" w:y="1180"/>
        <w:shd w:val="clear" w:color="auto" w:fill="auto"/>
        <w:tabs>
          <w:tab w:val="left" w:pos="6725"/>
        </w:tabs>
        <w:spacing w:after="320"/>
        <w:ind w:firstLine="0"/>
      </w:pPr>
      <w:r>
        <w:t>г. Гатчина, ул. К.Маркса, д. 44, каб. 9</w:t>
      </w:r>
      <w:r>
        <w:tab/>
        <w:t>08 февраля 2018 года</w:t>
      </w:r>
    </w:p>
    <w:p w:rsidR="00A4788F" w:rsidRDefault="00C400D6">
      <w:pPr>
        <w:pStyle w:val="11"/>
        <w:framePr w:w="9494" w:h="2309" w:hRule="exact" w:wrap="none" w:vAnchor="page" w:hAnchor="page" w:x="1727" w:y="1180"/>
        <w:shd w:val="clear" w:color="auto" w:fill="auto"/>
        <w:ind w:firstLine="0"/>
      </w:pPr>
      <w:r>
        <w:t>10.00 часов</w:t>
      </w:r>
    </w:p>
    <w:p w:rsidR="00A4788F" w:rsidRDefault="00C400D6">
      <w:pPr>
        <w:pStyle w:val="11"/>
        <w:framePr w:w="9494" w:h="8074" w:hRule="exact" w:wrap="none" w:vAnchor="page" w:hAnchor="page" w:x="1727" w:y="3782"/>
        <w:shd w:val="clear" w:color="auto" w:fill="auto"/>
        <w:ind w:firstLine="620"/>
      </w:pPr>
      <w:r>
        <w:t>Комиссия по делам несовершеннолетних и защите их прав при администрации Гатчинского муниципального района Ленинградской области в составе: председательствующего в заседании - председателя комиссии Р.О. Дерендяева, секретаря в заседании — ответственного сек</w:t>
      </w:r>
      <w:r>
        <w:t xml:space="preserve">ретаря комиссии М.Н. Лыбиной, членов комиссии: Буханцовой О.Г., Глыбиной Е.Н., Моргач А.А., Панасюк И.И., Сильницкой Г.Н., Федоровой А.В., в присутствии старшего помощника Гатчинского городского прокурора младшего советника юстиции Кесян Г.Н., в помещении </w:t>
      </w:r>
      <w:r>
        <w:t xml:space="preserve">администрации Гатчинского муниципального района по адресу: Ленинградская обл., г. Гатчина, ул. Карла Маркса, д. 44, каб. 9, подвела итоги конкурса творческих работ на тему </w:t>
      </w:r>
      <w:r>
        <w:rPr>
          <w:u w:val="single"/>
        </w:rPr>
        <w:t>«Мой совет взрослым или Как стать мне другом»,</w:t>
      </w:r>
      <w:r>
        <w:t xml:space="preserve"> посвященного 100-летию создания комис</w:t>
      </w:r>
      <w:r>
        <w:t>сий по делам несовершеннолетних и защите их прав.</w:t>
      </w:r>
    </w:p>
    <w:p w:rsidR="00A4788F" w:rsidRDefault="00C400D6">
      <w:pPr>
        <w:pStyle w:val="11"/>
        <w:framePr w:w="9494" w:h="8074" w:hRule="exact" w:wrap="none" w:vAnchor="page" w:hAnchor="page" w:x="1727" w:y="3782"/>
        <w:shd w:val="clear" w:color="auto" w:fill="auto"/>
        <w:ind w:firstLine="620"/>
      </w:pPr>
      <w:r>
        <w:t>Лыбина М.Н., ответственный секретарь комиссии, координатор конкурса, сообщила, что на конкурс поступило 23 работы от учащихся 11 образовательных учреждении Гатчинского муниципального района и государственно</w:t>
      </w:r>
      <w:r>
        <w:t>го бюджетного учреждения Ленинградской области «Сиверский ресурсный центр». Также вне конкурса поступило 3 работы воспитанников государственного специального учебно-воспитательного учреждения "Сланцевская специальная общеобразовательная школа закрытого тип</w:t>
      </w:r>
      <w:r>
        <w:t>а". Все работы соответствуют требованиям, указанным в Положении.</w:t>
      </w:r>
    </w:p>
    <w:p w:rsidR="00A4788F" w:rsidRDefault="00C400D6">
      <w:pPr>
        <w:pStyle w:val="11"/>
        <w:framePr w:w="9494" w:h="8074" w:hRule="exact" w:wrap="none" w:vAnchor="page" w:hAnchor="page" w:x="1727" w:y="3782"/>
        <w:shd w:val="clear" w:color="auto" w:fill="auto"/>
        <w:ind w:firstLine="620"/>
      </w:pPr>
      <w:r>
        <w:t>Дерендяев Р.О., председатель КДН и ЗП, предложил членам комиссии ознакомиться с творческими работами для определения победителей.</w:t>
      </w:r>
    </w:p>
    <w:p w:rsidR="00A4788F" w:rsidRDefault="00C400D6">
      <w:pPr>
        <w:pStyle w:val="11"/>
        <w:framePr w:w="9494" w:h="8074" w:hRule="exact" w:wrap="none" w:vAnchor="page" w:hAnchor="page" w:x="1727" w:y="3782"/>
        <w:shd w:val="clear" w:color="auto" w:fill="auto"/>
        <w:ind w:firstLine="620"/>
      </w:pPr>
      <w:r>
        <w:t>По итогам ознакомления с творческими работами и их обсуждения</w:t>
      </w:r>
      <w:r>
        <w:t>, комиссия единогласно постановила:</w:t>
      </w:r>
    </w:p>
    <w:p w:rsidR="00A4788F" w:rsidRDefault="00C400D6">
      <w:pPr>
        <w:pStyle w:val="11"/>
        <w:framePr w:w="9494" w:h="3576" w:hRule="exact" w:wrap="none" w:vAnchor="page" w:hAnchor="page" w:x="1727" w:y="12139"/>
        <w:numPr>
          <w:ilvl w:val="0"/>
          <w:numId w:val="1"/>
        </w:numPr>
        <w:shd w:val="clear" w:color="auto" w:fill="auto"/>
        <w:tabs>
          <w:tab w:val="left" w:pos="956"/>
        </w:tabs>
        <w:ind w:firstLine="620"/>
      </w:pPr>
      <w:r>
        <w:t>Признать победителями:</w:t>
      </w:r>
    </w:p>
    <w:p w:rsidR="00A4788F" w:rsidRDefault="00C400D6">
      <w:pPr>
        <w:pStyle w:val="11"/>
        <w:framePr w:w="9494" w:h="3576" w:hRule="exact" w:wrap="none" w:vAnchor="page" w:hAnchor="page" w:x="1727" w:y="12139"/>
        <w:shd w:val="clear" w:color="auto" w:fill="auto"/>
        <w:ind w:left="420"/>
      </w:pPr>
      <w:r>
        <w:rPr>
          <w:b/>
          <w:bCs/>
        </w:rPr>
        <w:t>• Эссе:</w:t>
      </w:r>
    </w:p>
    <w:p w:rsidR="00A4788F" w:rsidRDefault="00C400D6">
      <w:pPr>
        <w:pStyle w:val="11"/>
        <w:framePr w:w="9494" w:h="3576" w:hRule="exact" w:wrap="none" w:vAnchor="page" w:hAnchor="page" w:x="1727" w:y="12139"/>
        <w:numPr>
          <w:ilvl w:val="0"/>
          <w:numId w:val="2"/>
        </w:numPr>
        <w:shd w:val="clear" w:color="auto" w:fill="auto"/>
        <w:tabs>
          <w:tab w:val="left" w:pos="650"/>
        </w:tabs>
        <w:ind w:left="420"/>
      </w:pPr>
      <w:r>
        <w:rPr>
          <w:u w:val="single"/>
        </w:rPr>
        <w:t>место:</w:t>
      </w:r>
    </w:p>
    <w:p w:rsidR="00A4788F" w:rsidRDefault="00C400D6">
      <w:pPr>
        <w:pStyle w:val="11"/>
        <w:framePr w:w="9494" w:h="3576" w:hRule="exact" w:wrap="none" w:vAnchor="page" w:hAnchor="page" w:x="1727" w:y="12139"/>
        <w:shd w:val="clear" w:color="auto" w:fill="auto"/>
        <w:ind w:left="420"/>
      </w:pPr>
      <w:r>
        <w:t>Липунову Анастасию (МБОУ «Гатчинская СОШ № 2»</w:t>
      </w:r>
    </w:p>
    <w:p w:rsidR="00A4788F" w:rsidRDefault="00C400D6">
      <w:pPr>
        <w:pStyle w:val="11"/>
        <w:framePr w:w="9494" w:h="3576" w:hRule="exact" w:wrap="none" w:vAnchor="page" w:hAnchor="page" w:x="1727" w:y="12139"/>
        <w:shd w:val="clear" w:color="auto" w:fill="auto"/>
        <w:ind w:left="420"/>
      </w:pPr>
      <w:r>
        <w:t>Серова Павла (МБОУ «Гатчинская СОШ № 4 с углубленным изучением отдельных предметов»)</w:t>
      </w:r>
    </w:p>
    <w:p w:rsidR="00A4788F" w:rsidRDefault="00C400D6">
      <w:pPr>
        <w:pStyle w:val="11"/>
        <w:framePr w:w="9494" w:h="3576" w:hRule="exact" w:wrap="none" w:vAnchor="page" w:hAnchor="page" w:x="1727" w:y="12139"/>
        <w:numPr>
          <w:ilvl w:val="0"/>
          <w:numId w:val="2"/>
        </w:numPr>
        <w:shd w:val="clear" w:color="auto" w:fill="auto"/>
        <w:tabs>
          <w:tab w:val="left" w:pos="717"/>
        </w:tabs>
        <w:ind w:left="420"/>
      </w:pPr>
      <w:r>
        <w:rPr>
          <w:u w:val="single"/>
        </w:rPr>
        <w:t>место:</w:t>
      </w:r>
    </w:p>
    <w:p w:rsidR="00A4788F" w:rsidRDefault="00C400D6">
      <w:pPr>
        <w:pStyle w:val="11"/>
        <w:framePr w:w="9494" w:h="3576" w:hRule="exact" w:wrap="none" w:vAnchor="page" w:hAnchor="page" w:x="1727" w:y="12139"/>
        <w:shd w:val="clear" w:color="auto" w:fill="auto"/>
        <w:ind w:left="420"/>
      </w:pPr>
      <w:r>
        <w:t>Островского Романа (МБОУ «Коммунарская СОШ №</w:t>
      </w:r>
      <w:r>
        <w:t xml:space="preserve"> 2»)</w:t>
      </w:r>
    </w:p>
    <w:p w:rsidR="00A4788F" w:rsidRDefault="00C400D6">
      <w:pPr>
        <w:pStyle w:val="11"/>
        <w:framePr w:w="9494" w:h="3576" w:hRule="exact" w:wrap="none" w:vAnchor="page" w:hAnchor="page" w:x="1727" w:y="12139"/>
        <w:numPr>
          <w:ilvl w:val="0"/>
          <w:numId w:val="2"/>
        </w:numPr>
        <w:shd w:val="clear" w:color="auto" w:fill="auto"/>
        <w:tabs>
          <w:tab w:val="left" w:pos="717"/>
        </w:tabs>
        <w:ind w:left="420"/>
      </w:pPr>
      <w:r>
        <w:rPr>
          <w:u w:val="single"/>
        </w:rPr>
        <w:t>место:</w:t>
      </w:r>
    </w:p>
    <w:p w:rsidR="00A4788F" w:rsidRDefault="00C400D6">
      <w:pPr>
        <w:pStyle w:val="11"/>
        <w:framePr w:w="9494" w:h="3576" w:hRule="exact" w:wrap="none" w:vAnchor="page" w:hAnchor="page" w:x="1727" w:y="12139"/>
        <w:shd w:val="clear" w:color="auto" w:fill="auto"/>
        <w:ind w:left="420"/>
      </w:pPr>
      <w:r>
        <w:t>Кочкурову Анастасию (МБОУ «Гатчинская гимназия им. К.Д. Ушинского)</w:t>
      </w:r>
    </w:p>
    <w:p w:rsidR="00A4788F" w:rsidRDefault="00A4788F">
      <w:pPr>
        <w:spacing w:line="14" w:lineRule="exact"/>
        <w:sectPr w:rsidR="00A478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88F" w:rsidRDefault="00A4788F">
      <w:pPr>
        <w:spacing w:line="14" w:lineRule="exact"/>
      </w:pPr>
    </w:p>
    <w:p w:rsidR="00A4788F" w:rsidRDefault="00C400D6">
      <w:pPr>
        <w:pStyle w:val="10"/>
        <w:framePr w:w="9494" w:h="6850" w:hRule="exact" w:wrap="none" w:vAnchor="page" w:hAnchor="page" w:x="1727" w:y="1180"/>
        <w:numPr>
          <w:ilvl w:val="0"/>
          <w:numId w:val="3"/>
        </w:numPr>
        <w:shd w:val="clear" w:color="auto" w:fill="auto"/>
        <w:tabs>
          <w:tab w:val="left" w:pos="701"/>
        </w:tabs>
        <w:ind w:left="380" w:firstLine="20"/>
        <w:jc w:val="both"/>
      </w:pPr>
      <w:bookmarkStart w:id="2" w:name="bookmark1"/>
      <w:r>
        <w:t>Поэтическое послание</w:t>
      </w:r>
      <w:bookmarkEnd w:id="2"/>
    </w:p>
    <w:p w:rsidR="00A4788F" w:rsidRDefault="00C400D6">
      <w:pPr>
        <w:pStyle w:val="11"/>
        <w:framePr w:w="9494" w:h="6850" w:hRule="exact" w:wrap="none" w:vAnchor="page" w:hAnchor="page" w:x="1727" w:y="1180"/>
        <w:shd w:val="clear" w:color="auto" w:fill="auto"/>
        <w:ind w:left="380"/>
      </w:pPr>
      <w:r>
        <w:t>Пережогина Богдана (МБОУ «Вырицкая СОШ № 1»</w:t>
      </w:r>
    </w:p>
    <w:p w:rsidR="00A4788F" w:rsidRDefault="00C400D6">
      <w:pPr>
        <w:pStyle w:val="11"/>
        <w:framePr w:w="9494" w:h="6850" w:hRule="exact" w:wrap="none" w:vAnchor="page" w:hAnchor="page" w:x="1727" w:y="1180"/>
        <w:shd w:val="clear" w:color="auto" w:fill="auto"/>
        <w:spacing w:after="40"/>
        <w:ind w:left="380"/>
        <w:jc w:val="left"/>
      </w:pPr>
      <w:r>
        <w:t>Коллективную работу воспитанников ГБУ ЛО «Сиверский ресурсный центр»</w:t>
      </w:r>
    </w:p>
    <w:p w:rsidR="00A4788F" w:rsidRDefault="00C400D6">
      <w:pPr>
        <w:pStyle w:val="11"/>
        <w:framePr w:w="9494" w:h="6850" w:hRule="exact" w:wrap="none" w:vAnchor="page" w:hAnchor="page" w:x="1727" w:y="1180"/>
        <w:numPr>
          <w:ilvl w:val="0"/>
          <w:numId w:val="3"/>
        </w:numPr>
        <w:shd w:val="clear" w:color="auto" w:fill="auto"/>
        <w:tabs>
          <w:tab w:val="left" w:pos="701"/>
        </w:tabs>
        <w:ind w:left="380"/>
      </w:pPr>
      <w:r>
        <w:rPr>
          <w:b/>
          <w:bCs/>
        </w:rPr>
        <w:t xml:space="preserve">Авторская </w:t>
      </w:r>
      <w:r>
        <w:rPr>
          <w:b/>
          <w:bCs/>
        </w:rPr>
        <w:t>презентация</w:t>
      </w:r>
    </w:p>
    <w:p w:rsidR="00A4788F" w:rsidRDefault="00C400D6">
      <w:pPr>
        <w:pStyle w:val="11"/>
        <w:framePr w:w="9494" w:h="6850" w:hRule="exact" w:wrap="none" w:vAnchor="page" w:hAnchor="page" w:x="1727" w:y="1180"/>
        <w:numPr>
          <w:ilvl w:val="0"/>
          <w:numId w:val="4"/>
        </w:numPr>
        <w:shd w:val="clear" w:color="auto" w:fill="auto"/>
        <w:tabs>
          <w:tab w:val="left" w:pos="672"/>
        </w:tabs>
        <w:ind w:left="380"/>
      </w:pPr>
      <w:r>
        <w:rPr>
          <w:u w:val="single"/>
        </w:rPr>
        <w:t>место:</w:t>
      </w:r>
    </w:p>
    <w:p w:rsidR="00A4788F" w:rsidRDefault="00C400D6">
      <w:pPr>
        <w:pStyle w:val="11"/>
        <w:framePr w:w="9494" w:h="6850" w:hRule="exact" w:wrap="none" w:vAnchor="page" w:hAnchor="page" w:x="1727" w:y="1180"/>
        <w:shd w:val="clear" w:color="auto" w:fill="auto"/>
        <w:ind w:left="380"/>
        <w:jc w:val="left"/>
      </w:pPr>
      <w:r>
        <w:t>Демину Аллу и Федорова Максима (МБОУ «Елизаветинская СОШ») Степанова Артёма (МБОУ «Гатчинская СОШ № 11»)</w:t>
      </w:r>
    </w:p>
    <w:p w:rsidR="00A4788F" w:rsidRDefault="00C400D6">
      <w:pPr>
        <w:pStyle w:val="11"/>
        <w:framePr w:w="9494" w:h="6850" w:hRule="exact" w:wrap="none" w:vAnchor="page" w:hAnchor="page" w:x="1727" w:y="1180"/>
        <w:numPr>
          <w:ilvl w:val="0"/>
          <w:numId w:val="4"/>
        </w:numPr>
        <w:shd w:val="clear" w:color="auto" w:fill="auto"/>
        <w:tabs>
          <w:tab w:val="left" w:pos="725"/>
        </w:tabs>
        <w:ind w:left="380"/>
        <w:jc w:val="left"/>
      </w:pPr>
      <w:r>
        <w:rPr>
          <w:u w:val="single"/>
        </w:rPr>
        <w:t>место:</w:t>
      </w:r>
    </w:p>
    <w:p w:rsidR="00A4788F" w:rsidRDefault="00C400D6">
      <w:pPr>
        <w:pStyle w:val="11"/>
        <w:framePr w:w="9494" w:h="6850" w:hRule="exact" w:wrap="none" w:vAnchor="page" w:hAnchor="page" w:x="1727" w:y="1180"/>
        <w:shd w:val="clear" w:color="auto" w:fill="auto"/>
        <w:ind w:left="380"/>
        <w:jc w:val="left"/>
      </w:pPr>
      <w:r>
        <w:t>Сыромятникову Антонину и Смелову Екатерину (МБОУ «Гатчинская гимназия им. К.Д. Ушинского)</w:t>
      </w:r>
    </w:p>
    <w:p w:rsidR="00A4788F" w:rsidRDefault="00C400D6">
      <w:pPr>
        <w:pStyle w:val="11"/>
        <w:framePr w:w="9494" w:h="6850" w:hRule="exact" w:wrap="none" w:vAnchor="page" w:hAnchor="page" w:x="1727" w:y="1180"/>
        <w:numPr>
          <w:ilvl w:val="0"/>
          <w:numId w:val="4"/>
        </w:numPr>
        <w:shd w:val="clear" w:color="auto" w:fill="auto"/>
        <w:tabs>
          <w:tab w:val="left" w:pos="725"/>
        </w:tabs>
        <w:ind w:left="380"/>
        <w:jc w:val="left"/>
      </w:pPr>
      <w:r>
        <w:rPr>
          <w:u w:val="single"/>
        </w:rPr>
        <w:t>место:</w:t>
      </w:r>
    </w:p>
    <w:p w:rsidR="00A4788F" w:rsidRDefault="00C400D6">
      <w:pPr>
        <w:pStyle w:val="11"/>
        <w:framePr w:w="9494" w:h="6850" w:hRule="exact" w:wrap="none" w:vAnchor="page" w:hAnchor="page" w:x="1727" w:y="1180"/>
        <w:shd w:val="clear" w:color="auto" w:fill="auto"/>
        <w:ind w:left="380"/>
        <w:jc w:val="left"/>
      </w:pPr>
      <w:r>
        <w:t xml:space="preserve">Крохолева Никиту (МБОУ </w:t>
      </w:r>
      <w:r>
        <w:t>«Гатчинская СОШ № 4 с углубленным изучением отдельных предметов»)</w:t>
      </w:r>
    </w:p>
    <w:p w:rsidR="00A4788F" w:rsidRDefault="00C400D6">
      <w:pPr>
        <w:pStyle w:val="11"/>
        <w:framePr w:w="9494" w:h="6850" w:hRule="exact" w:wrap="none" w:vAnchor="page" w:hAnchor="page" w:x="1727" w:y="1180"/>
        <w:numPr>
          <w:ilvl w:val="0"/>
          <w:numId w:val="1"/>
        </w:numPr>
        <w:shd w:val="clear" w:color="auto" w:fill="auto"/>
        <w:tabs>
          <w:tab w:val="left" w:pos="1007"/>
        </w:tabs>
        <w:ind w:left="980" w:hanging="360"/>
      </w:pPr>
      <w:r>
        <w:t>Результаты конкурса опубликовать на официальном сайте администрации Гатчинского муниципального район в разделе «Комиссия по делам несовершеннолетних и защите их прав - 100 лет КДН».</w:t>
      </w:r>
    </w:p>
    <w:p w:rsidR="00A4788F" w:rsidRDefault="00C400D6">
      <w:pPr>
        <w:pStyle w:val="11"/>
        <w:framePr w:w="9494" w:h="6850" w:hRule="exact" w:wrap="none" w:vAnchor="page" w:hAnchor="page" w:x="1727" w:y="1180"/>
        <w:numPr>
          <w:ilvl w:val="0"/>
          <w:numId w:val="1"/>
        </w:numPr>
        <w:shd w:val="clear" w:color="auto" w:fill="auto"/>
        <w:tabs>
          <w:tab w:val="left" w:pos="1007"/>
        </w:tabs>
        <w:ind w:left="980" w:hanging="360"/>
      </w:pPr>
      <w:r>
        <w:t>Наградит</w:t>
      </w:r>
      <w:r>
        <w:t>ь победителей и участников конкурса на торжественном мероприятии, посвященном 100-летию со дня создания комиссий по делам несовершеннолетних.</w:t>
      </w:r>
    </w:p>
    <w:p w:rsidR="00A4788F" w:rsidRDefault="00C400D6">
      <w:pPr>
        <w:pStyle w:val="a5"/>
        <w:framePr w:wrap="none" w:vAnchor="page" w:hAnchor="page" w:x="9095" w:y="9278"/>
        <w:shd w:val="clear" w:color="auto" w:fill="auto"/>
      </w:pPr>
      <w:r>
        <w:t>М.Н. Лыбина</w:t>
      </w:r>
    </w:p>
    <w:p w:rsidR="00A4788F" w:rsidRDefault="00C400D6">
      <w:pPr>
        <w:pStyle w:val="10"/>
        <w:framePr w:wrap="none" w:vAnchor="page" w:hAnchor="page" w:x="9215" w:y="8639"/>
        <w:shd w:val="clear" w:color="auto" w:fill="auto"/>
        <w:ind w:left="0" w:firstLine="0"/>
      </w:pPr>
      <w:bookmarkStart w:id="3" w:name="bookmark2"/>
      <w:r>
        <w:t>Р.О. Дерендяев</w:t>
      </w:r>
      <w:bookmarkEnd w:id="3"/>
    </w:p>
    <w:p w:rsidR="00A4788F" w:rsidRDefault="00C400D6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1147445</wp:posOffset>
            </wp:positionH>
            <wp:positionV relativeFrom="page">
              <wp:posOffset>5332730</wp:posOffset>
            </wp:positionV>
            <wp:extent cx="4334510" cy="1481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345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78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D6" w:rsidRDefault="00C400D6">
      <w:r>
        <w:separator/>
      </w:r>
    </w:p>
  </w:endnote>
  <w:endnote w:type="continuationSeparator" w:id="0">
    <w:p w:rsidR="00C400D6" w:rsidRDefault="00C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D6" w:rsidRDefault="00C400D6"/>
  </w:footnote>
  <w:footnote w:type="continuationSeparator" w:id="0">
    <w:p w:rsidR="00C400D6" w:rsidRDefault="00C40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648"/>
    <w:multiLevelType w:val="multilevel"/>
    <w:tmpl w:val="5846C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57124"/>
    <w:multiLevelType w:val="multilevel"/>
    <w:tmpl w:val="7EA4F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B7387"/>
    <w:multiLevelType w:val="multilevel"/>
    <w:tmpl w:val="ACBC30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F2D16"/>
    <w:multiLevelType w:val="multilevel"/>
    <w:tmpl w:val="A3C652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8F"/>
    <w:rsid w:val="00A4788F"/>
    <w:rsid w:val="00C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359E-7756-44D4-9803-00FF2CA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190" w:firstLine="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Эльвира Анатольевна</dc:creator>
  <cp:lastModifiedBy>Мыльникова Эльвира Анатольевна</cp:lastModifiedBy>
  <cp:revision>1</cp:revision>
  <dcterms:created xsi:type="dcterms:W3CDTF">2018-02-13T10:57:00Z</dcterms:created>
  <dcterms:modified xsi:type="dcterms:W3CDTF">2018-02-13T11:00:00Z</dcterms:modified>
</cp:coreProperties>
</file>