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2" w:rsidRP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097F42" w:rsidRDefault="00FB0252" w:rsidP="00FB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результатах деятельности административной комиссии Гатчинского муниципального района за </w:t>
      </w:r>
      <w:r w:rsidR="002B21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месяц</w:t>
      </w:r>
      <w:r w:rsidR="007D2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D55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рассмотрение в административную комиссию Гатчинского муниципального района поступило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312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 Рассмотрено 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указанных заседаниях 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об административных правонарушениях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принятым на заседаниях решениям,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229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правонарушителя подвергнуты наказанию в виде административного штрафа</w:t>
      </w:r>
      <w:r w:rsidR="00D55ECE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отношении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D55ECE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правонарушителей вынесены наказание в виде предупреждения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 дела прекращены в связи с истечением сроков давности, а также по малозначительности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Всего административной комиссией за указанный период наложено административных штрафов на сумму </w:t>
      </w:r>
      <w:r w:rsidR="002B217B">
        <w:rPr>
          <w:rFonts w:ascii="Arial" w:hAnsi="Arial" w:cs="Arial"/>
          <w:sz w:val="24"/>
          <w:szCs w:val="24"/>
        </w:rPr>
        <w:t>239450</w:t>
      </w:r>
      <w:r w:rsidR="007D28C7" w:rsidRPr="00B83AA7">
        <w:rPr>
          <w:rFonts w:ascii="Arial" w:hAnsi="Arial" w:cs="Arial"/>
          <w:sz w:val="24"/>
          <w:szCs w:val="24"/>
        </w:rPr>
        <w:t xml:space="preserve"> 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рублей. Административные штрафы на сумму </w:t>
      </w:r>
      <w:r w:rsidR="002B21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67450 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оплачены правонарушителями в добровольном порядке.</w:t>
      </w:r>
    </w:p>
    <w:p w:rsidR="00B37344" w:rsidRDefault="00FB0252" w:rsidP="00D55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показывает анализ рассмотренных дел, наибольшее количество составляют административные дела по нарушению статьи 2.6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4.9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Ленинградской </w:t>
      </w:r>
      <w:r w:rsidRP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</w:t>
      </w:r>
      <w:r w:rsidR="00D55ECE" w:rsidRP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 </w:t>
      </w:r>
      <w:r w:rsidR="00D55ECE" w:rsidRPr="00D55ECE">
        <w:rPr>
          <w:rFonts w:ascii="Arial" w:hAnsi="Arial" w:cs="Arial"/>
          <w:sz w:val="24"/>
          <w:szCs w:val="24"/>
        </w:rPr>
        <w:t>размещение автомобилей на территориях, занятых зелеными насаждениями, на территориях детских и спортивных площадок</w:t>
      </w:r>
      <w:r w:rsidR="00D55ECE">
        <w:rPr>
          <w:rFonts w:ascii="Arial" w:hAnsi="Arial" w:cs="Arial"/>
          <w:sz w:val="24"/>
          <w:szCs w:val="24"/>
        </w:rPr>
        <w:t>, и п</w:t>
      </w:r>
      <w:r w:rsidR="00B37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статье 3.3 </w:t>
      </w:r>
      <w:r w:rsidR="00B37344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Ленинградской области от 02.07.2003 № 47-оз «Об административных правонарушениях»</w:t>
      </w:r>
      <w:r w:rsidR="00B37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B37344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торговли в не отведенных для этого местах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 xml:space="preserve"> 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097F42">
        <w:rPr>
          <w:rFonts w:ascii="Arial" w:hAnsi="Arial" w:cs="Arial"/>
          <w:color w:val="000000"/>
          <w:sz w:val="24"/>
          <w:szCs w:val="24"/>
        </w:rPr>
        <w:br/>
        <w:t> 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>           В заявлении на имя главы администрации необходимо подробно описать факт совершения административного правонарушения, место 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</w:p>
    <w:p w:rsidR="001D110F" w:rsidRDefault="001D110F"/>
    <w:sectPr w:rsidR="001D110F" w:rsidSect="00FF1A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F"/>
    <w:rsid w:val="00097F42"/>
    <w:rsid w:val="001D110F"/>
    <w:rsid w:val="002B217B"/>
    <w:rsid w:val="0044372D"/>
    <w:rsid w:val="00762DBD"/>
    <w:rsid w:val="007D28C7"/>
    <w:rsid w:val="009C08BF"/>
    <w:rsid w:val="00A2714F"/>
    <w:rsid w:val="00B37344"/>
    <w:rsid w:val="00B83AA7"/>
    <w:rsid w:val="00BF226C"/>
    <w:rsid w:val="00D55ECE"/>
    <w:rsid w:val="00FB025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12CA-8A01-4ACA-983A-5C69D38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Мыльникова Эльвира Анатольевна</cp:lastModifiedBy>
  <cp:revision>3</cp:revision>
  <dcterms:created xsi:type="dcterms:W3CDTF">2019-10-30T06:34:00Z</dcterms:created>
  <dcterms:modified xsi:type="dcterms:W3CDTF">2019-10-30T10:20:00Z</dcterms:modified>
</cp:coreProperties>
</file>