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D1E4" w14:textId="77777777" w:rsidR="00105A0E" w:rsidRPr="0033654D" w:rsidRDefault="0033654D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="006E7780" w:rsidRPr="006E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возмещение части затрат </w:t>
      </w:r>
      <w:r w:rsidR="006E7780" w:rsidRPr="006E7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проведение химических мер борьбы с борщевиком Сосновского на землях сельскохозяйственных товаропроизводителей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105A0E" w:rsidRPr="00B20094" w14:paraId="5A9E5115" w14:textId="77777777" w:rsidTr="00AE7F95">
        <w:tc>
          <w:tcPr>
            <w:tcW w:w="2704" w:type="dxa"/>
          </w:tcPr>
          <w:p w14:paraId="18BBC9F5" w14:textId="77777777"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237" w:type="dxa"/>
          </w:tcPr>
          <w:p w14:paraId="773F8355" w14:textId="77777777"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14:paraId="009E29CB" w14:textId="77777777" w:rsidTr="00AE7F95">
        <w:tc>
          <w:tcPr>
            <w:tcW w:w="2704" w:type="dxa"/>
          </w:tcPr>
          <w:p w14:paraId="0699808D" w14:textId="77777777"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14:paraId="49E5669B" w14:textId="77777777"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14:paraId="21AB967E" w14:textId="77777777" w:rsidTr="00AE7F95">
        <w:tc>
          <w:tcPr>
            <w:tcW w:w="2704" w:type="dxa"/>
          </w:tcPr>
          <w:p w14:paraId="4EB61049" w14:textId="77777777"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14:paraId="399B9B8F" w14:textId="77777777"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14:paraId="3FA1BCBC" w14:textId="77777777" w:rsidTr="00AE7F95">
        <w:tc>
          <w:tcPr>
            <w:tcW w:w="2704" w:type="dxa"/>
          </w:tcPr>
          <w:p w14:paraId="4EB91592" w14:textId="77777777"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14:paraId="2D7D6BEA" w14:textId="77777777"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14:paraId="62F57245" w14:textId="77777777" w:rsidTr="00AE7F95">
        <w:tc>
          <w:tcPr>
            <w:tcW w:w="2704" w:type="dxa"/>
          </w:tcPr>
          <w:p w14:paraId="3AD25223" w14:textId="77777777"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14:paraId="31A5DA63" w14:textId="77777777"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8911F1"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сентября</w:t>
            </w: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11F1"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8911F1"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</w:t>
            </w: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</w:t>
            </w:r>
            <w:r w:rsidRPr="00891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14:paraId="42B7E15B" w14:textId="77777777"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4D2E49" w14:textId="77777777"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14:paraId="2CCBD44F" w14:textId="77777777" w:rsidTr="00AE7F95">
        <w:tc>
          <w:tcPr>
            <w:tcW w:w="2704" w:type="dxa"/>
          </w:tcPr>
          <w:p w14:paraId="7D2DB367" w14:textId="77777777"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14:paraId="5D487DA9" w14:textId="77777777" w:rsidR="00105A0E" w:rsidRPr="008911F1" w:rsidRDefault="002A2AC4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11F1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8911F1" w:rsidRPr="008911F1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C16728" w:rsidRPr="00891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11F1" w:rsidRPr="008911F1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="00C16728" w:rsidRPr="00891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5A0E" w:rsidRPr="008911F1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14:paraId="4109B75A" w14:textId="77777777" w:rsidR="00105A0E" w:rsidRPr="00B20094" w:rsidRDefault="00105A0E" w:rsidP="008911F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14:paraId="0BCDF2C8" w14:textId="77777777" w:rsidTr="00AE7F95">
        <w:tc>
          <w:tcPr>
            <w:tcW w:w="2704" w:type="dxa"/>
          </w:tcPr>
          <w:p w14:paraId="229CA1A9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14:paraId="6DF28464" w14:textId="77777777"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14:paraId="0EB4317A" w14:textId="77777777" w:rsidTr="00AE7F95">
        <w:tc>
          <w:tcPr>
            <w:tcW w:w="2704" w:type="dxa"/>
          </w:tcPr>
          <w:p w14:paraId="76E79F45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14:paraId="2ED6183F" w14:textId="77777777" w:rsidR="00105A0E" w:rsidRPr="00B20094" w:rsidRDefault="00105A0E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14:paraId="666CFE3A" w14:textId="77777777" w:rsidR="00105A0E" w:rsidRPr="00B20094" w:rsidRDefault="00F719C4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14:paraId="7E61F300" w14:textId="77777777"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14:paraId="4902CEB4" w14:textId="77777777" w:rsidTr="00AE7F95">
        <w:tc>
          <w:tcPr>
            <w:tcW w:w="2704" w:type="dxa"/>
          </w:tcPr>
          <w:p w14:paraId="31DACD25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14:paraId="31FCC448" w14:textId="77777777"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14:paraId="5E30D270" w14:textId="77777777" w:rsidTr="00AE7F95">
        <w:tc>
          <w:tcPr>
            <w:tcW w:w="2704" w:type="dxa"/>
          </w:tcPr>
          <w:p w14:paraId="0BC0B359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14:paraId="7AAD1CA5" w14:textId="77777777" w:rsidR="00105A0E" w:rsidRPr="00B20094" w:rsidRDefault="006E7780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E7780">
              <w:rPr>
                <w:rFonts w:ascii="Times New Roman" w:hAnsi="Times New Roman" w:cs="Times New Roman"/>
              </w:rPr>
              <w:t>Освобождение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780">
              <w:rPr>
                <w:rFonts w:ascii="Times New Roman" w:hAnsi="Times New Roman" w:cs="Times New Roman"/>
              </w:rPr>
              <w:t xml:space="preserve"> земель сельскохозяйственных товаропроизводителей от засоренности борщевиком Сосновского.</w:t>
            </w:r>
          </w:p>
        </w:tc>
      </w:tr>
    </w:tbl>
    <w:p w14:paraId="1205ED21" w14:textId="77777777"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05A0E" w:rsidRPr="00B20094" w14:paraId="32BBD3DC" w14:textId="77777777" w:rsidTr="00AE7F95">
        <w:tc>
          <w:tcPr>
            <w:tcW w:w="2660" w:type="dxa"/>
          </w:tcPr>
          <w:p w14:paraId="0866C7AF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14:paraId="6A073CFE" w14:textId="77777777" w:rsidR="002A2AC4" w:rsidRPr="00B20094" w:rsidRDefault="00105A0E" w:rsidP="00D2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 w:rsidR="00D22CFE"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105A0E" w:rsidRPr="00B20094" w14:paraId="575816CA" w14:textId="77777777" w:rsidTr="00AE7F95">
        <w:tc>
          <w:tcPr>
            <w:tcW w:w="2660" w:type="dxa"/>
          </w:tcPr>
          <w:p w14:paraId="6ABB74DD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F486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14:paraId="347F293D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0D5DD2AB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14:paraId="6367A4DD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(более трех месяцев) задолженности </w:t>
            </w:r>
            <w:r w:rsidRPr="00B20094">
              <w:rPr>
                <w:rFonts w:ascii="Times New Roman" w:hAnsi="Times New Roman" w:cs="Times New Roman"/>
              </w:rPr>
              <w:lastRenderedPageBreak/>
              <w:t>по заработной плате (за исключением граждан, в том числе ведущих личное подсобное хозяйство);</w:t>
            </w:r>
          </w:p>
          <w:p w14:paraId="1A2C9BB6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14:paraId="3C5E5E66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</w:p>
          <w:p w14:paraId="0B583B43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52E62266" w14:textId="77777777" w:rsidR="00BF4864" w:rsidRPr="00BF4864" w:rsidRDefault="00105A0E" w:rsidP="00BF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</w:t>
            </w:r>
            <w:r w:rsidR="00BF4864">
              <w:rPr>
                <w:rFonts w:ascii="Times New Roman" w:hAnsi="Times New Roman" w:cs="Times New Roman"/>
              </w:rPr>
              <w:t xml:space="preserve">Порядке </w:t>
            </w:r>
            <w:r w:rsidR="00BF4864" w:rsidRPr="00BF4864">
              <w:rPr>
                <w:rFonts w:ascii="Times New Roman" w:hAnsi="Times New Roman" w:cs="Times New Roman"/>
              </w:rPr>
              <w:t>предоставления субсидии юридическим лицам, индивидуальным</w:t>
            </w:r>
          </w:p>
          <w:p w14:paraId="61C29192" w14:textId="77777777" w:rsidR="00BF4864" w:rsidRPr="00BF4864" w:rsidRDefault="00BF4864" w:rsidP="00BF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864">
              <w:rPr>
                <w:rFonts w:ascii="Times New Roman" w:hAnsi="Times New Roman" w:cs="Times New Roman"/>
              </w:rPr>
              <w:t>предпринимателям на государственную поддержку в сфере</w:t>
            </w:r>
          </w:p>
          <w:p w14:paraId="00578B2C" w14:textId="77777777" w:rsidR="00105A0E" w:rsidRPr="00B20094" w:rsidRDefault="00BF4864" w:rsidP="00BF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864">
              <w:rPr>
                <w:rFonts w:ascii="Times New Roman" w:hAnsi="Times New Roman" w:cs="Times New Roman"/>
              </w:rPr>
              <w:t>агропромышленного и рыбохозяйственного комплекса</w:t>
            </w:r>
            <w:r w:rsidR="00105A0E" w:rsidRPr="00B20094">
              <w:rPr>
                <w:rFonts w:ascii="Times New Roman" w:hAnsi="Times New Roman" w:cs="Times New Roman"/>
                <w:color w:val="000000" w:themeColor="text1"/>
              </w:rPr>
              <w:t xml:space="preserve">, утвержденным постановлением Правительства Ленинградской области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27.12.2019</w:t>
            </w:r>
            <w:r w:rsidR="00105A0E" w:rsidRPr="00B2009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>636</w:t>
            </w:r>
            <w:r w:rsidR="00105A0E" w:rsidRPr="00B20094">
              <w:rPr>
                <w:rFonts w:ascii="Times New Roman" w:hAnsi="Times New Roman" w:cs="Times New Roman"/>
                <w:color w:val="000000" w:themeColor="text1"/>
              </w:rPr>
              <w:t xml:space="preserve"> (далее-Порядок)</w:t>
            </w:r>
            <w:r w:rsidR="00105A0E" w:rsidRPr="00B20094">
              <w:rPr>
                <w:rFonts w:ascii="Times New Roman" w:hAnsi="Times New Roman" w:cs="Times New Roman"/>
              </w:rPr>
              <w:t>;</w:t>
            </w:r>
          </w:p>
          <w:p w14:paraId="3982D780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14:paraId="6B920C09" w14:textId="77777777"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14:paraId="5CE4A8E2" w14:textId="77777777"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14:paraId="4B2FCA6E" w14:textId="77777777"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14:paraId="0375C01F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14:paraId="35C447CE" w14:textId="77777777" w:rsidTr="00AE7F95">
        <w:tc>
          <w:tcPr>
            <w:tcW w:w="2660" w:type="dxa"/>
          </w:tcPr>
          <w:p w14:paraId="696F1FB1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14:paraId="671FC11C" w14:textId="77777777" w:rsidR="00A05E37" w:rsidRDefault="00A05E37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14:paraId="48403A05" w14:textId="77777777"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копии договоров поставки пестицидов;</w:t>
            </w:r>
          </w:p>
          <w:p w14:paraId="62FEAC67" w14:textId="77777777"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копии товарных накладных;</w:t>
            </w:r>
          </w:p>
          <w:p w14:paraId="5F28DC69" w14:textId="77777777"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копии счетов-фактур;</w:t>
            </w:r>
          </w:p>
          <w:p w14:paraId="3D9C7EB0" w14:textId="77777777"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копии деклараций о соответствии или сертификатов соответствия на пестициды;</w:t>
            </w:r>
          </w:p>
          <w:p w14:paraId="37B4F7E9" w14:textId="77777777"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копии платежных поручений, в том числе на оплату работ по оценке эффективности химических мер борьбы с борщевиком Сосновского;</w:t>
            </w:r>
          </w:p>
          <w:p w14:paraId="3497748C" w14:textId="77777777"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копия договора на выполнение работ по оценке эффективности химических мер борьбы с борщевиком Сосновского с организацией, оказывающей услуги в сфере защиты растений;</w:t>
            </w:r>
          </w:p>
          <w:p w14:paraId="315EDC9A" w14:textId="77777777"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копия акта оценки эффективности химических мер борьбы с борщевиком Сосновского по договору с организацией, оказывающей услуги в сфере защиты растений;</w:t>
            </w:r>
          </w:p>
          <w:p w14:paraId="1F41CD33" w14:textId="77777777"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смета затрат (без учета налога на добавленную стоимость),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товаропроизводителей;</w:t>
            </w:r>
          </w:p>
          <w:p w14:paraId="3A69DB6B" w14:textId="77777777" w:rsidR="006E7780" w:rsidRPr="006E7780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количества, стоимости использованных пестицидов и иных прямых затрат на проведение химических обработок засоренных участков;</w:t>
            </w:r>
          </w:p>
          <w:p w14:paraId="0A137310" w14:textId="77777777" w:rsidR="00105A0E" w:rsidRDefault="006E7780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7780">
              <w:rPr>
                <w:rFonts w:ascii="Times New Roman" w:hAnsi="Times New Roman" w:cs="Times New Roman"/>
              </w:rPr>
              <w:t>копия акта об использовании минеральных, органических и бактериальных удобрений.</w:t>
            </w:r>
          </w:p>
          <w:p w14:paraId="2731E277" w14:textId="77777777" w:rsidR="00166D0B" w:rsidRDefault="00166D0B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FC9A4CE" w14:textId="77777777" w:rsidR="00166D0B" w:rsidRPr="00A05E37" w:rsidRDefault="00166D0B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14:paraId="75B9D3F3" w14:textId="77777777" w:rsidTr="00CA21DD">
        <w:trPr>
          <w:cantSplit/>
        </w:trPr>
        <w:tc>
          <w:tcPr>
            <w:tcW w:w="2660" w:type="dxa"/>
          </w:tcPr>
          <w:p w14:paraId="460382ED" w14:textId="77777777"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F486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237" w:type="dxa"/>
          </w:tcPr>
          <w:p w14:paraId="0FC296D1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на участие в отборе в течение срока приема документов на участие в отборе путем направления в комитет соответствующего письма. </w:t>
            </w:r>
          </w:p>
          <w:p w14:paraId="372085CD" w14:textId="77777777"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14:paraId="0ACF2403" w14:textId="77777777" w:rsidTr="008968DA">
        <w:trPr>
          <w:trHeight w:val="5093"/>
        </w:trPr>
        <w:tc>
          <w:tcPr>
            <w:tcW w:w="2660" w:type="dxa"/>
          </w:tcPr>
          <w:p w14:paraId="7505003E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7036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</w:tcPr>
          <w:p w14:paraId="5BE74B2D" w14:textId="77777777"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486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</w:t>
            </w:r>
            <w:hyperlink r:id="rId5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</w:t>
              </w:r>
              <w:r w:rsidR="00547036">
                <w:rPr>
                  <w:rFonts w:ascii="Times New Roman" w:hAnsi="Times New Roman" w:cs="Times New Roman"/>
                  <w:color w:val="000000" w:themeColor="text1"/>
                </w:rPr>
                <w:t>5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547036">
                <w:rPr>
                  <w:rFonts w:ascii="Times New Roman" w:hAnsi="Times New Roman" w:cs="Times New Roman"/>
                  <w:color w:val="000000" w:themeColor="text1"/>
                </w:rPr>
                <w:t>7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14:paraId="533BD28A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14:paraId="3908E621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14:paraId="25714C58" w14:textId="77777777"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  <w:p w14:paraId="068A82F8" w14:textId="77777777"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с даты принятия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14:paraId="7D6DF225" w14:textId="77777777" w:rsidTr="00AE7F95">
        <w:tc>
          <w:tcPr>
            <w:tcW w:w="2660" w:type="dxa"/>
          </w:tcPr>
          <w:p w14:paraId="47A5383E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F486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14:paraId="286B825C" w14:textId="77777777"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F74C31C" w14:textId="77777777" w:rsidR="00E37FB2" w:rsidRPr="00B20094" w:rsidRDefault="00E37FB2" w:rsidP="00D2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lastRenderedPageBreak/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RPr="00B20094" w14:paraId="4CCE87EC" w14:textId="77777777" w:rsidTr="00AE7F95">
        <w:tc>
          <w:tcPr>
            <w:tcW w:w="2660" w:type="dxa"/>
          </w:tcPr>
          <w:p w14:paraId="7DEF61A2" w14:textId="77777777"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F486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 для заключения соглашений на предоставление  субсидий</w:t>
            </w:r>
            <w:r w:rsidRPr="00BF486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14:paraId="63818F24" w14:textId="77777777"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 w:rsidR="008968DA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7C5D4BB0" w14:textId="77777777"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</w:t>
            </w:r>
          </w:p>
          <w:p w14:paraId="222DA98F" w14:textId="77777777"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105A0E" w14:paraId="590847C8" w14:textId="77777777" w:rsidTr="008968DA">
        <w:trPr>
          <w:trHeight w:val="318"/>
        </w:trPr>
        <w:tc>
          <w:tcPr>
            <w:tcW w:w="2660" w:type="dxa"/>
          </w:tcPr>
          <w:p w14:paraId="2A4152AF" w14:textId="77777777"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7" w:type="dxa"/>
          </w:tcPr>
          <w:p w14:paraId="270DD745" w14:textId="77777777" w:rsidR="00105A0E" w:rsidRDefault="00C8697C" w:rsidP="00D22CFE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 w:rsidRPr="00BF4864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 w:rsidRPr="00BF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BF486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BF4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CFE">
              <w:rPr>
                <w:rFonts w:ascii="Times New Roman" w:hAnsi="Times New Roman" w:cs="Times New Roman"/>
                <w:sz w:val="24"/>
                <w:szCs w:val="24"/>
              </w:rPr>
              <w:t>82 Страшилина Екатерина Алексеевна</w:t>
            </w:r>
          </w:p>
        </w:tc>
      </w:tr>
    </w:tbl>
    <w:p w14:paraId="2DB6BC11" w14:textId="77777777"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E"/>
    <w:rsid w:val="000755AB"/>
    <w:rsid w:val="00105A0E"/>
    <w:rsid w:val="001171FE"/>
    <w:rsid w:val="00166D0B"/>
    <w:rsid w:val="002A2AC4"/>
    <w:rsid w:val="0033654D"/>
    <w:rsid w:val="00442F97"/>
    <w:rsid w:val="00460921"/>
    <w:rsid w:val="00547036"/>
    <w:rsid w:val="006143E1"/>
    <w:rsid w:val="006479F1"/>
    <w:rsid w:val="006E7780"/>
    <w:rsid w:val="0072195E"/>
    <w:rsid w:val="007975FE"/>
    <w:rsid w:val="007A0085"/>
    <w:rsid w:val="007A1E32"/>
    <w:rsid w:val="0088443B"/>
    <w:rsid w:val="008911F1"/>
    <w:rsid w:val="008968DA"/>
    <w:rsid w:val="008C653E"/>
    <w:rsid w:val="008D72DE"/>
    <w:rsid w:val="00A05E37"/>
    <w:rsid w:val="00AF6884"/>
    <w:rsid w:val="00AF7011"/>
    <w:rsid w:val="00BF4864"/>
    <w:rsid w:val="00C16728"/>
    <w:rsid w:val="00C6053F"/>
    <w:rsid w:val="00C8697C"/>
    <w:rsid w:val="00CA21DD"/>
    <w:rsid w:val="00CB76AC"/>
    <w:rsid w:val="00D052FC"/>
    <w:rsid w:val="00D22CFE"/>
    <w:rsid w:val="00E37FB2"/>
    <w:rsid w:val="00F41EF4"/>
    <w:rsid w:val="00F456A3"/>
    <w:rsid w:val="00F5652C"/>
    <w:rsid w:val="00F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BBFB"/>
  <w15:docId w15:val="{7CFA912C-0B12-4CFF-931D-EAF9CC1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5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4" Type="http://schemas.openxmlformats.org/officeDocument/2006/relationships/hyperlink" Target="https://agroprom.lenobl.ru/ru/inf/konkursy-ot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Lizok_ 47</cp:lastModifiedBy>
  <cp:revision>2</cp:revision>
  <dcterms:created xsi:type="dcterms:W3CDTF">2021-09-10T10:44:00Z</dcterms:created>
  <dcterms:modified xsi:type="dcterms:W3CDTF">2021-09-10T10:44:00Z</dcterms:modified>
</cp:coreProperties>
</file>