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6C27" w14:textId="58018DD2" w:rsidR="00387E99" w:rsidRPr="00387E99" w:rsidRDefault="00387E99" w:rsidP="00F90B16">
      <w:pPr>
        <w:pStyle w:val="ae"/>
        <w:spacing w:before="600" w:beforeAutospacing="0"/>
        <w:jc w:val="center"/>
        <w:rPr>
          <w:bCs/>
          <w:caps/>
          <w:spacing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798FCE7C" wp14:editId="611AB0E8">
            <wp:extent cx="588645" cy="726440"/>
            <wp:effectExtent l="0" t="0" r="190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EC671" w14:textId="29B0ADCE" w:rsidR="00387E99" w:rsidRPr="00387E99" w:rsidRDefault="00387E99" w:rsidP="00442CB1">
      <w:pPr>
        <w:pStyle w:val="ae"/>
        <w:spacing w:before="120" w:beforeAutospacing="0" w:after="0" w:afterAutospacing="0"/>
        <w:jc w:val="center"/>
        <w:outlineLvl w:val="0"/>
        <w:rPr>
          <w:bCs/>
          <w:caps/>
          <w:spacing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E99">
        <w:rPr>
          <w:bCs/>
          <w:caps/>
          <w:spacing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Контрольно-счетная палата</w:t>
      </w:r>
    </w:p>
    <w:p w14:paraId="3B9FD8AF" w14:textId="77777777" w:rsidR="00387E99" w:rsidRPr="00387E99" w:rsidRDefault="00387E99" w:rsidP="00442CB1">
      <w:pPr>
        <w:pStyle w:val="ae"/>
        <w:spacing w:before="120" w:beforeAutospacing="0" w:after="0" w:afterAutospacing="0"/>
        <w:jc w:val="center"/>
        <w:outlineLvl w:val="0"/>
        <w:rPr>
          <w:bCs/>
          <w:caps/>
          <w:spacing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E99">
        <w:rPr>
          <w:bCs/>
          <w:caps/>
          <w:spacing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Гатчинского муниципального района</w:t>
      </w:r>
    </w:p>
    <w:p w14:paraId="3E6FC652" w14:textId="33845E98" w:rsidR="00387E99" w:rsidRDefault="00387E99" w:rsidP="00387E99">
      <w:pPr>
        <w:pStyle w:val="a7"/>
        <w:outlineLvl w:val="0"/>
        <w:rPr>
          <w:spacing w:val="12"/>
        </w:rPr>
      </w:pPr>
      <w:r>
        <w:rPr>
          <w:spacing w:val="12"/>
        </w:rPr>
        <w:t>ПРИКАЗ</w:t>
      </w:r>
    </w:p>
    <w:p w14:paraId="61180D6E" w14:textId="77777777" w:rsidR="00387E99" w:rsidRDefault="00387E99" w:rsidP="00387E99">
      <w:pPr>
        <w:jc w:val="both"/>
        <w:rPr>
          <w:sz w:val="28"/>
        </w:rPr>
      </w:pPr>
    </w:p>
    <w:p w14:paraId="72C82666" w14:textId="6D1EBB67" w:rsidR="00387E99" w:rsidRDefault="00387E99" w:rsidP="00387E99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b/>
          <w:bCs/>
          <w:color w:val="222222"/>
          <w:sz w:val="28"/>
          <w:szCs w:val="28"/>
        </w:rPr>
        <w:t>2</w:t>
      </w:r>
      <w:r w:rsidR="00442CB1">
        <w:rPr>
          <w:b/>
          <w:bCs/>
          <w:color w:val="222222"/>
          <w:sz w:val="28"/>
          <w:szCs w:val="28"/>
        </w:rPr>
        <w:t>3</w:t>
      </w:r>
      <w:r>
        <w:rPr>
          <w:color w:val="222222"/>
          <w:sz w:val="24"/>
          <w:szCs w:val="24"/>
        </w:rPr>
        <w:t> </w:t>
      </w:r>
      <w:r>
        <w:rPr>
          <w:b/>
          <w:bCs/>
          <w:color w:val="222222"/>
          <w:sz w:val="28"/>
          <w:szCs w:val="28"/>
        </w:rPr>
        <w:t>декабря 202</w:t>
      </w:r>
      <w:r w:rsidR="00442CB1">
        <w:rPr>
          <w:b/>
          <w:bCs/>
          <w:color w:val="222222"/>
          <w:sz w:val="28"/>
          <w:szCs w:val="28"/>
        </w:rPr>
        <w:t>1</w:t>
      </w:r>
      <w:r>
        <w:rPr>
          <w:b/>
          <w:bCs/>
          <w:color w:val="222222"/>
          <w:sz w:val="28"/>
          <w:szCs w:val="28"/>
        </w:rPr>
        <w:t xml:space="preserve"> г</w:t>
      </w:r>
      <w:r w:rsidR="00442CB1">
        <w:rPr>
          <w:b/>
          <w:bCs/>
          <w:color w:val="222222"/>
          <w:sz w:val="28"/>
          <w:szCs w:val="28"/>
        </w:rPr>
        <w:t>.</w:t>
      </w:r>
      <w:r>
        <w:rPr>
          <w:b/>
          <w:bCs/>
          <w:color w:val="222222"/>
          <w:sz w:val="28"/>
          <w:szCs w:val="28"/>
        </w:rPr>
        <w:t xml:space="preserve">                                                                              </w:t>
      </w:r>
      <w:r w:rsidR="001E3296">
        <w:rPr>
          <w:b/>
          <w:bCs/>
          <w:color w:val="222222"/>
          <w:sz w:val="28"/>
          <w:szCs w:val="28"/>
        </w:rPr>
        <w:t xml:space="preserve">   </w:t>
      </w:r>
      <w:r w:rsidR="00442CB1">
        <w:rPr>
          <w:b/>
          <w:bCs/>
          <w:color w:val="222222"/>
          <w:sz w:val="28"/>
          <w:szCs w:val="28"/>
        </w:rPr>
        <w:t xml:space="preserve">       </w:t>
      </w:r>
      <w:r>
        <w:rPr>
          <w:b/>
          <w:bCs/>
          <w:color w:val="222222"/>
          <w:sz w:val="28"/>
          <w:szCs w:val="28"/>
        </w:rPr>
        <w:t xml:space="preserve">№ </w:t>
      </w:r>
      <w:r w:rsidR="00F90B16">
        <w:rPr>
          <w:b/>
          <w:bCs/>
          <w:color w:val="222222"/>
          <w:sz w:val="28"/>
          <w:szCs w:val="28"/>
        </w:rPr>
        <w:t>26</w:t>
      </w:r>
      <w:r>
        <w:rPr>
          <w:b/>
          <w:bCs/>
          <w:color w:val="222222"/>
          <w:sz w:val="28"/>
          <w:szCs w:val="28"/>
        </w:rPr>
        <w:t>-</w:t>
      </w:r>
      <w:r w:rsidR="00F90B16">
        <w:rPr>
          <w:b/>
          <w:bCs/>
          <w:color w:val="222222"/>
          <w:sz w:val="28"/>
          <w:szCs w:val="28"/>
        </w:rPr>
        <w:t>о</w:t>
      </w:r>
    </w:p>
    <w:p w14:paraId="03761769" w14:textId="77777777" w:rsidR="00387E99" w:rsidRDefault="00387E99" w:rsidP="00387E99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</w:tblGrid>
      <w:tr w:rsidR="00387E99" w14:paraId="3D863D59" w14:textId="77777777" w:rsidTr="00540F46">
        <w:trPr>
          <w:trHeight w:val="1380"/>
        </w:trPr>
        <w:tc>
          <w:tcPr>
            <w:tcW w:w="4587" w:type="dxa"/>
            <w:hideMark/>
          </w:tcPr>
          <w:p w14:paraId="432D83EC" w14:textId="4ABD433A" w:rsidR="00387E99" w:rsidRDefault="00387E99" w:rsidP="00540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Плана </w:t>
            </w:r>
            <w:r w:rsidR="00540F46">
              <w:rPr>
                <w:sz w:val="24"/>
                <w:szCs w:val="24"/>
              </w:rPr>
              <w:t xml:space="preserve">противодействия коррупции в </w:t>
            </w:r>
            <w:r>
              <w:rPr>
                <w:sz w:val="24"/>
                <w:szCs w:val="24"/>
              </w:rPr>
              <w:t>контрольно-счетной палат</w:t>
            </w:r>
            <w:r w:rsidR="00540F46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Гатчинского муниципального района</w:t>
            </w:r>
            <w:r w:rsidR="00540F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</w:t>
            </w:r>
            <w:r w:rsidR="00540F46">
              <w:rPr>
                <w:sz w:val="24"/>
                <w:szCs w:val="24"/>
              </w:rPr>
              <w:t xml:space="preserve">1-2024 </w:t>
            </w:r>
            <w:r>
              <w:rPr>
                <w:sz w:val="24"/>
                <w:szCs w:val="24"/>
              </w:rPr>
              <w:t>год</w:t>
            </w:r>
            <w:r w:rsidR="00540F46">
              <w:rPr>
                <w:sz w:val="24"/>
                <w:szCs w:val="24"/>
              </w:rPr>
              <w:t>ы</w:t>
            </w:r>
          </w:p>
          <w:p w14:paraId="646CD076" w14:textId="6D15A2FE" w:rsidR="00387E99" w:rsidRDefault="00387E99" w:rsidP="00540F46">
            <w:pPr>
              <w:ind w:left="-4"/>
              <w:jc w:val="both"/>
              <w:rPr>
                <w:sz w:val="24"/>
                <w:szCs w:val="24"/>
              </w:rPr>
            </w:pPr>
          </w:p>
        </w:tc>
      </w:tr>
    </w:tbl>
    <w:p w14:paraId="0B2ABEED" w14:textId="47B93753" w:rsidR="00442CB1" w:rsidRDefault="00540F46" w:rsidP="006677CA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        В</w:t>
      </w:r>
      <w:r w:rsidR="00442CB1">
        <w:rPr>
          <w:sz w:val="28"/>
          <w:szCs w:val="28"/>
        </w:rPr>
        <w:t xml:space="preserve"> </w:t>
      </w:r>
      <w:r w:rsidR="00387E99">
        <w:rPr>
          <w:sz w:val="28"/>
          <w:szCs w:val="28"/>
        </w:rPr>
        <w:t xml:space="preserve">целях обеспечения исполнения </w:t>
      </w:r>
      <w:r w:rsidR="00F60DD4" w:rsidRPr="00892233">
        <w:rPr>
          <w:sz w:val="28"/>
          <w:szCs w:val="28"/>
        </w:rPr>
        <w:t>Федеральн</w:t>
      </w:r>
      <w:r w:rsidR="00387E99">
        <w:rPr>
          <w:sz w:val="28"/>
          <w:szCs w:val="28"/>
        </w:rPr>
        <w:t>ого</w:t>
      </w:r>
      <w:r w:rsidR="00F60DD4" w:rsidRPr="00892233">
        <w:rPr>
          <w:sz w:val="28"/>
          <w:szCs w:val="28"/>
        </w:rPr>
        <w:t xml:space="preserve"> закон</w:t>
      </w:r>
      <w:r w:rsidR="00387E99">
        <w:rPr>
          <w:sz w:val="28"/>
          <w:szCs w:val="28"/>
        </w:rPr>
        <w:t>а</w:t>
      </w:r>
      <w:r w:rsidR="00F60DD4" w:rsidRPr="00892233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 xml:space="preserve">          </w:t>
      </w:r>
      <w:r w:rsidR="00F60DD4" w:rsidRPr="00892233">
        <w:rPr>
          <w:sz w:val="28"/>
          <w:szCs w:val="28"/>
        </w:rPr>
        <w:t>№ 273-ФЗ «О противодействии коррупции</w:t>
      </w:r>
      <w:r w:rsidR="00F60DD4">
        <w:rPr>
          <w:sz w:val="28"/>
          <w:szCs w:val="28"/>
        </w:rPr>
        <w:t>»</w:t>
      </w:r>
      <w:r w:rsidR="00387E99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пунктом 13 части 1 статьи 9 Федерального закона от 07.02.2011 № 6-</w:t>
      </w:r>
      <w:r w:rsidR="00566BFC">
        <w:rPr>
          <w:sz w:val="28"/>
          <w:szCs w:val="28"/>
        </w:rPr>
        <w:t>ФЗ</w:t>
      </w:r>
      <w:r>
        <w:rPr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566BFC">
        <w:rPr>
          <w:sz w:val="28"/>
          <w:szCs w:val="28"/>
        </w:rPr>
        <w:t>, подпунктом «б» пункта 3 Указа Президента Российской Федерации от 16.08.2021 № 478 «О Национальном плане противодействия коррупции на 2021-2024 годы», частью 1 статьи 5 областного закона от 17.06.2011 № 44-оз «О противодействии коррупции в Ленинградской области»</w:t>
      </w:r>
    </w:p>
    <w:p w14:paraId="1B4990D1" w14:textId="77777777" w:rsidR="00E35251" w:rsidRDefault="00E35251" w:rsidP="00387E99">
      <w:pPr>
        <w:pStyle w:val="a3"/>
        <w:jc w:val="both"/>
        <w:outlineLvl w:val="0"/>
      </w:pPr>
    </w:p>
    <w:p w14:paraId="0CCAAEDA" w14:textId="05835B13" w:rsidR="00F60DD4" w:rsidRPr="0094677A" w:rsidRDefault="00F60DD4" w:rsidP="00387E99">
      <w:pPr>
        <w:pStyle w:val="a3"/>
        <w:jc w:val="both"/>
        <w:outlineLvl w:val="0"/>
      </w:pPr>
      <w:r>
        <w:t>ПРИКАЗЫВАЮ:</w:t>
      </w:r>
    </w:p>
    <w:p w14:paraId="56A28B87" w14:textId="77777777" w:rsidR="00F60DD4" w:rsidRDefault="00F60DD4" w:rsidP="00387E99">
      <w:pPr>
        <w:autoSpaceDE w:val="0"/>
        <w:autoSpaceDN w:val="0"/>
        <w:adjustRightInd w:val="0"/>
        <w:rPr>
          <w:sz w:val="28"/>
          <w:szCs w:val="28"/>
        </w:rPr>
      </w:pPr>
    </w:p>
    <w:p w14:paraId="34CFABEF" w14:textId="00F7C10D" w:rsidR="00F60DD4" w:rsidRDefault="00442CB1" w:rsidP="00387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0DD4">
        <w:rPr>
          <w:sz w:val="28"/>
          <w:szCs w:val="28"/>
        </w:rPr>
        <w:t xml:space="preserve">1. Утвердить </w:t>
      </w:r>
      <w:r w:rsidR="00894B90">
        <w:rPr>
          <w:sz w:val="28"/>
          <w:szCs w:val="28"/>
        </w:rPr>
        <w:t xml:space="preserve">прилагаемый </w:t>
      </w:r>
      <w:r w:rsidR="00F60DD4">
        <w:rPr>
          <w:sz w:val="28"/>
          <w:szCs w:val="28"/>
        </w:rPr>
        <w:t xml:space="preserve">План </w:t>
      </w:r>
      <w:r w:rsidR="00566BFC">
        <w:rPr>
          <w:sz w:val="28"/>
          <w:szCs w:val="28"/>
        </w:rPr>
        <w:t xml:space="preserve">противодействия коррупции в </w:t>
      </w:r>
      <w:r w:rsidR="00387E99">
        <w:rPr>
          <w:sz w:val="28"/>
          <w:szCs w:val="28"/>
        </w:rPr>
        <w:t>к</w:t>
      </w:r>
      <w:r w:rsidR="00F60DD4">
        <w:rPr>
          <w:sz w:val="28"/>
          <w:szCs w:val="28"/>
        </w:rPr>
        <w:t>онтрольно-счетной палат</w:t>
      </w:r>
      <w:r w:rsidR="00566BFC">
        <w:rPr>
          <w:sz w:val="28"/>
          <w:szCs w:val="28"/>
        </w:rPr>
        <w:t>е</w:t>
      </w:r>
      <w:r w:rsidR="00F60DD4">
        <w:rPr>
          <w:sz w:val="28"/>
          <w:szCs w:val="28"/>
        </w:rPr>
        <w:t xml:space="preserve"> Гатчинского муниципального района на 20</w:t>
      </w:r>
      <w:r w:rsidR="00387E99">
        <w:rPr>
          <w:sz w:val="28"/>
          <w:szCs w:val="28"/>
        </w:rPr>
        <w:t>2</w:t>
      </w:r>
      <w:r w:rsidR="00566BFC">
        <w:rPr>
          <w:sz w:val="28"/>
          <w:szCs w:val="28"/>
        </w:rPr>
        <w:t>1-2024</w:t>
      </w:r>
      <w:r w:rsidR="00387E99">
        <w:rPr>
          <w:sz w:val="28"/>
          <w:szCs w:val="28"/>
        </w:rPr>
        <w:t xml:space="preserve"> </w:t>
      </w:r>
      <w:r w:rsidR="00F60DD4">
        <w:rPr>
          <w:sz w:val="28"/>
          <w:szCs w:val="28"/>
        </w:rPr>
        <w:t>г</w:t>
      </w:r>
      <w:r w:rsidR="00387E99">
        <w:rPr>
          <w:sz w:val="28"/>
          <w:szCs w:val="28"/>
        </w:rPr>
        <w:t>од</w:t>
      </w:r>
      <w:r w:rsidR="00566BFC">
        <w:rPr>
          <w:sz w:val="28"/>
          <w:szCs w:val="28"/>
        </w:rPr>
        <w:t>ы</w:t>
      </w:r>
      <w:r w:rsidR="00F60DD4">
        <w:rPr>
          <w:sz w:val="28"/>
          <w:szCs w:val="28"/>
        </w:rPr>
        <w:t>.</w:t>
      </w:r>
    </w:p>
    <w:p w14:paraId="1E03CD43" w14:textId="54F8CAC4" w:rsidR="00F60DD4" w:rsidRDefault="00442CB1" w:rsidP="00387E99">
      <w:pPr>
        <w:pStyle w:val="a3"/>
        <w:tabs>
          <w:tab w:val="left" w:pos="709"/>
        </w:tabs>
        <w:jc w:val="both"/>
        <w:outlineLvl w:val="0"/>
        <w:rPr>
          <w:szCs w:val="28"/>
        </w:rPr>
      </w:pPr>
      <w:r>
        <w:rPr>
          <w:szCs w:val="28"/>
        </w:rPr>
        <w:t xml:space="preserve">         </w:t>
      </w:r>
      <w:r w:rsidR="00F60DD4">
        <w:rPr>
          <w:szCs w:val="28"/>
        </w:rPr>
        <w:t xml:space="preserve">2. Ответственным исполнителям обеспечить </w:t>
      </w:r>
      <w:r w:rsidR="00387E99">
        <w:rPr>
          <w:szCs w:val="28"/>
        </w:rPr>
        <w:t xml:space="preserve">выполнение </w:t>
      </w:r>
      <w:r w:rsidR="00F60DD4">
        <w:rPr>
          <w:szCs w:val="28"/>
        </w:rPr>
        <w:t>мероприятий</w:t>
      </w:r>
      <w:r w:rsidR="00387E99">
        <w:rPr>
          <w:szCs w:val="28"/>
        </w:rPr>
        <w:t xml:space="preserve">, предусмотренных </w:t>
      </w:r>
      <w:r w:rsidR="00F60DD4">
        <w:rPr>
          <w:szCs w:val="28"/>
        </w:rPr>
        <w:t>План</w:t>
      </w:r>
      <w:r w:rsidR="00387E99">
        <w:rPr>
          <w:szCs w:val="28"/>
        </w:rPr>
        <w:t>ом</w:t>
      </w:r>
      <w:r w:rsidR="006677CA" w:rsidRPr="006677CA">
        <w:rPr>
          <w:szCs w:val="28"/>
        </w:rPr>
        <w:t xml:space="preserve"> </w:t>
      </w:r>
      <w:r w:rsidR="006677CA">
        <w:rPr>
          <w:szCs w:val="28"/>
        </w:rPr>
        <w:t>противодействия коррупции</w:t>
      </w:r>
      <w:r w:rsidR="00F60DD4">
        <w:rPr>
          <w:szCs w:val="28"/>
        </w:rPr>
        <w:t>.</w:t>
      </w:r>
    </w:p>
    <w:p w14:paraId="6787B411" w14:textId="44C239B4" w:rsidR="006677CA" w:rsidRDefault="006677CA" w:rsidP="00387E99">
      <w:pPr>
        <w:pStyle w:val="a3"/>
        <w:tabs>
          <w:tab w:val="left" w:pos="709"/>
        </w:tabs>
        <w:jc w:val="both"/>
        <w:outlineLvl w:val="0"/>
        <w:rPr>
          <w:szCs w:val="28"/>
        </w:rPr>
      </w:pPr>
      <w:r>
        <w:rPr>
          <w:szCs w:val="28"/>
        </w:rPr>
        <w:t xml:space="preserve">         3. Признать утратившим силу приказ контрольно-счетной палаты </w:t>
      </w:r>
      <w:r w:rsidR="00A710C2">
        <w:rPr>
          <w:szCs w:val="28"/>
        </w:rPr>
        <w:t>Гатчинского муниципального района от 25.12.2020 № 26-о «Об утверждении Плана работы контрольно-счетной палаты Гатчинского муниципального района по противодействию коррупции на 2021 год».</w:t>
      </w:r>
    </w:p>
    <w:p w14:paraId="6A2C8741" w14:textId="3ADADC0D" w:rsidR="00A710C2" w:rsidRDefault="00A710C2" w:rsidP="00387E99">
      <w:pPr>
        <w:pStyle w:val="a3"/>
        <w:tabs>
          <w:tab w:val="left" w:pos="709"/>
        </w:tabs>
        <w:jc w:val="both"/>
        <w:outlineLvl w:val="0"/>
      </w:pPr>
      <w:r>
        <w:rPr>
          <w:szCs w:val="28"/>
        </w:rPr>
        <w:t xml:space="preserve">         4. Настоящий приказ вступает в силу с момента подписания.</w:t>
      </w:r>
    </w:p>
    <w:p w14:paraId="12E64A3A" w14:textId="109CF785" w:rsidR="00F60DD4" w:rsidRPr="004912DD" w:rsidRDefault="00442CB1" w:rsidP="00387E9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10C2">
        <w:rPr>
          <w:sz w:val="28"/>
          <w:szCs w:val="28"/>
        </w:rPr>
        <w:t>5</w:t>
      </w:r>
      <w:r w:rsidR="00F60DD4">
        <w:rPr>
          <w:sz w:val="28"/>
          <w:szCs w:val="28"/>
        </w:rPr>
        <w:t>. Контроль исполнени</w:t>
      </w:r>
      <w:r w:rsidR="00387E99">
        <w:rPr>
          <w:sz w:val="28"/>
          <w:szCs w:val="28"/>
        </w:rPr>
        <w:t>я</w:t>
      </w:r>
      <w:r w:rsidR="00F60DD4">
        <w:rPr>
          <w:sz w:val="28"/>
          <w:szCs w:val="28"/>
        </w:rPr>
        <w:t xml:space="preserve"> настоящего приказа оставляю за собой.</w:t>
      </w:r>
    </w:p>
    <w:p w14:paraId="27BA401B" w14:textId="2FDA5270" w:rsidR="00F60DD4" w:rsidRPr="00424D02" w:rsidRDefault="00442CB1" w:rsidP="00387E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4D02">
        <w:rPr>
          <w:sz w:val="28"/>
          <w:szCs w:val="28"/>
        </w:rPr>
        <w:t xml:space="preserve">          </w:t>
      </w:r>
    </w:p>
    <w:p w14:paraId="2F3A05A8" w14:textId="77777777" w:rsidR="00F60DD4" w:rsidRPr="00424D02" w:rsidRDefault="00F60DD4" w:rsidP="00387E99">
      <w:pPr>
        <w:rPr>
          <w:sz w:val="28"/>
          <w:szCs w:val="24"/>
        </w:rPr>
      </w:pPr>
    </w:p>
    <w:p w14:paraId="7F41E142" w14:textId="5709DCD1" w:rsidR="00F60DD4" w:rsidRPr="00980E9A" w:rsidRDefault="00424D02" w:rsidP="00387E99">
      <w:pPr>
        <w:jc w:val="both"/>
        <w:rPr>
          <w:sz w:val="28"/>
          <w:szCs w:val="24"/>
        </w:rPr>
      </w:pPr>
      <w:r>
        <w:rPr>
          <w:sz w:val="28"/>
          <w:szCs w:val="24"/>
        </w:rPr>
        <w:t>Заместитель п</w:t>
      </w:r>
      <w:r w:rsidR="00F60DD4" w:rsidRPr="00980E9A">
        <w:rPr>
          <w:sz w:val="28"/>
          <w:szCs w:val="24"/>
        </w:rPr>
        <w:t>редседател</w:t>
      </w:r>
      <w:r>
        <w:rPr>
          <w:sz w:val="28"/>
          <w:szCs w:val="24"/>
        </w:rPr>
        <w:t>я</w:t>
      </w:r>
      <w:r w:rsidR="00F60DD4" w:rsidRPr="00980E9A">
        <w:rPr>
          <w:sz w:val="28"/>
          <w:szCs w:val="24"/>
        </w:rPr>
        <w:t xml:space="preserve"> </w:t>
      </w:r>
    </w:p>
    <w:p w14:paraId="1D6B9AAA" w14:textId="4BE5277E" w:rsidR="00F60DD4" w:rsidRPr="00980E9A" w:rsidRDefault="00387E99" w:rsidP="00387E99">
      <w:pPr>
        <w:jc w:val="both"/>
        <w:rPr>
          <w:sz w:val="28"/>
          <w:szCs w:val="24"/>
        </w:rPr>
      </w:pPr>
      <w:r>
        <w:rPr>
          <w:sz w:val="28"/>
          <w:szCs w:val="24"/>
        </w:rPr>
        <w:t>к</w:t>
      </w:r>
      <w:r w:rsidR="00F60DD4" w:rsidRPr="00980E9A">
        <w:rPr>
          <w:sz w:val="28"/>
          <w:szCs w:val="24"/>
        </w:rPr>
        <w:t>онтрольно-счетной палаты</w:t>
      </w:r>
    </w:p>
    <w:p w14:paraId="0F23D84E" w14:textId="1821CC18" w:rsidR="00F60DD4" w:rsidRDefault="00F60DD4" w:rsidP="00A710C2">
      <w:pPr>
        <w:jc w:val="both"/>
        <w:rPr>
          <w:sz w:val="28"/>
          <w:szCs w:val="28"/>
        </w:rPr>
      </w:pPr>
      <w:r w:rsidRPr="00980E9A">
        <w:rPr>
          <w:sz w:val="28"/>
          <w:szCs w:val="24"/>
        </w:rPr>
        <w:t xml:space="preserve">Гатчинского муниципального района                                </w:t>
      </w:r>
      <w:r>
        <w:rPr>
          <w:sz w:val="28"/>
          <w:szCs w:val="24"/>
        </w:rPr>
        <w:t xml:space="preserve">    </w:t>
      </w:r>
      <w:r w:rsidRPr="00980E9A">
        <w:rPr>
          <w:sz w:val="28"/>
          <w:szCs w:val="24"/>
        </w:rPr>
        <w:t xml:space="preserve">  </w:t>
      </w:r>
      <w:r w:rsidR="00894B90">
        <w:rPr>
          <w:sz w:val="28"/>
          <w:szCs w:val="24"/>
        </w:rPr>
        <w:t xml:space="preserve"> </w:t>
      </w:r>
      <w:r w:rsidR="001E3296">
        <w:rPr>
          <w:sz w:val="28"/>
          <w:szCs w:val="24"/>
        </w:rPr>
        <w:t xml:space="preserve">   </w:t>
      </w:r>
      <w:r w:rsidR="00424D02">
        <w:rPr>
          <w:sz w:val="28"/>
          <w:szCs w:val="24"/>
        </w:rPr>
        <w:t>Н.Г. Игнатьева</w:t>
      </w:r>
    </w:p>
    <w:p w14:paraId="6D2DD3DE" w14:textId="77777777" w:rsidR="00E51E2B" w:rsidRDefault="00E51E2B">
      <w:pPr>
        <w:sectPr w:rsidR="00E51E2B" w:rsidSect="00894B90">
          <w:headerReference w:type="default" r:id="rId9"/>
          <w:pgSz w:w="11906" w:h="16838"/>
          <w:pgMar w:top="454" w:right="851" w:bottom="567" w:left="1701" w:header="709" w:footer="709" w:gutter="0"/>
          <w:cols w:space="708"/>
          <w:titlePg/>
          <w:docGrid w:linePitch="360"/>
        </w:sectPr>
      </w:pPr>
    </w:p>
    <w:tbl>
      <w:tblPr>
        <w:tblW w:w="54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8394"/>
        <w:gridCol w:w="3544"/>
        <w:gridCol w:w="3122"/>
      </w:tblGrid>
      <w:tr w:rsidR="00E51E2B" w:rsidRPr="00680E52" w14:paraId="1390DCDC" w14:textId="77777777" w:rsidTr="00F173EC">
        <w:trPr>
          <w:trHeight w:val="443"/>
          <w:tblCellSpacing w:w="0" w:type="dxa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586DBF98" w14:textId="21940F93" w:rsidR="006C7828" w:rsidRDefault="00894B90" w:rsidP="006C7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Утвержден </w:t>
            </w:r>
            <w:r w:rsidR="00EE6490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ом</w:t>
            </w:r>
            <w:r w:rsidR="00EE6490">
              <w:rPr>
                <w:sz w:val="24"/>
                <w:szCs w:val="24"/>
              </w:rPr>
              <w:t xml:space="preserve"> </w:t>
            </w:r>
          </w:p>
          <w:p w14:paraId="055C0B41" w14:textId="77777777" w:rsidR="006C7828" w:rsidRDefault="006C7828" w:rsidP="006C7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контрольно-счетной палаты</w:t>
            </w:r>
          </w:p>
          <w:p w14:paraId="372878B5" w14:textId="77777777" w:rsidR="006C7828" w:rsidRDefault="006C7828" w:rsidP="006C7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Гатчинского муниципального района                                                                                                                                              </w:t>
            </w:r>
          </w:p>
          <w:p w14:paraId="26AB8528" w14:textId="0CB97FED" w:rsidR="006C7828" w:rsidRDefault="006C7828" w:rsidP="006C7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от 2</w:t>
            </w:r>
            <w:r w:rsidR="00424D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.12.202</w:t>
            </w:r>
            <w:r w:rsidR="00424D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№ 26-о </w:t>
            </w:r>
          </w:p>
          <w:p w14:paraId="5B45807C" w14:textId="77777777" w:rsidR="00E51E2B" w:rsidRDefault="00E51E2B" w:rsidP="00924CA5"/>
          <w:p w14:paraId="145EEF30" w14:textId="70DFB274" w:rsidR="00E51E2B" w:rsidRPr="00F173EC" w:rsidRDefault="00E51E2B" w:rsidP="00924CA5">
            <w:pPr>
              <w:jc w:val="center"/>
              <w:rPr>
                <w:b/>
                <w:bCs/>
                <w:sz w:val="28"/>
                <w:szCs w:val="28"/>
              </w:rPr>
            </w:pPr>
            <w:r w:rsidRPr="00F173EC">
              <w:rPr>
                <w:b/>
                <w:bCs/>
                <w:sz w:val="28"/>
                <w:szCs w:val="28"/>
              </w:rPr>
              <w:t>ПЛАН</w:t>
            </w:r>
          </w:p>
          <w:p w14:paraId="190ACB9F" w14:textId="2F950EFC" w:rsidR="00E51E2B" w:rsidRDefault="00ED3E0C" w:rsidP="0092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противодействия коррупции в </w:t>
            </w:r>
            <w:r w:rsidR="00F90B16">
              <w:rPr>
                <w:sz w:val="28"/>
                <w:szCs w:val="28"/>
              </w:rPr>
              <w:t>к</w:t>
            </w:r>
            <w:r w:rsidR="00E51E2B">
              <w:rPr>
                <w:sz w:val="28"/>
                <w:szCs w:val="28"/>
              </w:rPr>
              <w:t>онтрольно-счетной палат</w:t>
            </w:r>
            <w:r>
              <w:rPr>
                <w:sz w:val="28"/>
                <w:szCs w:val="28"/>
              </w:rPr>
              <w:t>е</w:t>
            </w:r>
            <w:r w:rsidR="00E51E2B">
              <w:rPr>
                <w:sz w:val="28"/>
                <w:szCs w:val="28"/>
              </w:rPr>
              <w:t xml:space="preserve"> Гатчинского муниципального района</w:t>
            </w:r>
          </w:p>
          <w:p w14:paraId="24560880" w14:textId="31EBA6B9" w:rsidR="00F90B16" w:rsidRPr="00680E52" w:rsidRDefault="00E51E2B" w:rsidP="00ED0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F90B16">
              <w:rPr>
                <w:sz w:val="28"/>
                <w:szCs w:val="28"/>
              </w:rPr>
              <w:t>2</w:t>
            </w:r>
            <w:r w:rsidR="00ED3E0C">
              <w:rPr>
                <w:sz w:val="28"/>
                <w:szCs w:val="28"/>
              </w:rPr>
              <w:t xml:space="preserve">1-2024 </w:t>
            </w:r>
            <w:r w:rsidR="00F90B16">
              <w:rPr>
                <w:sz w:val="28"/>
                <w:szCs w:val="28"/>
              </w:rPr>
              <w:t>год</w:t>
            </w:r>
            <w:r w:rsidR="00ED3E0C">
              <w:rPr>
                <w:sz w:val="28"/>
                <w:szCs w:val="28"/>
              </w:rPr>
              <w:t>ы</w:t>
            </w:r>
          </w:p>
        </w:tc>
      </w:tr>
      <w:tr w:rsidR="00E51E2B" w:rsidRPr="00520736" w14:paraId="0D931D8A" w14:textId="77777777" w:rsidTr="00F173EC">
        <w:trPr>
          <w:trHeight w:val="443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5ACE7" w14:textId="77777777" w:rsidR="00E51E2B" w:rsidRPr="00F90B16" w:rsidRDefault="00E51E2B" w:rsidP="00924CA5">
            <w:pPr>
              <w:jc w:val="center"/>
              <w:rPr>
                <w:b/>
                <w:sz w:val="24"/>
                <w:szCs w:val="24"/>
              </w:rPr>
            </w:pPr>
            <w:r w:rsidRPr="00F90B16">
              <w:rPr>
                <w:b/>
                <w:sz w:val="24"/>
                <w:szCs w:val="24"/>
              </w:rPr>
              <w:t>№№</w:t>
            </w:r>
          </w:p>
          <w:p w14:paraId="3876F09C" w14:textId="77777777" w:rsidR="00E51E2B" w:rsidRPr="00F90B16" w:rsidRDefault="00E51E2B" w:rsidP="00924CA5">
            <w:pPr>
              <w:jc w:val="center"/>
              <w:rPr>
                <w:b/>
                <w:sz w:val="24"/>
                <w:szCs w:val="24"/>
              </w:rPr>
            </w:pPr>
            <w:r w:rsidRPr="00F90B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97094" w14:textId="5AF04BE6" w:rsidR="00E51E2B" w:rsidRPr="00F90B16" w:rsidRDefault="00F90B16" w:rsidP="00924CA5">
            <w:pPr>
              <w:ind w:left="118" w:firstLine="298"/>
              <w:jc w:val="center"/>
              <w:rPr>
                <w:b/>
                <w:sz w:val="24"/>
                <w:szCs w:val="24"/>
              </w:rPr>
            </w:pPr>
            <w:r w:rsidRPr="00F90B16">
              <w:rPr>
                <w:b/>
                <w:sz w:val="24"/>
                <w:szCs w:val="24"/>
              </w:rPr>
              <w:t>Наименование м</w:t>
            </w:r>
            <w:r w:rsidR="00E51E2B" w:rsidRPr="00F90B16">
              <w:rPr>
                <w:b/>
                <w:sz w:val="24"/>
                <w:szCs w:val="24"/>
              </w:rPr>
              <w:t>ероприяти</w:t>
            </w:r>
            <w:r w:rsidRPr="00F90B16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0CACA" w14:textId="77777777" w:rsidR="00E51E2B" w:rsidRPr="00F90B16" w:rsidRDefault="00E51E2B" w:rsidP="00924CA5">
            <w:pPr>
              <w:jc w:val="center"/>
              <w:rPr>
                <w:b/>
                <w:sz w:val="24"/>
                <w:szCs w:val="24"/>
              </w:rPr>
            </w:pPr>
            <w:r w:rsidRPr="00F90B16">
              <w:rPr>
                <w:b/>
                <w:sz w:val="24"/>
                <w:szCs w:val="24"/>
              </w:rPr>
              <w:t xml:space="preserve">Срок </w:t>
            </w:r>
          </w:p>
          <w:p w14:paraId="555065DF" w14:textId="77777777" w:rsidR="00E51E2B" w:rsidRPr="00F90B16" w:rsidRDefault="00E51E2B" w:rsidP="00924CA5">
            <w:pPr>
              <w:jc w:val="center"/>
              <w:rPr>
                <w:b/>
                <w:sz w:val="24"/>
                <w:szCs w:val="24"/>
              </w:rPr>
            </w:pPr>
            <w:r w:rsidRPr="00F90B16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10896" w14:textId="5FAF5A1A" w:rsidR="00E51E2B" w:rsidRPr="00F90B16" w:rsidRDefault="00D85C62" w:rsidP="00D85C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       и</w:t>
            </w:r>
            <w:r w:rsidR="00E51E2B" w:rsidRPr="00F90B16">
              <w:rPr>
                <w:b/>
                <w:sz w:val="24"/>
                <w:szCs w:val="24"/>
              </w:rPr>
              <w:t>сполнители</w:t>
            </w:r>
          </w:p>
        </w:tc>
      </w:tr>
      <w:tr w:rsidR="00F90B16" w:rsidRPr="00520736" w14:paraId="3B0DE9F9" w14:textId="77777777" w:rsidTr="00F173EC">
        <w:trPr>
          <w:trHeight w:val="203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AA7CD" w14:textId="1FD5BE4A" w:rsidR="00F90B16" w:rsidRPr="004B11C4" w:rsidRDefault="00F90B16" w:rsidP="00924CA5">
            <w:pPr>
              <w:jc w:val="center"/>
              <w:rPr>
                <w:b/>
                <w:sz w:val="18"/>
                <w:szCs w:val="18"/>
              </w:rPr>
            </w:pPr>
            <w:r w:rsidRPr="004B11C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45B96" w14:textId="65F1E5A3" w:rsidR="00F90B16" w:rsidRPr="004B11C4" w:rsidRDefault="00F90B16" w:rsidP="00924CA5">
            <w:pPr>
              <w:ind w:left="118" w:firstLine="298"/>
              <w:jc w:val="center"/>
              <w:rPr>
                <w:b/>
                <w:sz w:val="18"/>
                <w:szCs w:val="18"/>
              </w:rPr>
            </w:pPr>
            <w:r w:rsidRPr="004B1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A4390" w14:textId="0C03865E" w:rsidR="00F90B16" w:rsidRPr="004B11C4" w:rsidRDefault="00F90B16" w:rsidP="00924CA5">
            <w:pPr>
              <w:jc w:val="center"/>
              <w:rPr>
                <w:b/>
                <w:sz w:val="18"/>
                <w:szCs w:val="18"/>
              </w:rPr>
            </w:pPr>
            <w:r w:rsidRPr="004B11C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EBC63" w14:textId="7E468A0E" w:rsidR="00F90B16" w:rsidRPr="004B11C4" w:rsidRDefault="00F90B16" w:rsidP="00924CA5">
            <w:pPr>
              <w:ind w:left="238" w:firstLine="238"/>
              <w:jc w:val="center"/>
              <w:rPr>
                <w:b/>
                <w:sz w:val="18"/>
                <w:szCs w:val="18"/>
              </w:rPr>
            </w:pPr>
            <w:r w:rsidRPr="004B11C4">
              <w:rPr>
                <w:b/>
                <w:sz w:val="18"/>
                <w:szCs w:val="18"/>
              </w:rPr>
              <w:t>4</w:t>
            </w:r>
          </w:p>
        </w:tc>
      </w:tr>
      <w:tr w:rsidR="00D85C62" w:rsidRPr="003A14A8" w14:paraId="4828501A" w14:textId="77777777" w:rsidTr="00F173EC">
        <w:trPr>
          <w:trHeight w:val="24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73FD4" w14:textId="2EFA6041" w:rsidR="00D85C62" w:rsidRPr="007840DD" w:rsidRDefault="00D85C62" w:rsidP="00152CBA">
            <w:pPr>
              <w:pStyle w:val="a9"/>
              <w:numPr>
                <w:ilvl w:val="0"/>
                <w:numId w:val="6"/>
              </w:numPr>
              <w:ind w:left="836"/>
              <w:jc w:val="center"/>
              <w:rPr>
                <w:b/>
                <w:bCs/>
              </w:rPr>
            </w:pPr>
            <w:r w:rsidRPr="007840DD">
              <w:rPr>
                <w:b/>
                <w:bCs/>
              </w:rPr>
              <w:t>Мероприятия, направленные на противодействие коррупции, с учетом специфики деятельности                                                            контрольно-счетной палаты Гатчинского муниципального района</w:t>
            </w:r>
          </w:p>
        </w:tc>
      </w:tr>
      <w:tr w:rsidR="00D85C62" w:rsidRPr="002D0687" w14:paraId="10238573" w14:textId="77777777" w:rsidTr="003620CD">
        <w:trPr>
          <w:trHeight w:val="2628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7CEBB" w14:textId="29F3975B" w:rsidR="00D85C62" w:rsidRPr="00ED0C44" w:rsidRDefault="00D85C62" w:rsidP="00924CA5">
            <w:pPr>
              <w:jc w:val="center"/>
              <w:rPr>
                <w:sz w:val="22"/>
                <w:szCs w:val="22"/>
              </w:rPr>
            </w:pPr>
            <w:r w:rsidRPr="00ED0C44">
              <w:rPr>
                <w:sz w:val="22"/>
                <w:szCs w:val="22"/>
              </w:rPr>
              <w:t>1.1.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2BA91" w14:textId="7E424382" w:rsidR="006F3C3C" w:rsidRPr="00ED0C44" w:rsidRDefault="00D85C62" w:rsidP="003620CD">
            <w:pPr>
              <w:tabs>
                <w:tab w:val="left" w:pos="851"/>
              </w:tabs>
              <w:ind w:left="113" w:right="57"/>
              <w:jc w:val="both"/>
              <w:outlineLvl w:val="0"/>
              <w:rPr>
                <w:sz w:val="22"/>
                <w:szCs w:val="22"/>
              </w:rPr>
            </w:pPr>
            <w:r w:rsidRPr="00ED0C44">
              <w:rPr>
                <w:sz w:val="22"/>
                <w:szCs w:val="22"/>
              </w:rPr>
              <w:t xml:space="preserve">Осуществление </w:t>
            </w:r>
            <w:r w:rsidR="00175474" w:rsidRPr="00ED0C44">
              <w:rPr>
                <w:sz w:val="22"/>
                <w:szCs w:val="22"/>
              </w:rPr>
              <w:t>в отношении органов местного самоуправления Гатчинского муниципального района и муниципальных органов, муниципальных учреждений и муниципальных унитарных предприятий Гатчинского муниципального района, иных организаций, если они используют имущество, находящееся в муниципальной собственности Гатчинского муниципального района, контроля законности и эффективности использования средств местного бюджет</w:t>
            </w:r>
            <w:r w:rsidR="001C676A" w:rsidRPr="00ED0C44">
              <w:rPr>
                <w:sz w:val="22"/>
                <w:szCs w:val="22"/>
              </w:rPr>
              <w:t xml:space="preserve">а, </w:t>
            </w:r>
            <w:r w:rsidR="00175474" w:rsidRPr="00ED0C44">
              <w:rPr>
                <w:sz w:val="22"/>
                <w:szCs w:val="22"/>
              </w:rPr>
              <w:t>иных средств в случаях, предусмотренных законодательством Российской Федерации</w:t>
            </w:r>
            <w:r w:rsidR="001C676A" w:rsidRPr="00ED0C44">
              <w:rPr>
                <w:sz w:val="22"/>
                <w:szCs w:val="22"/>
              </w:rPr>
              <w:t xml:space="preserve">,  а также контроля законности и эффективности использования </w:t>
            </w:r>
            <w:r w:rsidR="006F3C3C">
              <w:rPr>
                <w:sz w:val="22"/>
                <w:szCs w:val="22"/>
              </w:rPr>
              <w:t>межбюджетных тра</w:t>
            </w:r>
            <w:r w:rsidR="003620CD">
              <w:rPr>
                <w:sz w:val="22"/>
                <w:szCs w:val="22"/>
              </w:rPr>
              <w:t>н</w:t>
            </w:r>
            <w:r w:rsidR="006F3C3C">
              <w:rPr>
                <w:sz w:val="22"/>
                <w:szCs w:val="22"/>
              </w:rPr>
              <w:t>сфертов,</w:t>
            </w:r>
            <w:r w:rsidR="003620CD">
              <w:rPr>
                <w:sz w:val="22"/>
                <w:szCs w:val="22"/>
              </w:rPr>
              <w:t xml:space="preserve"> предоставленных из </w:t>
            </w:r>
            <w:r w:rsidR="001C676A" w:rsidRPr="00ED0C44">
              <w:rPr>
                <w:sz w:val="22"/>
                <w:szCs w:val="22"/>
              </w:rPr>
              <w:t>бюджета Гатчинского муниципального района</w:t>
            </w:r>
            <w:r w:rsidR="003620CD">
              <w:rPr>
                <w:sz w:val="22"/>
                <w:szCs w:val="22"/>
              </w:rPr>
              <w:t xml:space="preserve"> </w:t>
            </w:r>
            <w:r w:rsidR="001C676A" w:rsidRPr="00ED0C44">
              <w:rPr>
                <w:sz w:val="22"/>
                <w:szCs w:val="22"/>
              </w:rPr>
              <w:t>бюджет</w:t>
            </w:r>
            <w:r w:rsidR="003620CD">
              <w:rPr>
                <w:sz w:val="22"/>
                <w:szCs w:val="22"/>
              </w:rPr>
              <w:t>ам</w:t>
            </w:r>
            <w:r w:rsidR="001C676A" w:rsidRPr="00ED0C44">
              <w:rPr>
                <w:sz w:val="22"/>
                <w:szCs w:val="22"/>
              </w:rPr>
              <w:t xml:space="preserve"> городских и сельских поселений</w:t>
            </w:r>
            <w:r w:rsidR="003620CD">
              <w:rPr>
                <w:sz w:val="22"/>
                <w:szCs w:val="22"/>
              </w:rPr>
              <w:t xml:space="preserve"> </w:t>
            </w:r>
            <w:r w:rsidR="001C676A" w:rsidRPr="00ED0C44">
              <w:rPr>
                <w:sz w:val="22"/>
                <w:szCs w:val="22"/>
              </w:rPr>
              <w:t>Гатчинского муниципального района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25EE0" w14:textId="77777777" w:rsidR="00175474" w:rsidRPr="0066712E" w:rsidRDefault="00175474" w:rsidP="00924CA5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В течение 2021-2024 годов</w:t>
            </w:r>
          </w:p>
          <w:p w14:paraId="0D5C3654" w14:textId="140E82E8" w:rsidR="00D85C62" w:rsidRPr="0066712E" w:rsidRDefault="00175474" w:rsidP="00924CA5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 xml:space="preserve"> (в соответствии с годовыми планами работы)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CEC57" w14:textId="73B300FF" w:rsidR="00D85C62" w:rsidRPr="00ED0C44" w:rsidRDefault="00677AF2" w:rsidP="00426CF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председателя, Аудитор </w:t>
            </w:r>
          </w:p>
        </w:tc>
      </w:tr>
      <w:tr w:rsidR="00D85C62" w:rsidRPr="002D0687" w14:paraId="264D9903" w14:textId="77777777" w:rsidTr="000C2D94">
        <w:trPr>
          <w:trHeight w:val="824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336F6" w14:textId="4FB6C9FF" w:rsidR="00D85C62" w:rsidRPr="00ED0C44" w:rsidRDefault="001A634D" w:rsidP="00924CA5">
            <w:pPr>
              <w:jc w:val="center"/>
              <w:rPr>
                <w:sz w:val="22"/>
                <w:szCs w:val="22"/>
              </w:rPr>
            </w:pPr>
            <w:r w:rsidRPr="00ED0C44">
              <w:rPr>
                <w:sz w:val="22"/>
                <w:szCs w:val="22"/>
              </w:rPr>
              <w:t>1.2.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05F53" w14:textId="226F085A" w:rsidR="00D85C62" w:rsidRPr="00ED0C44" w:rsidRDefault="001C676A" w:rsidP="00426CF2">
            <w:pPr>
              <w:ind w:left="113" w:right="57"/>
              <w:jc w:val="both"/>
              <w:rPr>
                <w:sz w:val="22"/>
                <w:szCs w:val="22"/>
              </w:rPr>
            </w:pPr>
            <w:r w:rsidRPr="00ED0C44">
              <w:rPr>
                <w:sz w:val="22"/>
                <w:szCs w:val="22"/>
              </w:rPr>
              <w:t>Подготовка предложений по результатам проведенных контрольных и экспертно-аналитических мероприятий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8F7C1" w14:textId="77777777" w:rsidR="001A634D" w:rsidRPr="0066712E" w:rsidRDefault="001A634D" w:rsidP="001A634D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В течение 2021-2024 годов</w:t>
            </w:r>
          </w:p>
          <w:p w14:paraId="45F5B277" w14:textId="7D757FCA" w:rsidR="00D85C62" w:rsidRPr="0066712E" w:rsidRDefault="001A634D" w:rsidP="001A634D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 xml:space="preserve"> (в соответствии с годовыми планами работы)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B12CC" w14:textId="77777777" w:rsidR="00D85C62" w:rsidRDefault="00677AF2" w:rsidP="00426CF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председателя,</w:t>
            </w:r>
          </w:p>
          <w:p w14:paraId="7DCC6BB9" w14:textId="5D4A90C7" w:rsidR="00677AF2" w:rsidRPr="00ED0C44" w:rsidRDefault="00677AF2" w:rsidP="00426CF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</w:t>
            </w:r>
          </w:p>
        </w:tc>
      </w:tr>
      <w:tr w:rsidR="00D85C62" w:rsidRPr="002D0687" w14:paraId="595018D5" w14:textId="77777777" w:rsidTr="00F173EC">
        <w:trPr>
          <w:trHeight w:val="905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3C4DC" w14:textId="7A5E7A30" w:rsidR="00D85C62" w:rsidRPr="00ED0C44" w:rsidRDefault="001A634D" w:rsidP="00924CA5">
            <w:pPr>
              <w:jc w:val="center"/>
              <w:rPr>
                <w:sz w:val="22"/>
                <w:szCs w:val="22"/>
              </w:rPr>
            </w:pPr>
            <w:r w:rsidRPr="00ED0C44">
              <w:rPr>
                <w:sz w:val="22"/>
                <w:szCs w:val="22"/>
              </w:rPr>
              <w:t>1.3.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EB4F" w14:textId="1EDA7D35" w:rsidR="00D85C62" w:rsidRPr="00ED0C44" w:rsidRDefault="001A634D" w:rsidP="00426CF2">
            <w:pPr>
              <w:ind w:left="113" w:right="57"/>
              <w:jc w:val="both"/>
              <w:rPr>
                <w:sz w:val="22"/>
                <w:szCs w:val="22"/>
              </w:rPr>
            </w:pPr>
            <w:r w:rsidRPr="00ED0C44">
              <w:rPr>
                <w:sz w:val="22"/>
                <w:szCs w:val="22"/>
              </w:rPr>
              <w:t xml:space="preserve">Направление материалов контрольных </w:t>
            </w:r>
            <w:r w:rsidR="000C2D94">
              <w:rPr>
                <w:sz w:val="22"/>
                <w:szCs w:val="22"/>
              </w:rPr>
              <w:t xml:space="preserve">и экспертно-аналитических </w:t>
            </w:r>
            <w:r w:rsidRPr="00ED0C44">
              <w:rPr>
                <w:sz w:val="22"/>
                <w:szCs w:val="22"/>
              </w:rPr>
              <w:t>мероприятий в правоохранительные органы в случае выявления фактов незаконного использования бюджетных средств, в которых усматривают</w:t>
            </w:r>
            <w:r w:rsidR="008D04F1" w:rsidRPr="00ED0C44">
              <w:rPr>
                <w:sz w:val="22"/>
                <w:szCs w:val="22"/>
              </w:rPr>
              <w:t>с</w:t>
            </w:r>
            <w:r w:rsidRPr="00ED0C44">
              <w:rPr>
                <w:sz w:val="22"/>
                <w:szCs w:val="22"/>
              </w:rPr>
              <w:t>я признаки преступления или коррупционного правонарушения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1592A" w14:textId="77777777" w:rsidR="008D04F1" w:rsidRPr="0066712E" w:rsidRDefault="008D04F1" w:rsidP="008D04F1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В течение 2021-2024 годов</w:t>
            </w:r>
          </w:p>
          <w:p w14:paraId="47F7292A" w14:textId="0CBE623F" w:rsidR="00D85C62" w:rsidRPr="0066712E" w:rsidRDefault="008D04F1" w:rsidP="00924CA5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(в случае выявления)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30693" w14:textId="121AED57" w:rsidR="00D85C62" w:rsidRPr="00ED0C44" w:rsidRDefault="00677AF2" w:rsidP="00426CF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</w:t>
            </w:r>
          </w:p>
        </w:tc>
      </w:tr>
      <w:tr w:rsidR="000935FE" w:rsidRPr="002D0687" w14:paraId="081EB895" w14:textId="77777777" w:rsidTr="00ED0C44">
        <w:trPr>
          <w:trHeight w:val="324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0717D" w14:textId="4C933424" w:rsidR="000935FE" w:rsidRPr="00152CBA" w:rsidRDefault="00C462E3" w:rsidP="00152CBA">
            <w:pPr>
              <w:pStyle w:val="a9"/>
              <w:numPr>
                <w:ilvl w:val="0"/>
                <w:numId w:val="6"/>
              </w:numPr>
              <w:jc w:val="center"/>
            </w:pPr>
            <w:r w:rsidRPr="00152CBA">
              <w:rPr>
                <w:b/>
                <w:bCs/>
              </w:rPr>
              <w:t>Организационные и п</w:t>
            </w:r>
            <w:r w:rsidR="000935FE" w:rsidRPr="00152CBA">
              <w:rPr>
                <w:b/>
                <w:bCs/>
              </w:rPr>
              <w:t>равовые меры противодействия коррупции</w:t>
            </w:r>
          </w:p>
        </w:tc>
      </w:tr>
      <w:tr w:rsidR="008D4D69" w:rsidRPr="002D0687" w14:paraId="0D5E894C" w14:textId="77777777" w:rsidTr="00F173EC">
        <w:trPr>
          <w:trHeight w:val="905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762B4" w14:textId="556CE81A" w:rsidR="008D4D69" w:rsidRPr="00AA2B51" w:rsidRDefault="008D4D69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2746D" w14:textId="673D0D52" w:rsidR="008D4D69" w:rsidRPr="00AA2B51" w:rsidRDefault="008D4D69" w:rsidP="00426CF2">
            <w:pPr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контроля исполнения мероприятий Плана противодействия коррупции в контрольно-счетной палате Гатчинского муниципального района на 2021-2024 годы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2C1C4" w14:textId="77777777" w:rsidR="00C81DEF" w:rsidRPr="0066712E" w:rsidRDefault="00C81DEF" w:rsidP="00C81DEF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В течение 2021-2024 годов</w:t>
            </w:r>
          </w:p>
          <w:p w14:paraId="7E4935B0" w14:textId="66812D03" w:rsidR="008D4D69" w:rsidRPr="0066712E" w:rsidRDefault="00C81DEF" w:rsidP="00CB2AFE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(в соответствии со сроками исполнения мероприятий Плана)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D94B3" w14:textId="5612C537" w:rsidR="008D4D69" w:rsidRDefault="00293A7E" w:rsidP="00426CF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81DEF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D85C62" w:rsidRPr="002D0687" w14:paraId="345AC855" w14:textId="77777777" w:rsidTr="00F173EC">
        <w:trPr>
          <w:trHeight w:val="905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9A51F" w14:textId="3930B84D" w:rsidR="00D85C62" w:rsidRPr="00AA2B51" w:rsidRDefault="00667AE9" w:rsidP="00924CA5">
            <w:pPr>
              <w:jc w:val="center"/>
              <w:rPr>
                <w:sz w:val="22"/>
                <w:szCs w:val="22"/>
              </w:rPr>
            </w:pPr>
            <w:r w:rsidRPr="00AA2B51">
              <w:rPr>
                <w:sz w:val="22"/>
                <w:szCs w:val="22"/>
              </w:rPr>
              <w:lastRenderedPageBreak/>
              <w:t>2</w:t>
            </w:r>
            <w:r w:rsidR="00CB2AFE" w:rsidRPr="00AA2B51">
              <w:rPr>
                <w:sz w:val="22"/>
                <w:szCs w:val="22"/>
              </w:rPr>
              <w:t>.</w:t>
            </w:r>
            <w:r w:rsidR="00C81DEF">
              <w:rPr>
                <w:sz w:val="22"/>
                <w:szCs w:val="22"/>
              </w:rPr>
              <w:t>2</w:t>
            </w:r>
            <w:r w:rsidR="00CB2AFE" w:rsidRPr="00AA2B51">
              <w:rPr>
                <w:sz w:val="22"/>
                <w:szCs w:val="22"/>
              </w:rPr>
              <w:t>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0865B" w14:textId="4E43B499" w:rsidR="00D85C62" w:rsidRPr="00AA2B51" w:rsidRDefault="00CB2AFE" w:rsidP="00426CF2">
            <w:pPr>
              <w:ind w:left="113" w:right="57"/>
              <w:jc w:val="both"/>
              <w:rPr>
                <w:sz w:val="22"/>
                <w:szCs w:val="22"/>
              </w:rPr>
            </w:pPr>
            <w:r w:rsidRPr="00AA2B51">
              <w:rPr>
                <w:sz w:val="22"/>
                <w:szCs w:val="22"/>
              </w:rPr>
              <w:t>Мониторинг изменений законодательства Российской Федерации, законов Ленинградской области, муниципальных правовых актов органов местного самоуправления Гатчинского муниципального района в сфере противодействия коррупции</w:t>
            </w:r>
            <w:r w:rsidR="00356421">
              <w:rPr>
                <w:sz w:val="22"/>
                <w:szCs w:val="22"/>
              </w:rPr>
              <w:t xml:space="preserve"> (далее </w:t>
            </w:r>
            <w:r w:rsidR="003F4B62">
              <w:rPr>
                <w:sz w:val="22"/>
                <w:szCs w:val="22"/>
              </w:rPr>
              <w:t>-</w:t>
            </w:r>
            <w:r w:rsidR="00356421">
              <w:rPr>
                <w:sz w:val="22"/>
                <w:szCs w:val="22"/>
              </w:rPr>
              <w:t xml:space="preserve"> </w:t>
            </w:r>
            <w:r w:rsidR="00367B68">
              <w:rPr>
                <w:sz w:val="22"/>
                <w:szCs w:val="22"/>
              </w:rPr>
              <w:t xml:space="preserve">действующее </w:t>
            </w:r>
            <w:r w:rsidR="00356421">
              <w:rPr>
                <w:sz w:val="22"/>
                <w:szCs w:val="22"/>
              </w:rPr>
              <w:t xml:space="preserve">законодательство) 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E406D" w14:textId="77777777" w:rsidR="00CB2AFE" w:rsidRPr="0066712E" w:rsidRDefault="00CB2AFE" w:rsidP="00CB2AFE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В течение 2021-2024 годов</w:t>
            </w:r>
          </w:p>
          <w:p w14:paraId="67CF20B5" w14:textId="2CB84976" w:rsidR="00D85C62" w:rsidRPr="0066712E" w:rsidRDefault="00CB2AFE" w:rsidP="00924CA5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(ежеквартально)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69CD1" w14:textId="765BEA87" w:rsidR="00D85C62" w:rsidRPr="004B11C4" w:rsidRDefault="00677AF2" w:rsidP="00426CF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</w:t>
            </w:r>
          </w:p>
        </w:tc>
      </w:tr>
      <w:tr w:rsidR="00E51E2B" w:rsidRPr="002D0687" w14:paraId="2BFA9BDB" w14:textId="77777777" w:rsidTr="00CB2AFE">
        <w:trPr>
          <w:trHeight w:val="765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A0DED" w14:textId="6BDCF351" w:rsidR="00E51E2B" w:rsidRPr="00AA2B51" w:rsidRDefault="00667AE9" w:rsidP="00924CA5">
            <w:pPr>
              <w:jc w:val="center"/>
              <w:rPr>
                <w:sz w:val="22"/>
                <w:szCs w:val="22"/>
              </w:rPr>
            </w:pPr>
            <w:r w:rsidRPr="00AA2B51">
              <w:rPr>
                <w:sz w:val="22"/>
                <w:szCs w:val="22"/>
              </w:rPr>
              <w:t>2</w:t>
            </w:r>
            <w:r w:rsidR="00E51E2B" w:rsidRPr="00AA2B51">
              <w:rPr>
                <w:sz w:val="22"/>
                <w:szCs w:val="22"/>
              </w:rPr>
              <w:t>.</w:t>
            </w:r>
            <w:r w:rsidR="00C81DEF">
              <w:rPr>
                <w:sz w:val="22"/>
                <w:szCs w:val="22"/>
              </w:rPr>
              <w:t>3</w:t>
            </w:r>
            <w:r w:rsidR="00CB2AFE" w:rsidRPr="00AA2B51">
              <w:rPr>
                <w:sz w:val="22"/>
                <w:szCs w:val="22"/>
              </w:rPr>
              <w:t>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4FE6F" w14:textId="35249460" w:rsidR="00E51E2B" w:rsidRPr="00AA2B51" w:rsidRDefault="00CB2AFE" w:rsidP="00426CF2">
            <w:pPr>
              <w:ind w:left="113" w:right="57"/>
              <w:jc w:val="both"/>
              <w:rPr>
                <w:sz w:val="22"/>
                <w:szCs w:val="22"/>
              </w:rPr>
            </w:pPr>
            <w:r w:rsidRPr="00AA2B51">
              <w:rPr>
                <w:sz w:val="22"/>
                <w:szCs w:val="22"/>
              </w:rPr>
              <w:t xml:space="preserve">Разработка новых и актуализация действующих </w:t>
            </w:r>
            <w:r w:rsidR="00E51E2B" w:rsidRPr="00AA2B51">
              <w:rPr>
                <w:sz w:val="22"/>
                <w:szCs w:val="22"/>
              </w:rPr>
              <w:t>локальны</w:t>
            </w:r>
            <w:r w:rsidRPr="00AA2B51">
              <w:rPr>
                <w:sz w:val="22"/>
                <w:szCs w:val="22"/>
              </w:rPr>
              <w:t>х</w:t>
            </w:r>
            <w:r w:rsidR="00E51E2B" w:rsidRPr="00AA2B51">
              <w:rPr>
                <w:sz w:val="22"/>
                <w:szCs w:val="22"/>
              </w:rPr>
              <w:t xml:space="preserve"> </w:t>
            </w:r>
            <w:r w:rsidR="00F90B16" w:rsidRPr="00AA2B51">
              <w:rPr>
                <w:sz w:val="22"/>
                <w:szCs w:val="22"/>
              </w:rPr>
              <w:t>акт</w:t>
            </w:r>
            <w:r w:rsidRPr="00AA2B51">
              <w:rPr>
                <w:sz w:val="22"/>
                <w:szCs w:val="22"/>
              </w:rPr>
              <w:t xml:space="preserve">ов </w:t>
            </w:r>
            <w:r w:rsidR="00F90B16" w:rsidRPr="00AA2B51">
              <w:rPr>
                <w:sz w:val="22"/>
                <w:szCs w:val="22"/>
              </w:rPr>
              <w:t>контрольно-счетной палаты Гатчинского муниципального района</w:t>
            </w:r>
            <w:r w:rsidR="00924CA5" w:rsidRPr="00AA2B51">
              <w:rPr>
                <w:sz w:val="22"/>
                <w:szCs w:val="22"/>
              </w:rPr>
              <w:t xml:space="preserve"> </w:t>
            </w:r>
            <w:r w:rsidRPr="00AA2B51">
              <w:rPr>
                <w:sz w:val="22"/>
                <w:szCs w:val="22"/>
              </w:rPr>
              <w:t>в сфере противодействия коррупции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0C058" w14:textId="77777777" w:rsidR="00CB2AFE" w:rsidRPr="0066712E" w:rsidRDefault="00CB2AFE" w:rsidP="00CB2AFE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В течение 2021-2024 годов</w:t>
            </w:r>
          </w:p>
          <w:p w14:paraId="6991D126" w14:textId="516FE950" w:rsidR="00E51E2B" w:rsidRPr="0066712E" w:rsidRDefault="00CB2AFE" w:rsidP="00924CA5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(по мере изменения законодательства)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17D24" w14:textId="59326EB7" w:rsidR="00E51E2B" w:rsidRPr="00AA2B51" w:rsidRDefault="00E51E2B" w:rsidP="00426CF2">
            <w:pPr>
              <w:ind w:left="113"/>
              <w:rPr>
                <w:sz w:val="22"/>
                <w:szCs w:val="22"/>
              </w:rPr>
            </w:pPr>
            <w:r w:rsidRPr="00AA2B51">
              <w:rPr>
                <w:sz w:val="22"/>
                <w:szCs w:val="22"/>
              </w:rPr>
              <w:t xml:space="preserve">Заместитель председателя, </w:t>
            </w:r>
            <w:r w:rsidR="00677AF2">
              <w:rPr>
                <w:sz w:val="22"/>
                <w:szCs w:val="22"/>
              </w:rPr>
              <w:t>Аудитор</w:t>
            </w:r>
          </w:p>
        </w:tc>
      </w:tr>
      <w:tr w:rsidR="00F90B16" w:rsidRPr="002D0687" w14:paraId="4D3B894D" w14:textId="77777777" w:rsidTr="00F173EC">
        <w:trPr>
          <w:trHeight w:val="1116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9025A" w14:textId="4B6BB375" w:rsidR="00F90B16" w:rsidRPr="00AA2B51" w:rsidRDefault="00667AE9" w:rsidP="00924CA5">
            <w:pPr>
              <w:jc w:val="center"/>
              <w:rPr>
                <w:sz w:val="22"/>
                <w:szCs w:val="22"/>
              </w:rPr>
            </w:pPr>
            <w:r w:rsidRPr="00AA2B51">
              <w:rPr>
                <w:sz w:val="22"/>
                <w:szCs w:val="22"/>
              </w:rPr>
              <w:t>2</w:t>
            </w:r>
            <w:r w:rsidR="00CB2AFE" w:rsidRPr="00AA2B51">
              <w:rPr>
                <w:sz w:val="22"/>
                <w:szCs w:val="22"/>
              </w:rPr>
              <w:t>.</w:t>
            </w:r>
            <w:r w:rsidR="00C81DEF">
              <w:rPr>
                <w:sz w:val="22"/>
                <w:szCs w:val="22"/>
              </w:rPr>
              <w:t>4</w:t>
            </w:r>
            <w:r w:rsidR="00CB2AFE" w:rsidRPr="00AA2B51">
              <w:rPr>
                <w:sz w:val="22"/>
                <w:szCs w:val="22"/>
              </w:rPr>
              <w:t>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C0BBD" w14:textId="240DE16D" w:rsidR="00F90B16" w:rsidRPr="00AA2B51" w:rsidRDefault="00424884" w:rsidP="00426CF2">
            <w:pPr>
              <w:ind w:left="113" w:right="57"/>
              <w:jc w:val="both"/>
              <w:rPr>
                <w:sz w:val="22"/>
                <w:szCs w:val="22"/>
              </w:rPr>
            </w:pPr>
            <w:r w:rsidRPr="00AA2B51">
              <w:rPr>
                <w:sz w:val="22"/>
                <w:szCs w:val="22"/>
              </w:rPr>
              <w:t>Мониторинг изменений законодательства Российской Федерации в сфере внешнего муниципального финансового контроля в целях приведения Положения о контрольно-счетной палате Гатчинского муниципального района</w:t>
            </w:r>
            <w:r w:rsidR="007E51FA" w:rsidRPr="00AA2B51">
              <w:rPr>
                <w:sz w:val="22"/>
                <w:szCs w:val="22"/>
              </w:rPr>
              <w:t xml:space="preserve"> (утв. решением совета депутатов Гатчинского муниципального района от 2</w:t>
            </w:r>
            <w:r w:rsidR="00424D02" w:rsidRPr="00AA2B51">
              <w:rPr>
                <w:sz w:val="22"/>
                <w:szCs w:val="22"/>
              </w:rPr>
              <w:t>4</w:t>
            </w:r>
            <w:r w:rsidR="007E51FA" w:rsidRPr="00AA2B51">
              <w:rPr>
                <w:sz w:val="22"/>
                <w:szCs w:val="22"/>
              </w:rPr>
              <w:t>.0</w:t>
            </w:r>
            <w:r w:rsidR="00424D02" w:rsidRPr="00AA2B51">
              <w:rPr>
                <w:sz w:val="22"/>
                <w:szCs w:val="22"/>
              </w:rPr>
              <w:t>9</w:t>
            </w:r>
            <w:r w:rsidR="007E51FA" w:rsidRPr="00AA2B51">
              <w:rPr>
                <w:sz w:val="22"/>
                <w:szCs w:val="22"/>
              </w:rPr>
              <w:t>.20</w:t>
            </w:r>
            <w:r w:rsidR="00424D02" w:rsidRPr="00AA2B51">
              <w:rPr>
                <w:sz w:val="22"/>
                <w:szCs w:val="22"/>
              </w:rPr>
              <w:t>2</w:t>
            </w:r>
            <w:r w:rsidR="007E51FA" w:rsidRPr="00AA2B51">
              <w:rPr>
                <w:sz w:val="22"/>
                <w:szCs w:val="22"/>
              </w:rPr>
              <w:t xml:space="preserve">1 № </w:t>
            </w:r>
            <w:r w:rsidR="00424D02" w:rsidRPr="00AA2B51">
              <w:rPr>
                <w:sz w:val="22"/>
                <w:szCs w:val="22"/>
              </w:rPr>
              <w:t>1</w:t>
            </w:r>
            <w:r w:rsidR="007E51FA" w:rsidRPr="00AA2B51">
              <w:rPr>
                <w:sz w:val="22"/>
                <w:szCs w:val="22"/>
              </w:rPr>
              <w:t>5</w:t>
            </w:r>
            <w:r w:rsidR="00424D02" w:rsidRPr="00AA2B51">
              <w:rPr>
                <w:sz w:val="22"/>
                <w:szCs w:val="22"/>
              </w:rPr>
              <w:t>7</w:t>
            </w:r>
            <w:r w:rsidR="007E51FA" w:rsidRPr="00AA2B51">
              <w:rPr>
                <w:sz w:val="22"/>
                <w:szCs w:val="22"/>
              </w:rPr>
              <w:t>) и локальных актов контрольно-счетной палаты Гатчинского муниципального района в соответствие с действующим законодательством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1F0C1" w14:textId="77777777" w:rsidR="007E51FA" w:rsidRPr="0066712E" w:rsidRDefault="007E51FA" w:rsidP="007E51FA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 xml:space="preserve">в течение года </w:t>
            </w:r>
          </w:p>
          <w:p w14:paraId="00BB31B9" w14:textId="4B1E01DE" w:rsidR="00F90B16" w:rsidRPr="0066712E" w:rsidRDefault="007E51FA" w:rsidP="007E51FA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(ежеквартально)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F3471" w14:textId="3B601943" w:rsidR="00F90B16" w:rsidRPr="00AA2B51" w:rsidRDefault="00677AF2" w:rsidP="00426CF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</w:tc>
      </w:tr>
      <w:tr w:rsidR="00E51E2B" w:rsidRPr="002D0687" w14:paraId="6C26C97F" w14:textId="77777777" w:rsidTr="00F173EC">
        <w:trPr>
          <w:trHeight w:val="553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9E8DD" w14:textId="426B63DA" w:rsidR="00E51E2B" w:rsidRPr="00AA2B51" w:rsidRDefault="00667AE9" w:rsidP="00924CA5">
            <w:pPr>
              <w:jc w:val="center"/>
              <w:rPr>
                <w:sz w:val="22"/>
                <w:szCs w:val="22"/>
              </w:rPr>
            </w:pPr>
            <w:r w:rsidRPr="00AA2B51">
              <w:rPr>
                <w:sz w:val="22"/>
                <w:szCs w:val="22"/>
              </w:rPr>
              <w:t>2</w:t>
            </w:r>
            <w:r w:rsidR="00E51E2B" w:rsidRPr="00AA2B51">
              <w:rPr>
                <w:sz w:val="22"/>
                <w:szCs w:val="22"/>
              </w:rPr>
              <w:t>.</w:t>
            </w:r>
            <w:r w:rsidR="00C81DEF">
              <w:rPr>
                <w:sz w:val="22"/>
                <w:szCs w:val="22"/>
              </w:rPr>
              <w:t>5</w:t>
            </w:r>
            <w:r w:rsidR="00ED0C44" w:rsidRPr="00AA2B51">
              <w:rPr>
                <w:sz w:val="22"/>
                <w:szCs w:val="22"/>
              </w:rPr>
              <w:t>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74AFC" w14:textId="2374D627" w:rsidR="00E51E2B" w:rsidRPr="00AA2B51" w:rsidRDefault="007D17C2" w:rsidP="00426CF2">
            <w:pPr>
              <w:ind w:left="113" w:right="57"/>
              <w:jc w:val="both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Информационное взаимодействие с правоохранительными, контрольн</w:t>
            </w:r>
            <w:r w:rsidR="003F4B62">
              <w:rPr>
                <w:color w:val="000000"/>
                <w:sz w:val="22"/>
                <w:szCs w:val="22"/>
                <w:lang w:bidi="ru-RU"/>
              </w:rPr>
              <w:t>о-</w:t>
            </w:r>
            <w:r w:rsidR="00FA6A3F">
              <w:rPr>
                <w:color w:val="000000"/>
                <w:sz w:val="22"/>
                <w:szCs w:val="22"/>
                <w:lang w:bidi="ru-RU"/>
              </w:rPr>
              <w:t>н</w:t>
            </w:r>
            <w:r>
              <w:rPr>
                <w:color w:val="000000"/>
                <w:sz w:val="22"/>
                <w:szCs w:val="22"/>
                <w:lang w:bidi="ru-RU"/>
              </w:rPr>
              <w:t>адзорными и иными органами по вопросам противодействия коррупци</w:t>
            </w:r>
            <w:r w:rsidR="0096391D">
              <w:rPr>
                <w:color w:val="000000"/>
                <w:sz w:val="22"/>
                <w:szCs w:val="22"/>
                <w:lang w:bidi="ru-RU"/>
              </w:rPr>
              <w:t>и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721EB" w14:textId="77777777" w:rsidR="0096391D" w:rsidRDefault="0096391D" w:rsidP="00963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</w:t>
            </w:r>
          </w:p>
          <w:p w14:paraId="5CF4AA8B" w14:textId="6BDD1E9E" w:rsidR="00E51E2B" w:rsidRPr="0066712E" w:rsidRDefault="0096391D" w:rsidP="00963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F8039" w14:textId="288BA01D" w:rsidR="00E51E2B" w:rsidRPr="00AA2B51" w:rsidRDefault="00E51E2B" w:rsidP="00426CF2">
            <w:pPr>
              <w:ind w:left="113"/>
              <w:rPr>
                <w:sz w:val="22"/>
                <w:szCs w:val="22"/>
              </w:rPr>
            </w:pPr>
            <w:r w:rsidRPr="00AA2B51">
              <w:rPr>
                <w:sz w:val="22"/>
                <w:szCs w:val="22"/>
              </w:rPr>
              <w:t xml:space="preserve"> </w:t>
            </w:r>
            <w:r w:rsidR="0096391D">
              <w:rPr>
                <w:sz w:val="22"/>
                <w:szCs w:val="22"/>
              </w:rPr>
              <w:t>Председатель</w:t>
            </w:r>
          </w:p>
        </w:tc>
      </w:tr>
      <w:tr w:rsidR="00E51E2B" w:rsidRPr="002D0687" w14:paraId="1EFFEEAE" w14:textId="77777777" w:rsidTr="00F173EC">
        <w:trPr>
          <w:trHeight w:val="302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6D902" w14:textId="4A7020F8" w:rsidR="00473421" w:rsidRPr="00152CBA" w:rsidRDefault="00E51E2B" w:rsidP="00152CBA">
            <w:pPr>
              <w:pStyle w:val="a9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152CBA">
              <w:rPr>
                <w:b/>
                <w:bCs/>
              </w:rPr>
              <w:t>Профилактика коррупционных и иных правонарушений</w:t>
            </w:r>
          </w:p>
        </w:tc>
      </w:tr>
      <w:tr w:rsidR="00E51E2B" w:rsidRPr="002D0687" w14:paraId="35EF6256" w14:textId="77777777" w:rsidTr="00F173EC">
        <w:trPr>
          <w:trHeight w:val="554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45197" w14:textId="4C8E7C66" w:rsidR="00E51E2B" w:rsidRPr="004B11C4" w:rsidRDefault="00667AE9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AF988" w14:textId="3599A10A" w:rsidR="00E51E2B" w:rsidRPr="004B11C4" w:rsidRDefault="00E51E2B" w:rsidP="00EE6490">
            <w:pPr>
              <w:ind w:left="113" w:right="57"/>
              <w:jc w:val="both"/>
              <w:rPr>
                <w:sz w:val="22"/>
                <w:szCs w:val="22"/>
              </w:rPr>
            </w:pPr>
            <w:r w:rsidRPr="004B11C4">
              <w:rPr>
                <w:sz w:val="22"/>
                <w:szCs w:val="22"/>
              </w:rPr>
              <w:t>Участие в работе Комиссии по координации работы по противодействию коррупции в Гатчинском муниципальном районе</w:t>
            </w:r>
            <w:r w:rsidR="001F7FA3">
              <w:rPr>
                <w:sz w:val="22"/>
                <w:szCs w:val="22"/>
              </w:rPr>
              <w:t xml:space="preserve"> Ленинградской области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364A9" w14:textId="77777777" w:rsidR="00667AE9" w:rsidRPr="0066712E" w:rsidRDefault="00667AE9" w:rsidP="00667AE9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В течение 2021-2024 годов</w:t>
            </w:r>
          </w:p>
          <w:p w14:paraId="5AF38A8E" w14:textId="7048F8F3" w:rsidR="00E51E2B" w:rsidRPr="0066712E" w:rsidRDefault="00E51E2B" w:rsidP="00924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7539C" w14:textId="5E025DBC" w:rsidR="00E51E2B" w:rsidRPr="004B11C4" w:rsidRDefault="00E51E2B" w:rsidP="00426CF2">
            <w:pPr>
              <w:ind w:left="113" w:right="171"/>
              <w:rPr>
                <w:sz w:val="22"/>
                <w:szCs w:val="22"/>
              </w:rPr>
            </w:pPr>
            <w:r w:rsidRPr="004B11C4">
              <w:rPr>
                <w:sz w:val="22"/>
                <w:szCs w:val="22"/>
              </w:rPr>
              <w:t xml:space="preserve">Председатель </w:t>
            </w:r>
          </w:p>
        </w:tc>
      </w:tr>
      <w:tr w:rsidR="00E51E2B" w:rsidRPr="002D0687" w14:paraId="3E072F20" w14:textId="77777777" w:rsidTr="00F173EC">
        <w:trPr>
          <w:trHeight w:val="832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C4ED7" w14:textId="1FD7047E" w:rsidR="00E51E2B" w:rsidRPr="004B11C4" w:rsidRDefault="00667AE9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96086" w14:textId="7B2D1A8E" w:rsidR="00E51E2B" w:rsidRPr="004B11C4" w:rsidRDefault="00E51E2B" w:rsidP="00EE6490">
            <w:pPr>
              <w:ind w:left="113" w:right="57"/>
              <w:jc w:val="both"/>
              <w:rPr>
                <w:sz w:val="22"/>
                <w:szCs w:val="22"/>
              </w:rPr>
            </w:pPr>
            <w:r w:rsidRPr="004B11C4">
              <w:rPr>
                <w:sz w:val="22"/>
                <w:szCs w:val="22"/>
              </w:rPr>
              <w:t>Участие в работе Комиссии по соблюдению требований к служебному поведению муниципальных служащих Гатчинского муниципального района</w:t>
            </w:r>
            <w:r w:rsidR="007378EE" w:rsidRPr="004B11C4">
              <w:rPr>
                <w:sz w:val="22"/>
                <w:szCs w:val="22"/>
              </w:rPr>
              <w:t xml:space="preserve"> и урегулированию конфликта интересов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EF345" w14:textId="77777777" w:rsidR="00667AE9" w:rsidRPr="0066712E" w:rsidRDefault="00667AE9" w:rsidP="00667AE9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В течение 2021-2024 годов</w:t>
            </w:r>
          </w:p>
          <w:p w14:paraId="0F48ED64" w14:textId="5D3D053E" w:rsidR="00E51E2B" w:rsidRPr="0066712E" w:rsidRDefault="00E51E2B" w:rsidP="00924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7E0C7" w14:textId="69B38935" w:rsidR="00E51E2B" w:rsidRPr="004B11C4" w:rsidRDefault="00716B1B" w:rsidP="00426CF2">
            <w:pPr>
              <w:ind w:left="113" w:right="170"/>
              <w:rPr>
                <w:sz w:val="22"/>
                <w:szCs w:val="22"/>
              </w:rPr>
            </w:pPr>
            <w:r w:rsidRPr="004B11C4">
              <w:rPr>
                <w:sz w:val="22"/>
                <w:szCs w:val="22"/>
              </w:rPr>
              <w:t>Заместитель председателя</w:t>
            </w:r>
          </w:p>
        </w:tc>
      </w:tr>
      <w:tr w:rsidR="00102E73" w:rsidRPr="002D0687" w14:paraId="3806A7EC" w14:textId="77777777" w:rsidTr="00716B1B">
        <w:trPr>
          <w:trHeight w:val="544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DA5C9" w14:textId="4E5DA0EC" w:rsidR="00102E73" w:rsidRPr="004B11C4" w:rsidRDefault="00FE7A29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4556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4DA4E" w14:textId="3110A2FE" w:rsidR="00102E73" w:rsidRPr="004B11C4" w:rsidRDefault="00102E73" w:rsidP="00EE6490">
            <w:pPr>
              <w:ind w:left="113" w:right="57"/>
              <w:jc w:val="both"/>
              <w:rPr>
                <w:sz w:val="22"/>
                <w:szCs w:val="22"/>
              </w:rPr>
            </w:pPr>
            <w:r w:rsidRPr="004B11C4">
              <w:rPr>
                <w:sz w:val="22"/>
                <w:szCs w:val="22"/>
              </w:rPr>
              <w:t xml:space="preserve">Обеспечение реализации муниципальными служащими </w:t>
            </w:r>
            <w:r w:rsidR="00524EBB">
              <w:rPr>
                <w:sz w:val="22"/>
                <w:szCs w:val="22"/>
              </w:rPr>
              <w:t xml:space="preserve">Ленинградской области, замещающими должности муниципальной службы в контрольно-счетной палате Гатчинского муниципального района (далее - муниципальные служащие, муниципальная служба) </w:t>
            </w:r>
            <w:r w:rsidRPr="004B11C4">
              <w:rPr>
                <w:sz w:val="22"/>
                <w:szCs w:val="22"/>
              </w:rPr>
              <w:t xml:space="preserve">обязанностей: </w:t>
            </w:r>
          </w:p>
          <w:p w14:paraId="7BB65DF0" w14:textId="1F2DE40E" w:rsidR="00A86230" w:rsidRPr="004B11C4" w:rsidRDefault="000B5275" w:rsidP="000B5275">
            <w:pPr>
              <w:tabs>
                <w:tab w:val="left" w:pos="576"/>
              </w:tabs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02E73" w:rsidRPr="004B11C4">
              <w:rPr>
                <w:sz w:val="22"/>
                <w:szCs w:val="22"/>
              </w:rPr>
              <w:t xml:space="preserve">уведомлять </w:t>
            </w:r>
            <w:r w:rsidR="00924CA5" w:rsidRPr="004B11C4">
              <w:rPr>
                <w:sz w:val="22"/>
                <w:szCs w:val="22"/>
              </w:rPr>
              <w:t>представителя нанимателя (работодателя)</w:t>
            </w:r>
            <w:r>
              <w:rPr>
                <w:sz w:val="22"/>
                <w:szCs w:val="22"/>
              </w:rPr>
              <w:t xml:space="preserve"> </w:t>
            </w:r>
            <w:r w:rsidR="00102E73" w:rsidRPr="004B11C4">
              <w:rPr>
                <w:sz w:val="22"/>
                <w:szCs w:val="22"/>
              </w:rPr>
              <w:t xml:space="preserve">обо всех случаях обращения к ним каких-либо лиц в целях склонения к совершению коррупционных правонарушений; </w:t>
            </w:r>
          </w:p>
          <w:p w14:paraId="7A3ABA67" w14:textId="320A1DFA" w:rsidR="00A86230" w:rsidRPr="004B11C4" w:rsidRDefault="000B5275" w:rsidP="000B5275">
            <w:pPr>
              <w:tabs>
                <w:tab w:val="left" w:pos="565"/>
              </w:tabs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02E73" w:rsidRPr="004B11C4">
              <w:rPr>
                <w:sz w:val="22"/>
                <w:szCs w:val="22"/>
              </w:rPr>
              <w:t xml:space="preserve">уведомлять </w:t>
            </w:r>
            <w:r w:rsidR="00924CA5" w:rsidRPr="004B11C4">
              <w:rPr>
                <w:sz w:val="22"/>
                <w:szCs w:val="22"/>
              </w:rPr>
              <w:t xml:space="preserve">представителя нанимателя (работодателя) </w:t>
            </w:r>
            <w:r w:rsidR="00102E73" w:rsidRPr="004B11C4">
              <w:rPr>
                <w:sz w:val="22"/>
                <w:szCs w:val="22"/>
              </w:rPr>
              <w:t xml:space="preserve">о своем намерении выполнять иную оплачиваемую работу; </w:t>
            </w:r>
          </w:p>
          <w:p w14:paraId="40CEAC2C" w14:textId="73E2E44A" w:rsidR="00A86230" w:rsidRPr="004B11C4" w:rsidRDefault="000B5275" w:rsidP="000B5275">
            <w:pPr>
              <w:tabs>
                <w:tab w:val="left" w:pos="542"/>
              </w:tabs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02E73" w:rsidRPr="004B11C4">
              <w:rPr>
                <w:sz w:val="22"/>
                <w:szCs w:val="22"/>
              </w:rPr>
              <w:t xml:space="preserve">сообщать </w:t>
            </w:r>
            <w:r w:rsidR="00924CA5" w:rsidRPr="004B11C4">
              <w:rPr>
                <w:sz w:val="22"/>
                <w:szCs w:val="22"/>
              </w:rPr>
              <w:t xml:space="preserve">представителю нанимателя (работодателю) </w:t>
            </w:r>
            <w:r w:rsidR="00102E73" w:rsidRPr="004B11C4">
              <w:rPr>
                <w:sz w:val="22"/>
                <w:szCs w:val="22"/>
              </w:rPr>
              <w:t xml:space="preserve">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 </w:t>
            </w:r>
          </w:p>
          <w:p w14:paraId="3E86D25A" w14:textId="10C53790" w:rsidR="00102E73" w:rsidRDefault="000B5275" w:rsidP="000B5275">
            <w:pPr>
              <w:tabs>
                <w:tab w:val="left" w:pos="588"/>
              </w:tabs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ED0C44">
              <w:rPr>
                <w:sz w:val="22"/>
                <w:szCs w:val="22"/>
              </w:rPr>
              <w:t xml:space="preserve">в случаях, установленных </w:t>
            </w:r>
            <w:r w:rsidR="00367B68">
              <w:rPr>
                <w:sz w:val="22"/>
                <w:szCs w:val="22"/>
              </w:rPr>
              <w:t xml:space="preserve">действующим </w:t>
            </w:r>
            <w:r w:rsidR="00ED0C44">
              <w:rPr>
                <w:sz w:val="22"/>
                <w:szCs w:val="22"/>
              </w:rPr>
              <w:t xml:space="preserve">законодательством, </w:t>
            </w:r>
            <w:r w:rsidR="00102E73" w:rsidRPr="004B11C4">
              <w:rPr>
                <w:sz w:val="22"/>
                <w:szCs w:val="22"/>
              </w:rPr>
              <w:t xml:space="preserve">обращаться </w:t>
            </w:r>
            <w:r w:rsidR="00924CA5" w:rsidRPr="004B11C4">
              <w:rPr>
                <w:sz w:val="22"/>
                <w:szCs w:val="22"/>
              </w:rPr>
              <w:t xml:space="preserve">к представителю нанимателя (работодателю) </w:t>
            </w:r>
            <w:r w:rsidR="00102E73" w:rsidRPr="004B11C4">
              <w:rPr>
                <w:sz w:val="22"/>
                <w:szCs w:val="22"/>
              </w:rPr>
              <w:t xml:space="preserve">за получением разрешения участвовать на </w:t>
            </w:r>
            <w:r w:rsidR="00102E73" w:rsidRPr="004B11C4">
              <w:rPr>
                <w:sz w:val="22"/>
                <w:szCs w:val="22"/>
              </w:rPr>
              <w:lastRenderedPageBreak/>
              <w:t>безвозмездной основе в управлении некоммерческой организацией</w:t>
            </w:r>
            <w:r>
              <w:rPr>
                <w:sz w:val="22"/>
                <w:szCs w:val="22"/>
              </w:rPr>
              <w:t>;</w:t>
            </w:r>
            <w:r w:rsidR="00102E73" w:rsidRPr="004B11C4">
              <w:rPr>
                <w:sz w:val="22"/>
                <w:szCs w:val="22"/>
              </w:rPr>
              <w:t xml:space="preserve"> </w:t>
            </w:r>
          </w:p>
          <w:p w14:paraId="790DC48B" w14:textId="6289D711" w:rsidR="000B5275" w:rsidRPr="004B11C4" w:rsidRDefault="000B5275" w:rsidP="00EE6490">
            <w:pPr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в случаях, установленных </w:t>
            </w:r>
            <w:r w:rsidR="00367B68">
              <w:rPr>
                <w:sz w:val="22"/>
                <w:szCs w:val="22"/>
              </w:rPr>
              <w:t xml:space="preserve">действующим </w:t>
            </w:r>
            <w:r>
              <w:rPr>
                <w:sz w:val="22"/>
                <w:szCs w:val="22"/>
              </w:rPr>
              <w:t>законодательством, обращаться к представителю нанимателя (работодателю)</w:t>
            </w:r>
            <w:r w:rsidR="00364E06">
              <w:rPr>
                <w:sz w:val="22"/>
                <w:szCs w:val="22"/>
              </w:rPr>
              <w:t xml:space="preserve"> за получением </w:t>
            </w:r>
            <w:r>
              <w:rPr>
                <w:sz w:val="22"/>
                <w:szCs w:val="22"/>
              </w:rPr>
              <w:t>разрешени</w:t>
            </w:r>
            <w:r w:rsidR="00364E06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участвовать на безвозмездной основе в управлении некоммерческой организацией</w:t>
            </w:r>
            <w:r w:rsidR="00364E06">
              <w:rPr>
                <w:sz w:val="22"/>
                <w:szCs w:val="22"/>
              </w:rPr>
              <w:t xml:space="preserve"> в качестве члена коллегиального органа управления этой организации в порядке, установленном законодательством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546C7" w14:textId="77777777" w:rsidR="00ED0C44" w:rsidRPr="0066712E" w:rsidRDefault="00ED0C44" w:rsidP="00ED0C44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lastRenderedPageBreak/>
              <w:t>В течение 2021-2024 годов</w:t>
            </w:r>
          </w:p>
          <w:p w14:paraId="2039EF00" w14:textId="525720E1" w:rsidR="00102E73" w:rsidRPr="0066712E" w:rsidRDefault="00102E73" w:rsidP="00924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2990E" w14:textId="4B09969C" w:rsidR="00102E73" w:rsidRPr="004B11C4" w:rsidRDefault="00A86230" w:rsidP="00426CF2">
            <w:pPr>
              <w:ind w:left="113" w:right="171"/>
              <w:rPr>
                <w:sz w:val="22"/>
                <w:szCs w:val="22"/>
              </w:rPr>
            </w:pPr>
            <w:r w:rsidRPr="004B11C4">
              <w:rPr>
                <w:sz w:val="22"/>
                <w:szCs w:val="22"/>
              </w:rPr>
              <w:t>Председатель</w:t>
            </w:r>
          </w:p>
        </w:tc>
      </w:tr>
      <w:tr w:rsidR="00BA431D" w:rsidRPr="002D0687" w14:paraId="45D57701" w14:textId="77777777" w:rsidTr="00293A7E">
        <w:trPr>
          <w:trHeight w:val="1624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451CF" w14:textId="2D30D485" w:rsidR="00BA431D" w:rsidRPr="004B11C4" w:rsidRDefault="00FE7A29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4556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279C1" w14:textId="786BFDE6" w:rsidR="0098125B" w:rsidRDefault="00BA431D" w:rsidP="00EE6490">
            <w:pPr>
              <w:ind w:left="113" w:right="57"/>
              <w:jc w:val="both"/>
              <w:rPr>
                <w:sz w:val="22"/>
                <w:szCs w:val="22"/>
              </w:rPr>
            </w:pPr>
            <w:r w:rsidRPr="004B11C4">
              <w:rPr>
                <w:sz w:val="22"/>
                <w:szCs w:val="22"/>
              </w:rPr>
              <w:t xml:space="preserve">Осуществление </w:t>
            </w:r>
            <w:r w:rsidR="005B21CD" w:rsidRPr="004B11C4">
              <w:rPr>
                <w:sz w:val="22"/>
                <w:szCs w:val="22"/>
              </w:rPr>
              <w:t xml:space="preserve">в установленном порядке приема </w:t>
            </w:r>
            <w:r w:rsidR="00C8735A" w:rsidRPr="004B11C4">
              <w:rPr>
                <w:sz w:val="22"/>
                <w:szCs w:val="22"/>
              </w:rPr>
              <w:t xml:space="preserve">сведений </w:t>
            </w:r>
            <w:r w:rsidR="005B21CD" w:rsidRPr="004B11C4">
              <w:rPr>
                <w:sz w:val="22"/>
                <w:szCs w:val="22"/>
              </w:rPr>
              <w:t xml:space="preserve">о </w:t>
            </w:r>
            <w:r w:rsidR="006870BB">
              <w:rPr>
                <w:sz w:val="22"/>
                <w:szCs w:val="22"/>
              </w:rPr>
              <w:t xml:space="preserve">своих </w:t>
            </w:r>
            <w:r w:rsidR="005B21CD" w:rsidRPr="004B11C4">
              <w:rPr>
                <w:sz w:val="22"/>
                <w:szCs w:val="22"/>
              </w:rPr>
              <w:t>доходах, расходах, об имуществе и обязательствах имущественного характера</w:t>
            </w:r>
            <w:r w:rsidR="006870BB">
              <w:rPr>
                <w:sz w:val="22"/>
                <w:szCs w:val="22"/>
              </w:rPr>
              <w:t xml:space="preserve">, а также сведений о доходах, расходах, об имуществе и обязательствах имущественного характера своих супруга (супруги) и несовершеннолетних детей </w:t>
            </w:r>
            <w:r w:rsidR="00215706">
              <w:rPr>
                <w:sz w:val="22"/>
                <w:szCs w:val="22"/>
              </w:rPr>
              <w:t xml:space="preserve">(далее </w:t>
            </w:r>
            <w:r w:rsidR="00356421">
              <w:rPr>
                <w:sz w:val="22"/>
                <w:szCs w:val="22"/>
              </w:rPr>
              <w:t>-</w:t>
            </w:r>
            <w:r w:rsidR="00215706">
              <w:rPr>
                <w:sz w:val="22"/>
                <w:szCs w:val="22"/>
              </w:rPr>
              <w:t xml:space="preserve"> сведения)</w:t>
            </w:r>
            <w:r w:rsidR="0098125B">
              <w:rPr>
                <w:sz w:val="22"/>
                <w:szCs w:val="22"/>
              </w:rPr>
              <w:t xml:space="preserve">, </w:t>
            </w:r>
            <w:r w:rsidR="005B21CD" w:rsidRPr="004B11C4">
              <w:rPr>
                <w:sz w:val="22"/>
                <w:szCs w:val="22"/>
              </w:rPr>
              <w:t>пред</w:t>
            </w:r>
            <w:r w:rsidR="00440665">
              <w:rPr>
                <w:sz w:val="22"/>
                <w:szCs w:val="22"/>
              </w:rPr>
              <w:t>о</w:t>
            </w:r>
            <w:r w:rsidR="005B21CD" w:rsidRPr="004B11C4">
              <w:rPr>
                <w:sz w:val="22"/>
                <w:szCs w:val="22"/>
              </w:rPr>
              <w:t xml:space="preserve">ставляемых </w:t>
            </w:r>
            <w:r w:rsidR="0098125B">
              <w:rPr>
                <w:sz w:val="22"/>
                <w:szCs w:val="22"/>
              </w:rPr>
              <w:t>в соответствии с законодательством:</w:t>
            </w:r>
          </w:p>
          <w:p w14:paraId="3A628CB2" w14:textId="44C358A1" w:rsidR="00421746" w:rsidRDefault="00EF1A02" w:rsidP="00F24DA4">
            <w:pPr>
              <w:tabs>
                <w:tab w:val="left" w:pos="602"/>
              </w:tabs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98125B">
              <w:rPr>
                <w:sz w:val="22"/>
                <w:szCs w:val="22"/>
              </w:rPr>
              <w:t xml:space="preserve">гражданами, претендующими на замещение должностей муниципальной службы в контрольно-счетной палате Гатчинского муниципального района, </w:t>
            </w:r>
          </w:p>
          <w:p w14:paraId="18570B21" w14:textId="41CBEF89" w:rsidR="00BA431D" w:rsidRDefault="00EF1A02" w:rsidP="00F71270">
            <w:pPr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421746">
              <w:rPr>
                <w:sz w:val="22"/>
                <w:szCs w:val="22"/>
              </w:rPr>
              <w:t>лицами, замещающими указанные должности</w:t>
            </w:r>
            <w:r w:rsidR="006870BB">
              <w:rPr>
                <w:sz w:val="22"/>
                <w:szCs w:val="22"/>
              </w:rPr>
              <w:t>.</w:t>
            </w:r>
          </w:p>
          <w:p w14:paraId="49531378" w14:textId="1908CCEE" w:rsidR="006870BB" w:rsidRPr="006870BB" w:rsidRDefault="006870BB" w:rsidP="00F71270">
            <w:pPr>
              <w:ind w:left="113" w:right="57"/>
              <w:jc w:val="both"/>
              <w:rPr>
                <w:bCs/>
                <w:sz w:val="22"/>
                <w:szCs w:val="22"/>
              </w:rPr>
            </w:pPr>
            <w:r w:rsidRPr="006870BB">
              <w:rPr>
                <w:bCs/>
                <w:sz w:val="22"/>
                <w:szCs w:val="22"/>
              </w:rPr>
              <w:t>Обеспечение контроля своевременност</w:t>
            </w:r>
            <w:r w:rsidR="006A5121">
              <w:rPr>
                <w:bCs/>
                <w:sz w:val="22"/>
                <w:szCs w:val="22"/>
              </w:rPr>
              <w:t>и</w:t>
            </w:r>
            <w:r w:rsidRPr="006870BB">
              <w:rPr>
                <w:bCs/>
                <w:sz w:val="22"/>
                <w:szCs w:val="22"/>
              </w:rPr>
              <w:t xml:space="preserve"> предоставления сведений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F29F1" w14:textId="77777777" w:rsidR="00421746" w:rsidRPr="0066712E" w:rsidRDefault="00421746" w:rsidP="00421746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В течение 2021-2024 годов</w:t>
            </w:r>
          </w:p>
          <w:p w14:paraId="3045BF40" w14:textId="0A864451" w:rsidR="00215706" w:rsidRPr="0066712E" w:rsidRDefault="00215706" w:rsidP="00924CA5">
            <w:pPr>
              <w:jc w:val="center"/>
              <w:rPr>
                <w:sz w:val="22"/>
                <w:szCs w:val="22"/>
              </w:rPr>
            </w:pPr>
          </w:p>
          <w:p w14:paraId="17664E38" w14:textId="75EB22E9" w:rsidR="006870BB" w:rsidRDefault="006870BB" w:rsidP="00924CA5">
            <w:pPr>
              <w:jc w:val="center"/>
              <w:rPr>
                <w:sz w:val="22"/>
                <w:szCs w:val="22"/>
              </w:rPr>
            </w:pPr>
          </w:p>
          <w:p w14:paraId="2B656BC2" w14:textId="77777777" w:rsidR="006870BB" w:rsidRDefault="006870BB" w:rsidP="00924CA5">
            <w:pPr>
              <w:jc w:val="center"/>
              <w:rPr>
                <w:sz w:val="22"/>
                <w:szCs w:val="22"/>
              </w:rPr>
            </w:pPr>
          </w:p>
          <w:p w14:paraId="7D873DCE" w14:textId="2215A1D4" w:rsidR="00421746" w:rsidRPr="0066712E" w:rsidRDefault="006870BB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21746" w:rsidRPr="0066712E">
              <w:rPr>
                <w:sz w:val="22"/>
                <w:szCs w:val="22"/>
              </w:rPr>
              <w:t xml:space="preserve">при назначении на </w:t>
            </w:r>
          </w:p>
          <w:p w14:paraId="16F9294B" w14:textId="6446A782" w:rsidR="00421746" w:rsidRDefault="00421746" w:rsidP="00924CA5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соответствующие должности)</w:t>
            </w:r>
          </w:p>
          <w:p w14:paraId="059519FF" w14:textId="77777777" w:rsidR="001F7FA3" w:rsidRPr="0066712E" w:rsidRDefault="001F7FA3" w:rsidP="00924CA5">
            <w:pPr>
              <w:jc w:val="center"/>
              <w:rPr>
                <w:sz w:val="22"/>
                <w:szCs w:val="22"/>
              </w:rPr>
            </w:pPr>
          </w:p>
          <w:p w14:paraId="131EAEF3" w14:textId="235112DC" w:rsidR="00BA431D" w:rsidRPr="0066712E" w:rsidRDefault="00293A7E" w:rsidP="00F71270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(</w:t>
            </w:r>
            <w:r w:rsidR="00F71270" w:rsidRPr="0066712E">
              <w:rPr>
                <w:sz w:val="22"/>
                <w:szCs w:val="22"/>
              </w:rPr>
              <w:t xml:space="preserve">ежегодно до </w:t>
            </w:r>
            <w:r w:rsidR="00421746" w:rsidRPr="0066712E">
              <w:rPr>
                <w:sz w:val="22"/>
                <w:szCs w:val="22"/>
              </w:rPr>
              <w:t>30 апреля</w:t>
            </w:r>
            <w:r w:rsidRPr="0066712E">
              <w:rPr>
                <w:sz w:val="22"/>
                <w:szCs w:val="22"/>
              </w:rPr>
              <w:t>)</w:t>
            </w:r>
            <w:r w:rsidR="00421746" w:rsidRPr="006671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A6E48" w14:textId="3412411E" w:rsidR="00BA431D" w:rsidRPr="004B11C4" w:rsidRDefault="00EF1A02" w:rsidP="00426CF2">
            <w:pPr>
              <w:ind w:left="113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8735A" w:rsidRPr="004B11C4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C8735A" w:rsidRPr="004B11C4">
              <w:rPr>
                <w:sz w:val="22"/>
                <w:szCs w:val="22"/>
              </w:rPr>
              <w:t xml:space="preserve"> </w:t>
            </w:r>
          </w:p>
        </w:tc>
      </w:tr>
      <w:tr w:rsidR="00E51E2B" w:rsidRPr="002D0687" w14:paraId="42D21310" w14:textId="77777777" w:rsidTr="00F173EC">
        <w:trPr>
          <w:trHeight w:val="827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FE595" w14:textId="0643FAB1" w:rsidR="00E51E2B" w:rsidRPr="004B11C4" w:rsidRDefault="00215706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4556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77D8B" w14:textId="4A36748B" w:rsidR="00E51E2B" w:rsidRPr="001919C3" w:rsidRDefault="00E51E2B" w:rsidP="00EE6490">
            <w:pPr>
              <w:ind w:left="113" w:right="57"/>
              <w:jc w:val="both"/>
              <w:rPr>
                <w:sz w:val="22"/>
                <w:szCs w:val="22"/>
              </w:rPr>
            </w:pPr>
            <w:r w:rsidRPr="001919C3">
              <w:rPr>
                <w:sz w:val="22"/>
                <w:szCs w:val="22"/>
              </w:rPr>
              <w:t>О</w:t>
            </w:r>
            <w:r w:rsidR="00C87C34" w:rsidRPr="001919C3">
              <w:rPr>
                <w:sz w:val="22"/>
                <w:szCs w:val="22"/>
              </w:rPr>
              <w:t xml:space="preserve">беспечение </w:t>
            </w:r>
            <w:r w:rsidRPr="001919C3">
              <w:rPr>
                <w:sz w:val="22"/>
                <w:szCs w:val="22"/>
              </w:rPr>
              <w:t>размещения сведений</w:t>
            </w:r>
            <w:r w:rsidR="00A75B70" w:rsidRPr="001919C3">
              <w:rPr>
                <w:sz w:val="22"/>
                <w:szCs w:val="22"/>
              </w:rPr>
              <w:t>,</w:t>
            </w:r>
            <w:r w:rsidRPr="001919C3">
              <w:rPr>
                <w:sz w:val="22"/>
                <w:szCs w:val="22"/>
              </w:rPr>
              <w:t xml:space="preserve"> представленных </w:t>
            </w:r>
            <w:r w:rsidR="00A75B70" w:rsidRPr="001919C3">
              <w:rPr>
                <w:sz w:val="22"/>
                <w:szCs w:val="22"/>
              </w:rPr>
              <w:t xml:space="preserve">лицами, замещающими муниципальные должности, и </w:t>
            </w:r>
            <w:r w:rsidR="00BC0E38" w:rsidRPr="001919C3">
              <w:rPr>
                <w:sz w:val="22"/>
                <w:szCs w:val="22"/>
              </w:rPr>
              <w:t>муниципальными служащими</w:t>
            </w:r>
            <w:r w:rsidRPr="001919C3">
              <w:rPr>
                <w:sz w:val="22"/>
                <w:szCs w:val="22"/>
              </w:rPr>
              <w:t xml:space="preserve">, </w:t>
            </w:r>
            <w:r w:rsidR="00BA431D" w:rsidRPr="001919C3">
              <w:rPr>
                <w:sz w:val="22"/>
                <w:szCs w:val="22"/>
              </w:rPr>
              <w:t xml:space="preserve">на </w:t>
            </w:r>
            <w:r w:rsidR="00FA6A3F" w:rsidRPr="001919C3">
              <w:rPr>
                <w:sz w:val="22"/>
                <w:szCs w:val="22"/>
              </w:rPr>
              <w:t xml:space="preserve">официальном </w:t>
            </w:r>
            <w:r w:rsidRPr="001919C3">
              <w:rPr>
                <w:sz w:val="22"/>
                <w:szCs w:val="22"/>
              </w:rPr>
              <w:t>сайте</w:t>
            </w:r>
            <w:r w:rsidR="00A4556A" w:rsidRPr="001919C3">
              <w:rPr>
                <w:sz w:val="22"/>
                <w:szCs w:val="22"/>
              </w:rPr>
              <w:t xml:space="preserve"> Гатчинского муниципального района в информационно-телекоммуникационной сети «Интернет» </w:t>
            </w:r>
            <w:hyperlink r:id="rId10" w:history="1">
              <w:r w:rsidR="00A4556A" w:rsidRPr="001919C3">
                <w:rPr>
                  <w:rStyle w:val="af"/>
                  <w:sz w:val="22"/>
                  <w:szCs w:val="22"/>
                </w:rPr>
                <w:t>http://radm.gtn.ru/ksp/</w:t>
              </w:r>
            </w:hyperlink>
            <w:r w:rsidR="00A4556A" w:rsidRPr="001919C3">
              <w:rPr>
                <w:sz w:val="22"/>
                <w:szCs w:val="22"/>
              </w:rPr>
              <w:t xml:space="preserve"> (далее - официальный сайт) в пор</w:t>
            </w:r>
            <w:r w:rsidRPr="001919C3">
              <w:rPr>
                <w:sz w:val="22"/>
                <w:szCs w:val="22"/>
              </w:rPr>
              <w:t xml:space="preserve">ядке, установленном </w:t>
            </w:r>
            <w:r w:rsidR="00D91362" w:rsidRPr="001919C3">
              <w:rPr>
                <w:sz w:val="22"/>
                <w:szCs w:val="22"/>
              </w:rPr>
              <w:t xml:space="preserve">действующим </w:t>
            </w:r>
            <w:r w:rsidRPr="001919C3">
              <w:rPr>
                <w:sz w:val="22"/>
                <w:szCs w:val="22"/>
              </w:rPr>
              <w:t>законодательством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280F6" w14:textId="77777777" w:rsidR="00C87C34" w:rsidRPr="0066712E" w:rsidRDefault="00E51E2B" w:rsidP="00924CA5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 xml:space="preserve">в течение 14 рабочих дней </w:t>
            </w:r>
          </w:p>
          <w:p w14:paraId="2E67ED14" w14:textId="136510CF" w:rsidR="00E51E2B" w:rsidRPr="0066712E" w:rsidRDefault="00E51E2B" w:rsidP="00924CA5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со дня истечения срока, установленного для представления сведений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ED8DA" w14:textId="1C93359E" w:rsidR="00E51E2B" w:rsidRPr="004B11C4" w:rsidRDefault="00E51E2B" w:rsidP="00426CF2">
            <w:pPr>
              <w:ind w:left="113" w:right="171"/>
              <w:rPr>
                <w:sz w:val="22"/>
                <w:szCs w:val="22"/>
              </w:rPr>
            </w:pPr>
            <w:r w:rsidRPr="004B11C4">
              <w:rPr>
                <w:sz w:val="22"/>
                <w:szCs w:val="22"/>
              </w:rPr>
              <w:t xml:space="preserve">Заместитель председателя </w:t>
            </w:r>
          </w:p>
        </w:tc>
      </w:tr>
      <w:tr w:rsidR="001919C3" w:rsidRPr="002D0687" w14:paraId="46C57359" w14:textId="77777777" w:rsidTr="00F173EC">
        <w:trPr>
          <w:trHeight w:val="827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82212" w14:textId="5300D3EF" w:rsidR="001919C3" w:rsidRDefault="001919C3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FF810" w14:textId="63BD3D3C" w:rsidR="001919C3" w:rsidRPr="001919C3" w:rsidRDefault="001919C3" w:rsidP="00EE6490">
            <w:pPr>
              <w:ind w:left="113" w:right="57"/>
              <w:jc w:val="both"/>
              <w:rPr>
                <w:sz w:val="22"/>
                <w:szCs w:val="22"/>
              </w:rPr>
            </w:pPr>
            <w:r w:rsidRPr="001919C3">
              <w:rPr>
                <w:sz w:val="22"/>
                <w:szCs w:val="22"/>
              </w:rPr>
              <w:t>Проверка соответствия граждан, претендующих на замещение должностей муниципальной службы в контрольно-счетной палате Гатчинского муниципального района, квалификационным требованиям, а также проверка сведений и документов, представляемых указанными гражданами при поступлении на муниципальную службу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D85EE" w14:textId="77777777" w:rsidR="001919C3" w:rsidRDefault="001919C3" w:rsidP="00191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</w:t>
            </w:r>
          </w:p>
          <w:p w14:paraId="2BAC4A64" w14:textId="164748EE" w:rsidR="001919C3" w:rsidRPr="0066712E" w:rsidRDefault="001919C3" w:rsidP="00191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EAA3C" w14:textId="136A7B1A" w:rsidR="001919C3" w:rsidRPr="004B11C4" w:rsidRDefault="001919C3" w:rsidP="00426CF2">
            <w:pPr>
              <w:ind w:left="113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</w:tc>
      </w:tr>
      <w:tr w:rsidR="00E51E2B" w:rsidRPr="002D0687" w14:paraId="27FD6F30" w14:textId="77777777" w:rsidTr="00A12984">
        <w:trPr>
          <w:trHeight w:val="51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22DEC" w14:textId="6B400420" w:rsidR="00E51E2B" w:rsidRPr="004B11C4" w:rsidRDefault="004C2229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1919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4058F" w14:textId="77130D39" w:rsidR="004C2229" w:rsidRDefault="00172947" w:rsidP="00EE6490">
            <w:pPr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в установленном порядке </w:t>
            </w:r>
            <w:r w:rsidR="00E51E2B" w:rsidRPr="004B11C4">
              <w:rPr>
                <w:sz w:val="22"/>
                <w:szCs w:val="22"/>
              </w:rPr>
              <w:t>анализа сведений</w:t>
            </w:r>
            <w:r w:rsidR="004C2229">
              <w:rPr>
                <w:sz w:val="22"/>
                <w:szCs w:val="22"/>
              </w:rPr>
              <w:t>,</w:t>
            </w:r>
            <w:r w:rsidR="00E51E2B" w:rsidRPr="004B11C4">
              <w:rPr>
                <w:sz w:val="22"/>
                <w:szCs w:val="22"/>
              </w:rPr>
              <w:t xml:space="preserve"> </w:t>
            </w:r>
            <w:r w:rsidR="004C2229">
              <w:rPr>
                <w:sz w:val="22"/>
                <w:szCs w:val="22"/>
              </w:rPr>
              <w:t>представленных:</w:t>
            </w:r>
          </w:p>
          <w:p w14:paraId="66679446" w14:textId="0A037A02" w:rsidR="004C2229" w:rsidRDefault="00F24DA4" w:rsidP="004C2229">
            <w:pPr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4C2229">
              <w:rPr>
                <w:sz w:val="22"/>
                <w:szCs w:val="22"/>
              </w:rPr>
              <w:t xml:space="preserve">гражданами, претендующими на замещение должностей муниципальной службы в контрольно-счетной палате Гатчинского муниципального района, </w:t>
            </w:r>
          </w:p>
          <w:p w14:paraId="701879CB" w14:textId="3364D80E" w:rsidR="00E51E2B" w:rsidRPr="004B11C4" w:rsidRDefault="004C2229" w:rsidP="00A12984">
            <w:pPr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лицами, замещающими указанные должности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0134B" w14:textId="77777777" w:rsidR="004C2229" w:rsidRPr="001F7FA3" w:rsidRDefault="004C2229" w:rsidP="004C2229">
            <w:pPr>
              <w:jc w:val="center"/>
              <w:rPr>
                <w:sz w:val="22"/>
                <w:szCs w:val="22"/>
              </w:rPr>
            </w:pPr>
            <w:r w:rsidRPr="001F7FA3">
              <w:rPr>
                <w:sz w:val="22"/>
                <w:szCs w:val="22"/>
              </w:rPr>
              <w:t>В течение 2021-2024 годов</w:t>
            </w:r>
          </w:p>
          <w:p w14:paraId="2110DA32" w14:textId="703F8E1E" w:rsidR="004C2229" w:rsidRPr="001F7FA3" w:rsidRDefault="004C2229" w:rsidP="004C2229">
            <w:pPr>
              <w:jc w:val="center"/>
              <w:rPr>
                <w:sz w:val="22"/>
                <w:szCs w:val="22"/>
              </w:rPr>
            </w:pPr>
            <w:r w:rsidRPr="001F7FA3">
              <w:rPr>
                <w:sz w:val="22"/>
                <w:szCs w:val="22"/>
              </w:rPr>
              <w:t>(по мере представления сведений)</w:t>
            </w:r>
          </w:p>
          <w:p w14:paraId="513C139A" w14:textId="08C8DAC8" w:rsidR="004C2229" w:rsidRPr="001F7FA3" w:rsidRDefault="004C2229" w:rsidP="004C2229">
            <w:pPr>
              <w:jc w:val="center"/>
              <w:rPr>
                <w:sz w:val="22"/>
                <w:szCs w:val="22"/>
              </w:rPr>
            </w:pPr>
          </w:p>
          <w:p w14:paraId="44E9D8AE" w14:textId="68442EEA" w:rsidR="00E51E2B" w:rsidRPr="0066712E" w:rsidRDefault="00A12984" w:rsidP="00A12984">
            <w:pPr>
              <w:jc w:val="center"/>
              <w:rPr>
                <w:sz w:val="22"/>
                <w:szCs w:val="22"/>
              </w:rPr>
            </w:pPr>
            <w:r w:rsidRPr="001F7FA3">
              <w:rPr>
                <w:sz w:val="22"/>
                <w:szCs w:val="22"/>
              </w:rPr>
              <w:t xml:space="preserve">(ежегодно </w:t>
            </w:r>
            <w:r w:rsidR="00E51E2B" w:rsidRPr="001F7FA3">
              <w:rPr>
                <w:sz w:val="22"/>
                <w:szCs w:val="22"/>
              </w:rPr>
              <w:t xml:space="preserve">до 01 </w:t>
            </w:r>
            <w:r w:rsidR="007803B5" w:rsidRPr="001F7FA3">
              <w:rPr>
                <w:sz w:val="22"/>
                <w:szCs w:val="22"/>
              </w:rPr>
              <w:t>августа</w:t>
            </w:r>
            <w:r w:rsidRPr="001F7FA3">
              <w:rPr>
                <w:sz w:val="22"/>
                <w:szCs w:val="22"/>
              </w:rPr>
              <w:t>)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A68A5" w14:textId="223ED5E3" w:rsidR="00E51E2B" w:rsidRPr="004B11C4" w:rsidRDefault="00E51E2B" w:rsidP="00426CF2">
            <w:pPr>
              <w:ind w:left="113" w:right="171"/>
              <w:rPr>
                <w:sz w:val="22"/>
                <w:szCs w:val="22"/>
              </w:rPr>
            </w:pPr>
            <w:r w:rsidRPr="004B11C4">
              <w:rPr>
                <w:sz w:val="22"/>
                <w:szCs w:val="22"/>
              </w:rPr>
              <w:t xml:space="preserve">Заместитель председателя </w:t>
            </w:r>
          </w:p>
        </w:tc>
      </w:tr>
      <w:tr w:rsidR="00E51E2B" w:rsidRPr="002D0687" w14:paraId="0309E6C9" w14:textId="77777777" w:rsidTr="00356421">
        <w:trPr>
          <w:trHeight w:val="836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F57D5" w14:textId="03F1D3E9" w:rsidR="00E51E2B" w:rsidRPr="004B11C4" w:rsidRDefault="0046213E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1919C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96696" w14:textId="319BB83F" w:rsidR="00E51E2B" w:rsidRPr="004B11C4" w:rsidRDefault="00115E39" w:rsidP="00EE6490">
            <w:pPr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</w:t>
            </w:r>
            <w:r w:rsidR="00446255">
              <w:rPr>
                <w:sz w:val="22"/>
                <w:szCs w:val="22"/>
              </w:rPr>
              <w:t>ление</w:t>
            </w:r>
            <w:r w:rsidR="00E51E2B" w:rsidRPr="004B11C4">
              <w:rPr>
                <w:sz w:val="22"/>
                <w:szCs w:val="22"/>
              </w:rPr>
              <w:t xml:space="preserve"> </w:t>
            </w:r>
            <w:r w:rsidR="00BC0E38" w:rsidRPr="004B11C4">
              <w:rPr>
                <w:sz w:val="22"/>
                <w:szCs w:val="22"/>
              </w:rPr>
              <w:t xml:space="preserve">председателю контрольно-счетной палаты Гатчинского муниципального района </w:t>
            </w:r>
            <w:r>
              <w:rPr>
                <w:sz w:val="22"/>
                <w:szCs w:val="22"/>
              </w:rPr>
              <w:t>информаци</w:t>
            </w:r>
            <w:r w:rsidR="0044625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о </w:t>
            </w:r>
            <w:r w:rsidR="00E51E2B" w:rsidRPr="004B11C4">
              <w:rPr>
                <w:sz w:val="22"/>
                <w:szCs w:val="22"/>
              </w:rPr>
              <w:t>результат</w:t>
            </w:r>
            <w:r>
              <w:rPr>
                <w:sz w:val="22"/>
                <w:szCs w:val="22"/>
              </w:rPr>
              <w:t>ах</w:t>
            </w:r>
            <w:r w:rsidR="00E51E2B" w:rsidRPr="004B11C4">
              <w:rPr>
                <w:sz w:val="22"/>
                <w:szCs w:val="22"/>
              </w:rPr>
              <w:t xml:space="preserve"> анализа сведений</w:t>
            </w:r>
            <w:r w:rsidR="0046213E">
              <w:rPr>
                <w:sz w:val="22"/>
                <w:szCs w:val="22"/>
              </w:rPr>
              <w:t xml:space="preserve">, </w:t>
            </w:r>
            <w:r w:rsidR="00E51E2B" w:rsidRPr="004B11C4">
              <w:rPr>
                <w:sz w:val="22"/>
                <w:szCs w:val="22"/>
              </w:rPr>
              <w:t>представленных муниципальными служащим</w:t>
            </w:r>
            <w:r w:rsidR="000E18E3">
              <w:rPr>
                <w:sz w:val="22"/>
                <w:szCs w:val="22"/>
              </w:rPr>
              <w:t>и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3998D" w14:textId="1AF890A8" w:rsidR="00E51E2B" w:rsidRPr="0066712E" w:rsidRDefault="00E51E2B" w:rsidP="00356421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 xml:space="preserve">до 15 </w:t>
            </w:r>
            <w:r w:rsidR="007803B5" w:rsidRPr="0066712E">
              <w:rPr>
                <w:sz w:val="22"/>
                <w:szCs w:val="22"/>
              </w:rPr>
              <w:t>августа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67DED" w14:textId="5FA02D65" w:rsidR="00E51E2B" w:rsidRPr="004B11C4" w:rsidRDefault="00BC0E38" w:rsidP="00426CF2">
            <w:pPr>
              <w:spacing w:line="276" w:lineRule="auto"/>
              <w:ind w:left="113" w:right="171"/>
              <w:rPr>
                <w:sz w:val="22"/>
                <w:szCs w:val="22"/>
              </w:rPr>
            </w:pPr>
            <w:r w:rsidRPr="004B11C4">
              <w:rPr>
                <w:sz w:val="22"/>
                <w:szCs w:val="22"/>
                <w:lang w:eastAsia="en-US"/>
              </w:rPr>
              <w:t xml:space="preserve">Заместитель председателя </w:t>
            </w:r>
          </w:p>
        </w:tc>
      </w:tr>
      <w:tr w:rsidR="00E51E2B" w:rsidRPr="002D0687" w14:paraId="1609E9C6" w14:textId="77777777" w:rsidTr="00F173EC">
        <w:trPr>
          <w:trHeight w:val="958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75FE6" w14:textId="2F4D5176" w:rsidR="00E51E2B" w:rsidRPr="004B11C4" w:rsidRDefault="00356421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51E2B" w:rsidRPr="004B11C4">
              <w:rPr>
                <w:sz w:val="22"/>
                <w:szCs w:val="22"/>
              </w:rPr>
              <w:t>.</w:t>
            </w:r>
            <w:r w:rsidR="00A4556A">
              <w:rPr>
                <w:sz w:val="22"/>
                <w:szCs w:val="22"/>
              </w:rPr>
              <w:t>9</w:t>
            </w:r>
            <w:r w:rsidR="00E51E2B" w:rsidRPr="004B11C4">
              <w:rPr>
                <w:sz w:val="22"/>
                <w:szCs w:val="22"/>
              </w:rPr>
              <w:t>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6BAD9" w14:textId="566C487F" w:rsidR="00E51E2B" w:rsidRDefault="006F3C3C" w:rsidP="00EE6490">
            <w:pPr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6655AA" w:rsidRPr="004B11C4">
              <w:rPr>
                <w:sz w:val="22"/>
                <w:szCs w:val="22"/>
              </w:rPr>
              <w:t xml:space="preserve">случаях и порядке, </w:t>
            </w:r>
            <w:r w:rsidR="00E51E2B" w:rsidRPr="004B11C4">
              <w:rPr>
                <w:sz w:val="22"/>
                <w:szCs w:val="22"/>
              </w:rPr>
              <w:t>установленн</w:t>
            </w:r>
            <w:r w:rsidR="006655AA" w:rsidRPr="004B11C4">
              <w:rPr>
                <w:sz w:val="22"/>
                <w:szCs w:val="22"/>
              </w:rPr>
              <w:t>ых</w:t>
            </w:r>
            <w:r w:rsidR="00E51E2B" w:rsidRPr="004B11C4">
              <w:rPr>
                <w:sz w:val="22"/>
                <w:szCs w:val="22"/>
              </w:rPr>
              <w:t xml:space="preserve"> </w:t>
            </w:r>
            <w:r w:rsidR="00367B68">
              <w:rPr>
                <w:sz w:val="22"/>
                <w:szCs w:val="22"/>
              </w:rPr>
              <w:t xml:space="preserve">действующим </w:t>
            </w:r>
            <w:r w:rsidR="00E51E2B" w:rsidRPr="004B11C4">
              <w:rPr>
                <w:sz w:val="22"/>
                <w:szCs w:val="22"/>
              </w:rPr>
              <w:t>законо</w:t>
            </w:r>
            <w:r w:rsidR="006655AA" w:rsidRPr="004B11C4">
              <w:rPr>
                <w:sz w:val="22"/>
                <w:szCs w:val="22"/>
              </w:rPr>
              <w:t xml:space="preserve">дательством, </w:t>
            </w:r>
            <w:r>
              <w:rPr>
                <w:sz w:val="22"/>
                <w:szCs w:val="22"/>
              </w:rPr>
              <w:t xml:space="preserve">проведение </w:t>
            </w:r>
            <w:r w:rsidR="00E51E2B" w:rsidRPr="004B11C4">
              <w:rPr>
                <w:sz w:val="22"/>
                <w:szCs w:val="22"/>
              </w:rPr>
              <w:t>проверок:</w:t>
            </w:r>
          </w:p>
          <w:p w14:paraId="11241830" w14:textId="3581B366" w:rsidR="00697E19" w:rsidRDefault="00697E19" w:rsidP="00697E19">
            <w:pPr>
              <w:tabs>
                <w:tab w:val="left" w:pos="599"/>
              </w:tabs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достоверности и полноты сведений, представле</w:t>
            </w:r>
            <w:r w:rsidR="00703B2E">
              <w:rPr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 xml:space="preserve">ых гражданами, претендующими на замещение должностей муниципальной службы в контрольно-счетной палате Гатчинского муниципального района, а также лицами, замещающими </w:t>
            </w:r>
            <w:r>
              <w:rPr>
                <w:sz w:val="22"/>
                <w:szCs w:val="22"/>
              </w:rPr>
              <w:lastRenderedPageBreak/>
              <w:t>указанные должности;</w:t>
            </w:r>
          </w:p>
          <w:p w14:paraId="23705A9A" w14:textId="7F5FB487" w:rsidR="00754D33" w:rsidRDefault="00356421" w:rsidP="00754D33">
            <w:pPr>
              <w:tabs>
                <w:tab w:val="left" w:pos="599"/>
              </w:tabs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54D33">
              <w:rPr>
                <w:sz w:val="22"/>
                <w:szCs w:val="22"/>
              </w:rPr>
              <w:t xml:space="preserve"> </w:t>
            </w:r>
            <w:r w:rsidR="00E51E2B" w:rsidRPr="004B11C4">
              <w:rPr>
                <w:sz w:val="22"/>
                <w:szCs w:val="22"/>
              </w:rPr>
              <w:t>достоверности и полноты сведений</w:t>
            </w:r>
            <w:r w:rsidR="00697E19">
              <w:rPr>
                <w:sz w:val="22"/>
                <w:szCs w:val="22"/>
              </w:rPr>
              <w:t xml:space="preserve"> (в части, касающейся профилактики коррупционных правонарушений)</w:t>
            </w:r>
            <w:r w:rsidR="00703B2E">
              <w:rPr>
                <w:sz w:val="22"/>
                <w:szCs w:val="22"/>
              </w:rPr>
              <w:t xml:space="preserve"> указанных г</w:t>
            </w:r>
            <w:r w:rsidR="00754D33">
              <w:rPr>
                <w:sz w:val="22"/>
                <w:szCs w:val="22"/>
              </w:rPr>
              <w:t>ражданами, претендующими на замещение должностей муниципальной службы в контрольно-счетной палате Гатчинского муниципального района</w:t>
            </w:r>
            <w:r w:rsidR="00703B2E">
              <w:rPr>
                <w:sz w:val="22"/>
                <w:szCs w:val="22"/>
              </w:rPr>
              <w:t>, в анкете, форма которой утверждена распоряжением Правительства Российской Федерации от 26.05.2005 № 667-р;</w:t>
            </w:r>
          </w:p>
          <w:p w14:paraId="2EC6A798" w14:textId="7B899404" w:rsidR="00E51E2B" w:rsidRDefault="00356421" w:rsidP="00356421">
            <w:pPr>
              <w:tabs>
                <w:tab w:val="left" w:pos="585"/>
              </w:tabs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E51E2B" w:rsidRPr="004B11C4">
              <w:rPr>
                <w:sz w:val="22"/>
                <w:szCs w:val="22"/>
              </w:rPr>
              <w:t>соблюдения муниципальными служащими ограничений и запретов, требований</w:t>
            </w:r>
            <w:r w:rsidR="006655AA" w:rsidRPr="004B11C4">
              <w:rPr>
                <w:sz w:val="22"/>
                <w:szCs w:val="22"/>
              </w:rPr>
              <w:t xml:space="preserve">, установленных в целях противодействия коррупции, исполнения ими должностных </w:t>
            </w:r>
            <w:r w:rsidR="00E51E2B" w:rsidRPr="004B11C4">
              <w:rPr>
                <w:sz w:val="22"/>
                <w:szCs w:val="22"/>
              </w:rPr>
              <w:t>обязанностей</w:t>
            </w:r>
            <w:r w:rsidR="00754D33">
              <w:rPr>
                <w:sz w:val="22"/>
                <w:szCs w:val="22"/>
              </w:rPr>
              <w:t>;</w:t>
            </w:r>
          </w:p>
          <w:p w14:paraId="64D24CC1" w14:textId="008A74E4" w:rsidR="00754D33" w:rsidRPr="004B11C4" w:rsidRDefault="00754D33" w:rsidP="00356421">
            <w:pPr>
              <w:tabs>
                <w:tab w:val="left" w:pos="585"/>
              </w:tabs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соблюдения гражданами, замещавшими дол</w:t>
            </w:r>
            <w:r w:rsidR="006E6B7A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ности муниципальной службы, ограничений при заключении ими после увольнения</w:t>
            </w:r>
            <w:r w:rsidR="006E6B7A">
              <w:rPr>
                <w:sz w:val="22"/>
                <w:szCs w:val="22"/>
              </w:rPr>
              <w:t xml:space="preserve"> с должности муниципальной службы трудового договора и (или) гражданско-правового договора в случаях, предусмотренных действующим законодательством 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F718D" w14:textId="77777777" w:rsidR="00356421" w:rsidRPr="0066712E" w:rsidRDefault="00356421" w:rsidP="00356421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lastRenderedPageBreak/>
              <w:t>В течение 2021-2024 годов</w:t>
            </w:r>
          </w:p>
          <w:p w14:paraId="72D770DC" w14:textId="5D941972" w:rsidR="00E51E2B" w:rsidRPr="0066712E" w:rsidRDefault="00356421" w:rsidP="00356421">
            <w:pPr>
              <w:jc w:val="center"/>
              <w:rPr>
                <w:sz w:val="22"/>
                <w:szCs w:val="22"/>
              </w:rPr>
            </w:pPr>
            <w:r w:rsidRPr="0066712E">
              <w:rPr>
                <w:sz w:val="22"/>
                <w:szCs w:val="22"/>
              </w:rPr>
              <w:t>(при наличии оснований)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1A593" w14:textId="1EFA63EB" w:rsidR="00E51E2B" w:rsidRPr="004B11C4" w:rsidRDefault="007803B5" w:rsidP="00426CF2">
            <w:pPr>
              <w:spacing w:line="276" w:lineRule="auto"/>
              <w:ind w:left="113" w:right="171"/>
              <w:rPr>
                <w:sz w:val="22"/>
                <w:szCs w:val="22"/>
              </w:rPr>
            </w:pPr>
            <w:r w:rsidRPr="004B11C4">
              <w:rPr>
                <w:sz w:val="22"/>
                <w:szCs w:val="22"/>
                <w:lang w:eastAsia="en-US"/>
              </w:rPr>
              <w:t xml:space="preserve">Заместитель председателя </w:t>
            </w:r>
          </w:p>
        </w:tc>
      </w:tr>
      <w:tr w:rsidR="008A36ED" w:rsidRPr="002D0687" w14:paraId="2F5A8EEB" w14:textId="77777777" w:rsidTr="003F4B62">
        <w:trPr>
          <w:trHeight w:val="765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A602D" w14:textId="258C2B72" w:rsidR="008A36ED" w:rsidRDefault="008208B3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A4556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887D9" w14:textId="5D172757" w:rsidR="008A36ED" w:rsidRDefault="008A36ED" w:rsidP="003F4B62">
            <w:pPr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 случаях и порядке, установленных действующим законодательством, осуществление контроля над расходами муниципальных служащих, а также над расходами их супруги (супруга) и несовершеннолетних детей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E3366" w14:textId="77777777" w:rsidR="008A36ED" w:rsidRDefault="008A36ED" w:rsidP="008A3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</w:t>
            </w:r>
          </w:p>
          <w:p w14:paraId="6A906014" w14:textId="1666CBC4" w:rsidR="008A36ED" w:rsidRPr="0066712E" w:rsidRDefault="008A36ED" w:rsidP="008A3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 наличии оснований)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2CDB6" w14:textId="331A5062" w:rsidR="00703B2E" w:rsidRPr="004B11C4" w:rsidRDefault="00703B2E" w:rsidP="00426CF2">
            <w:pPr>
              <w:spacing w:line="276" w:lineRule="auto"/>
              <w:ind w:left="113" w:right="17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Заместитель председателя</w:t>
            </w:r>
          </w:p>
        </w:tc>
      </w:tr>
      <w:tr w:rsidR="00E51E2B" w:rsidRPr="002D0687" w14:paraId="7852DC65" w14:textId="77777777" w:rsidTr="00F173EC">
        <w:trPr>
          <w:trHeight w:val="958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4A0CC" w14:textId="6D915B15" w:rsidR="00E51E2B" w:rsidRPr="007A409A" w:rsidRDefault="009B63F0" w:rsidP="00924CA5">
            <w:pPr>
              <w:jc w:val="center"/>
              <w:rPr>
                <w:sz w:val="22"/>
                <w:szCs w:val="22"/>
              </w:rPr>
            </w:pPr>
            <w:r w:rsidRPr="007A409A">
              <w:rPr>
                <w:sz w:val="22"/>
                <w:szCs w:val="22"/>
              </w:rPr>
              <w:t>3.1</w:t>
            </w:r>
            <w:r w:rsidR="00A4556A" w:rsidRPr="007A409A">
              <w:rPr>
                <w:sz w:val="22"/>
                <w:szCs w:val="22"/>
              </w:rPr>
              <w:t>1</w:t>
            </w:r>
            <w:r w:rsidRPr="007A409A">
              <w:rPr>
                <w:sz w:val="22"/>
                <w:szCs w:val="22"/>
              </w:rPr>
              <w:t>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9A86C" w14:textId="19D07E4B" w:rsidR="00E51E2B" w:rsidRPr="007A409A" w:rsidRDefault="006E6B7A" w:rsidP="00450B71">
            <w:pPr>
              <w:ind w:left="113" w:right="57"/>
              <w:jc w:val="both"/>
              <w:rPr>
                <w:sz w:val="22"/>
                <w:szCs w:val="22"/>
              </w:rPr>
            </w:pPr>
            <w:r w:rsidRPr="007A409A">
              <w:rPr>
                <w:sz w:val="22"/>
                <w:szCs w:val="22"/>
              </w:rPr>
              <w:t>Обеспечение контроля соблюдения муниципальными служащими требований действующего законодательства, касающихся предотвращения и урегулирования конфликта интересов</w:t>
            </w:r>
            <w:r w:rsidR="009B63F0" w:rsidRPr="007A409A">
              <w:rPr>
                <w:sz w:val="22"/>
                <w:szCs w:val="22"/>
              </w:rPr>
              <w:t xml:space="preserve">, обеспечение применения к таким лицам мер ответственности в случае несоблюдения указанных требований 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C9259" w14:textId="77777777" w:rsidR="007A409A" w:rsidRDefault="007A409A" w:rsidP="007A4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</w:t>
            </w:r>
          </w:p>
          <w:p w14:paraId="0F1F09CF" w14:textId="516F25A3" w:rsidR="00E51E2B" w:rsidRPr="007A409A" w:rsidRDefault="00E51E2B" w:rsidP="003A70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D4804" w14:textId="522491A6" w:rsidR="007803B5" w:rsidRPr="007A409A" w:rsidRDefault="007A409A" w:rsidP="00426CF2">
            <w:pPr>
              <w:spacing w:line="276" w:lineRule="auto"/>
              <w:ind w:left="113" w:right="171"/>
              <w:rPr>
                <w:sz w:val="22"/>
                <w:szCs w:val="22"/>
                <w:lang w:eastAsia="en-US"/>
              </w:rPr>
            </w:pPr>
            <w:r w:rsidRPr="007A409A">
              <w:rPr>
                <w:sz w:val="22"/>
                <w:szCs w:val="22"/>
                <w:lang w:eastAsia="en-US"/>
              </w:rPr>
              <w:t>П</w:t>
            </w:r>
            <w:r w:rsidR="007803B5" w:rsidRPr="007A409A">
              <w:rPr>
                <w:sz w:val="22"/>
                <w:szCs w:val="22"/>
                <w:lang w:eastAsia="en-US"/>
              </w:rPr>
              <w:t>редседател</w:t>
            </w:r>
            <w:r w:rsidRPr="007A409A">
              <w:rPr>
                <w:sz w:val="22"/>
                <w:szCs w:val="22"/>
                <w:lang w:eastAsia="en-US"/>
              </w:rPr>
              <w:t>ь</w:t>
            </w:r>
            <w:r w:rsidR="007803B5" w:rsidRPr="007A409A">
              <w:rPr>
                <w:sz w:val="22"/>
                <w:szCs w:val="22"/>
                <w:lang w:eastAsia="en-US"/>
              </w:rPr>
              <w:t xml:space="preserve"> </w:t>
            </w:r>
          </w:p>
          <w:p w14:paraId="34C8041F" w14:textId="3668B10E" w:rsidR="00E51E2B" w:rsidRPr="007A409A" w:rsidRDefault="00E51E2B" w:rsidP="00426CF2">
            <w:pPr>
              <w:ind w:left="113" w:right="171"/>
              <w:rPr>
                <w:sz w:val="22"/>
                <w:szCs w:val="22"/>
              </w:rPr>
            </w:pPr>
          </w:p>
        </w:tc>
      </w:tr>
      <w:tr w:rsidR="00594DD4" w:rsidRPr="00594DD4" w14:paraId="1C6116A6" w14:textId="77777777" w:rsidTr="00541F18">
        <w:trPr>
          <w:trHeight w:val="338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00C18D94" w14:textId="7325786F" w:rsidR="00E51E2B" w:rsidRPr="00152CBA" w:rsidRDefault="002130F3" w:rsidP="00152CBA">
            <w:pPr>
              <w:pStyle w:val="a9"/>
              <w:numPr>
                <w:ilvl w:val="0"/>
                <w:numId w:val="6"/>
              </w:numPr>
              <w:ind w:right="115"/>
              <w:jc w:val="center"/>
              <w:rPr>
                <w:b/>
              </w:rPr>
            </w:pPr>
            <w:r w:rsidRPr="00152CBA">
              <w:rPr>
                <w:b/>
              </w:rPr>
              <w:t>Р</w:t>
            </w:r>
            <w:r w:rsidR="007840DD" w:rsidRPr="00152CBA">
              <w:rPr>
                <w:b/>
              </w:rPr>
              <w:t>еализация антикоррупционной политики в сфере закупок товаров, работ, услуг для муниципальных нужд</w:t>
            </w:r>
          </w:p>
        </w:tc>
      </w:tr>
      <w:tr w:rsidR="002130F3" w:rsidRPr="00594DD4" w14:paraId="064800D6" w14:textId="77777777" w:rsidTr="00541F18">
        <w:trPr>
          <w:trHeight w:val="1037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28973" w14:textId="0E505ED5" w:rsidR="002130F3" w:rsidRPr="004B11C4" w:rsidRDefault="003A70D8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FC8F0" w14:textId="13381085" w:rsidR="002130F3" w:rsidRPr="002130F3" w:rsidRDefault="002130F3" w:rsidP="00426CF2">
            <w:pPr>
              <w:ind w:left="113" w:right="57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bidi="ru-RU"/>
              </w:rPr>
              <w:t>Осуществление контроля соблюдения требований об отсутствии конфликта интересов между участником закупки и заказчиком, установленных пунктом 9 части 1 статьи 31 Федерального закона от 05.04.2013 № 44-ФЗ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ED9C4" w14:textId="77777777" w:rsidR="002130F3" w:rsidRDefault="002130F3" w:rsidP="00213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</w:t>
            </w:r>
          </w:p>
          <w:p w14:paraId="4EBC4F97" w14:textId="77777777" w:rsidR="002130F3" w:rsidRPr="002130F3" w:rsidRDefault="002130F3" w:rsidP="00924C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63ABC" w14:textId="24787B64" w:rsidR="002130F3" w:rsidRPr="002130F3" w:rsidRDefault="00541F18" w:rsidP="00426CF2">
            <w:pPr>
              <w:ind w:left="113" w:right="57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bidi="ru-RU"/>
              </w:rPr>
              <w:t>Контрактный управляющий</w:t>
            </w:r>
          </w:p>
        </w:tc>
      </w:tr>
      <w:tr w:rsidR="00594DD4" w:rsidRPr="00594DD4" w14:paraId="0D967F90" w14:textId="77777777" w:rsidTr="00F173EC">
        <w:trPr>
          <w:trHeight w:val="684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</w:tcPr>
          <w:p w14:paraId="5B169D1E" w14:textId="72D1FD6A" w:rsidR="00E51E2B" w:rsidRPr="000B2142" w:rsidRDefault="003A70D8" w:rsidP="00415F61">
            <w:pPr>
              <w:pStyle w:val="a9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152CBA">
              <w:rPr>
                <w:b/>
              </w:rPr>
              <w:t xml:space="preserve">Взаимодействие контрольно-счетной палаты Гатчинского муниципального района с </w:t>
            </w:r>
            <w:r w:rsidR="00415F61">
              <w:rPr>
                <w:b/>
              </w:rPr>
              <w:t xml:space="preserve">институтами гражданского общества и </w:t>
            </w:r>
            <w:r w:rsidRPr="00152CBA">
              <w:rPr>
                <w:b/>
              </w:rPr>
              <w:t xml:space="preserve">гражданами, </w:t>
            </w:r>
            <w:r w:rsidRPr="000B2142">
              <w:rPr>
                <w:b/>
              </w:rPr>
              <w:t xml:space="preserve">обеспечение доступности информации о деятельности </w:t>
            </w:r>
            <w:r w:rsidR="000B2142" w:rsidRPr="000B2142">
              <w:rPr>
                <w:b/>
              </w:rPr>
              <w:t>контрольно-счетной палаты Гатчинского муниципального района</w:t>
            </w:r>
          </w:p>
        </w:tc>
      </w:tr>
      <w:tr w:rsidR="00594DD4" w:rsidRPr="00594DD4" w14:paraId="51EDF932" w14:textId="77777777" w:rsidTr="00426CF2">
        <w:trPr>
          <w:trHeight w:val="658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87953" w14:textId="3C52BAD1" w:rsidR="00E51E2B" w:rsidRPr="004B11C4" w:rsidRDefault="003A70D8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51E2B" w:rsidRPr="004B11C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33FF8" w14:textId="4D0553BC" w:rsidR="00E51E2B" w:rsidRPr="00A4556A" w:rsidRDefault="003A70D8" w:rsidP="00426CF2">
            <w:pPr>
              <w:pStyle w:val="1"/>
              <w:shd w:val="clear" w:color="auto" w:fill="FFFFFF"/>
              <w:ind w:left="113" w:right="57"/>
              <w:jc w:val="both"/>
              <w:rPr>
                <w:b/>
                <w:sz w:val="22"/>
                <w:szCs w:val="22"/>
              </w:rPr>
            </w:pPr>
            <w:r w:rsidRPr="00A4556A">
              <w:rPr>
                <w:sz w:val="22"/>
                <w:szCs w:val="22"/>
              </w:rPr>
              <w:t xml:space="preserve">Анализ обращений граждан и организаций, поступивших в контрольно-счетную палату Гатчинского муниципального района, на предмет выявления в них информации о коррупционных проявлениях в деятельности контрольно-счетной палаты Гатчинского муниципального района, принятие соответствующих мер </w:t>
            </w:r>
            <w:r w:rsidR="00415F61">
              <w:rPr>
                <w:sz w:val="22"/>
                <w:szCs w:val="22"/>
              </w:rPr>
              <w:t xml:space="preserve">реагирования </w:t>
            </w:r>
            <w:r w:rsidRPr="00A4556A">
              <w:rPr>
                <w:sz w:val="22"/>
                <w:szCs w:val="22"/>
              </w:rPr>
              <w:t xml:space="preserve">в соответствии с действующим законодательством  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FE814" w14:textId="77777777" w:rsidR="003A70D8" w:rsidRPr="00A4556A" w:rsidRDefault="003A70D8" w:rsidP="003A70D8">
            <w:pPr>
              <w:jc w:val="center"/>
              <w:rPr>
                <w:sz w:val="22"/>
                <w:szCs w:val="22"/>
              </w:rPr>
            </w:pPr>
            <w:r w:rsidRPr="00A4556A">
              <w:rPr>
                <w:sz w:val="22"/>
                <w:szCs w:val="22"/>
              </w:rPr>
              <w:t>В течение 2021-2024 годов</w:t>
            </w:r>
          </w:p>
          <w:p w14:paraId="09F9C645" w14:textId="1CF9F9A0" w:rsidR="00E51E2B" w:rsidRPr="00A4556A" w:rsidRDefault="003A70D8" w:rsidP="002130F3">
            <w:pPr>
              <w:jc w:val="center"/>
              <w:rPr>
                <w:sz w:val="22"/>
                <w:szCs w:val="22"/>
              </w:rPr>
            </w:pPr>
            <w:r w:rsidRPr="00A4556A">
              <w:rPr>
                <w:sz w:val="22"/>
                <w:szCs w:val="22"/>
              </w:rPr>
              <w:t xml:space="preserve">(по мере поступления </w:t>
            </w:r>
            <w:r w:rsidR="00A4556A" w:rsidRPr="00A4556A">
              <w:rPr>
                <w:sz w:val="22"/>
                <w:szCs w:val="22"/>
              </w:rPr>
              <w:t>обращений)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35F31" w14:textId="77777777" w:rsidR="003A70D8" w:rsidRPr="00A4556A" w:rsidRDefault="003A70D8" w:rsidP="003A70D8">
            <w:pPr>
              <w:spacing w:line="276" w:lineRule="auto"/>
              <w:ind w:left="113" w:right="171"/>
              <w:rPr>
                <w:sz w:val="22"/>
                <w:szCs w:val="22"/>
              </w:rPr>
            </w:pPr>
            <w:r w:rsidRPr="00A4556A">
              <w:rPr>
                <w:sz w:val="22"/>
                <w:szCs w:val="22"/>
              </w:rPr>
              <w:t xml:space="preserve">Председатель, </w:t>
            </w:r>
          </w:p>
          <w:p w14:paraId="4E37E8E2" w14:textId="59578C07" w:rsidR="00E51E2B" w:rsidRPr="00A4556A" w:rsidRDefault="003A70D8" w:rsidP="003A70D8">
            <w:pPr>
              <w:ind w:left="113" w:right="57"/>
              <w:rPr>
                <w:sz w:val="22"/>
                <w:szCs w:val="22"/>
              </w:rPr>
            </w:pPr>
            <w:r w:rsidRPr="00A4556A">
              <w:rPr>
                <w:sz w:val="22"/>
                <w:szCs w:val="22"/>
              </w:rPr>
              <w:t>Заместитель председателя, Аудитор</w:t>
            </w:r>
          </w:p>
        </w:tc>
      </w:tr>
      <w:tr w:rsidR="00A4556A" w:rsidRPr="00594DD4" w14:paraId="144D698D" w14:textId="77777777" w:rsidTr="000C2D94">
        <w:trPr>
          <w:trHeight w:val="265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20F4A" w14:textId="53E53365" w:rsidR="00A4556A" w:rsidRDefault="00A4556A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15C75" w14:textId="671ABA3C" w:rsidR="00A4556A" w:rsidRPr="00A4556A" w:rsidRDefault="007D5106" w:rsidP="00426CF2">
            <w:pPr>
              <w:pStyle w:val="1"/>
              <w:shd w:val="clear" w:color="auto" w:fill="FFFFFF"/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на официальном сайте информации о деятельности контрольно-счетной палаты Гатчинского муниципального района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1842B" w14:textId="77777777" w:rsidR="007D5106" w:rsidRDefault="007D5106" w:rsidP="007D5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</w:t>
            </w:r>
          </w:p>
          <w:p w14:paraId="54E4AE6C" w14:textId="77777777" w:rsidR="00A4556A" w:rsidRPr="00A4556A" w:rsidRDefault="00A4556A" w:rsidP="003A70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6E5DF" w14:textId="77777777" w:rsidR="00A4556A" w:rsidRDefault="007D5106" w:rsidP="003A70D8">
            <w:pPr>
              <w:spacing w:line="276" w:lineRule="auto"/>
              <w:ind w:left="113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</w:t>
            </w:r>
            <w:r w:rsidR="000B2142">
              <w:rPr>
                <w:sz w:val="22"/>
                <w:szCs w:val="22"/>
              </w:rPr>
              <w:t>,</w:t>
            </w:r>
          </w:p>
          <w:p w14:paraId="64044EBC" w14:textId="2C707928" w:rsidR="000B2142" w:rsidRPr="00A4556A" w:rsidRDefault="000B2142" w:rsidP="003A70D8">
            <w:pPr>
              <w:spacing w:line="276" w:lineRule="auto"/>
              <w:ind w:left="113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</w:t>
            </w:r>
          </w:p>
        </w:tc>
      </w:tr>
      <w:tr w:rsidR="007D5106" w:rsidRPr="00594DD4" w14:paraId="26914239" w14:textId="77777777" w:rsidTr="00426CF2">
        <w:trPr>
          <w:trHeight w:val="658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0ADDF" w14:textId="16ED660B" w:rsidR="007D5106" w:rsidRDefault="007D5106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AF503" w14:textId="75BF82A3" w:rsidR="007D5106" w:rsidRDefault="007D5106" w:rsidP="00426CF2">
            <w:pPr>
              <w:pStyle w:val="1"/>
              <w:shd w:val="clear" w:color="auto" w:fill="FFFFFF"/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информационной открытости деятельности контрольно-счетной палаты Гатчинского муниципального района по профилактике коррупционных и иных правонарушений, в том числе ведение раздела «Противодействие коррупции» на официальном сайте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792C2" w14:textId="77777777" w:rsidR="000B2142" w:rsidRDefault="000B2142" w:rsidP="000B2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</w:t>
            </w:r>
          </w:p>
          <w:p w14:paraId="46066C5A" w14:textId="77777777" w:rsidR="007D5106" w:rsidRPr="00A4556A" w:rsidRDefault="007D5106" w:rsidP="003A70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780B3" w14:textId="6FFE5324" w:rsidR="007D5106" w:rsidRPr="00A4556A" w:rsidRDefault="000B2142" w:rsidP="003A70D8">
            <w:pPr>
              <w:spacing w:line="276" w:lineRule="auto"/>
              <w:ind w:left="113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</w:t>
            </w:r>
          </w:p>
        </w:tc>
      </w:tr>
      <w:tr w:rsidR="000B2142" w:rsidRPr="00594DD4" w14:paraId="4770547B" w14:textId="77777777" w:rsidTr="000B2142">
        <w:trPr>
          <w:trHeight w:val="262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B7EEB" w14:textId="77777777" w:rsidR="00AA173D" w:rsidRPr="00152CBA" w:rsidRDefault="000B2142" w:rsidP="00152CBA">
            <w:pPr>
              <w:pStyle w:val="a9"/>
              <w:numPr>
                <w:ilvl w:val="0"/>
                <w:numId w:val="6"/>
              </w:numPr>
              <w:spacing w:line="276" w:lineRule="auto"/>
              <w:ind w:right="171"/>
              <w:jc w:val="center"/>
              <w:rPr>
                <w:b/>
              </w:rPr>
            </w:pPr>
            <w:r w:rsidRPr="00152CBA">
              <w:rPr>
                <w:b/>
              </w:rPr>
              <w:t>Образовательные и иные мероприятия, направленные на антикоррупционное просвещение</w:t>
            </w:r>
            <w:r w:rsidR="00AA173D" w:rsidRPr="00152CBA">
              <w:rPr>
                <w:b/>
              </w:rPr>
              <w:t xml:space="preserve"> и </w:t>
            </w:r>
          </w:p>
          <w:p w14:paraId="4989D2FF" w14:textId="7820E4D8" w:rsidR="000B2142" w:rsidRPr="000B2142" w:rsidRDefault="00AA173D" w:rsidP="000B2142">
            <w:pPr>
              <w:spacing w:line="276" w:lineRule="auto"/>
              <w:ind w:left="113" w:right="1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популяризацию антикоррупционных стандартов</w:t>
            </w:r>
          </w:p>
        </w:tc>
      </w:tr>
      <w:tr w:rsidR="000B2142" w:rsidRPr="00594DD4" w14:paraId="42B0D24D" w14:textId="77777777" w:rsidTr="00541F18">
        <w:trPr>
          <w:trHeight w:val="529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B1550" w14:textId="418F5E04" w:rsidR="000B2142" w:rsidRDefault="000B2142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D5715" w14:textId="500DB33C" w:rsidR="000B2142" w:rsidRDefault="000B2142" w:rsidP="00733853">
            <w:pPr>
              <w:pStyle w:val="1"/>
              <w:shd w:val="clear" w:color="auto" w:fill="FFFFFF"/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по формированию у лиц, замещающих муниципальные должности</w:t>
            </w:r>
            <w:r w:rsidR="00733853">
              <w:rPr>
                <w:sz w:val="22"/>
                <w:szCs w:val="22"/>
              </w:rPr>
              <w:t xml:space="preserve">, </w:t>
            </w:r>
            <w:r w:rsidR="00705140">
              <w:rPr>
                <w:sz w:val="22"/>
                <w:szCs w:val="22"/>
              </w:rPr>
              <w:t xml:space="preserve">и </w:t>
            </w:r>
            <w:r w:rsidR="00733853">
              <w:rPr>
                <w:sz w:val="22"/>
                <w:szCs w:val="22"/>
              </w:rPr>
              <w:t xml:space="preserve">муниципальных служащих </w:t>
            </w:r>
            <w:r>
              <w:rPr>
                <w:sz w:val="22"/>
                <w:szCs w:val="22"/>
              </w:rPr>
              <w:t>отрицательного отношения к коррупции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FF226" w14:textId="77777777" w:rsidR="00E3589C" w:rsidRDefault="00E3589C" w:rsidP="00E35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</w:t>
            </w:r>
          </w:p>
          <w:p w14:paraId="4092A33C" w14:textId="77777777" w:rsidR="000B2142" w:rsidRDefault="000B2142" w:rsidP="000B2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5A536" w14:textId="77777777" w:rsidR="00E3589C" w:rsidRDefault="00E3589C" w:rsidP="00E3589C">
            <w:pPr>
              <w:spacing w:line="276" w:lineRule="auto"/>
              <w:ind w:left="113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Председатель, </w:t>
            </w:r>
          </w:p>
          <w:p w14:paraId="548D1022" w14:textId="001617B7" w:rsidR="000B2142" w:rsidRDefault="00E3589C" w:rsidP="00E3589C">
            <w:pPr>
              <w:spacing w:line="276" w:lineRule="auto"/>
              <w:ind w:left="113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</w:t>
            </w:r>
          </w:p>
        </w:tc>
      </w:tr>
      <w:tr w:rsidR="000B2142" w:rsidRPr="00594DD4" w14:paraId="352DF8D1" w14:textId="77777777" w:rsidTr="00541F18">
        <w:trPr>
          <w:trHeight w:val="481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BE941" w14:textId="71B959C5" w:rsidR="000B2142" w:rsidRDefault="00E3589C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0303E" w14:textId="6EB5BCB8" w:rsidR="000B2142" w:rsidRDefault="00E3589C" w:rsidP="0083496A">
            <w:pPr>
              <w:pStyle w:val="1"/>
              <w:shd w:val="clear" w:color="auto" w:fill="FFFFFF"/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совещаний по актуальным вопросам применения законодательства в сфере противодействия коррупции 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5E8B5" w14:textId="77777777" w:rsidR="00E3589C" w:rsidRDefault="00E3589C" w:rsidP="00E35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</w:t>
            </w:r>
          </w:p>
          <w:p w14:paraId="5A0774E4" w14:textId="4F3B47E3" w:rsidR="000B2142" w:rsidRDefault="00E3589C" w:rsidP="000B2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(ежеквартально)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C3BC6" w14:textId="2BA017A4" w:rsidR="000B2142" w:rsidRDefault="00E3589C" w:rsidP="003A70D8">
            <w:pPr>
              <w:spacing w:line="276" w:lineRule="auto"/>
              <w:ind w:left="113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</w:t>
            </w:r>
          </w:p>
        </w:tc>
      </w:tr>
      <w:tr w:rsidR="000B2142" w:rsidRPr="00594DD4" w14:paraId="07C12FB4" w14:textId="77777777" w:rsidTr="00426CF2">
        <w:trPr>
          <w:trHeight w:val="658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F3454" w14:textId="3041A8B5" w:rsidR="000B2142" w:rsidRDefault="00E3589C" w:rsidP="0092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76284" w14:textId="364B2FC9" w:rsidR="000B2142" w:rsidRDefault="00E3589C" w:rsidP="0083496A">
            <w:pPr>
              <w:pStyle w:val="1"/>
              <w:shd w:val="clear" w:color="auto" w:fill="FFFFFF"/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комплекса организационных, разъяснительных и иных мер, направленных на соблюдение лицами, замещающими муниципальные должности, и муниципальными служащими требований законодательства </w:t>
            </w:r>
            <w:r w:rsidR="0083496A">
              <w:rPr>
                <w:sz w:val="22"/>
                <w:szCs w:val="22"/>
              </w:rPr>
              <w:t>в сфере противодействия коррупции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C713E" w14:textId="77777777" w:rsidR="0083496A" w:rsidRDefault="0083496A" w:rsidP="0083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</w:t>
            </w:r>
          </w:p>
          <w:p w14:paraId="620B4049" w14:textId="2D8F0958" w:rsidR="000B2142" w:rsidRDefault="0083496A" w:rsidP="0083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 изменении законодательства Российской Федерации, законов Ленинградской области, муниципальных правовых актов органов местного самоуправления Гатчинского муниципального района в сфере противодействия коррупции, при принятии новых               и актуализации действующих локальных актов контрольно-счетной палаты Гатчинского муниципального района в сфере противодействия коррупции)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E24A8" w14:textId="1FE18B78" w:rsidR="000B2142" w:rsidRDefault="0083496A" w:rsidP="003A70D8">
            <w:pPr>
              <w:spacing w:line="276" w:lineRule="auto"/>
              <w:ind w:left="113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</w:tc>
      </w:tr>
      <w:tr w:rsidR="0083496A" w:rsidRPr="00594DD4" w14:paraId="6E7FB59A" w14:textId="77777777" w:rsidTr="00426CF2">
        <w:trPr>
          <w:trHeight w:val="658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4D027" w14:textId="10DBACC6" w:rsidR="0083496A" w:rsidRDefault="0083496A" w:rsidP="0083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247EC" w14:textId="06BA5E71" w:rsidR="0083496A" w:rsidRPr="00705140" w:rsidRDefault="0083496A" w:rsidP="00733853">
            <w:pPr>
              <w:pStyle w:val="1"/>
              <w:shd w:val="clear" w:color="auto" w:fill="FFFFFF"/>
              <w:ind w:left="113" w:right="57"/>
              <w:jc w:val="both"/>
              <w:rPr>
                <w:sz w:val="22"/>
                <w:szCs w:val="22"/>
              </w:rPr>
            </w:pPr>
            <w:r w:rsidRPr="00705140">
              <w:rPr>
                <w:sz w:val="22"/>
                <w:szCs w:val="22"/>
              </w:rPr>
              <w:t xml:space="preserve">Доведение до сведения граждан, назначаемых на муниципальные должности, </w:t>
            </w:r>
            <w:r w:rsidR="00733853" w:rsidRPr="00705140">
              <w:rPr>
                <w:sz w:val="22"/>
                <w:szCs w:val="22"/>
              </w:rPr>
              <w:t>п</w:t>
            </w:r>
            <w:r w:rsidR="00541F18">
              <w:rPr>
                <w:sz w:val="22"/>
                <w:szCs w:val="22"/>
              </w:rPr>
              <w:t>оступающих</w:t>
            </w:r>
            <w:r w:rsidR="00733853" w:rsidRPr="00705140">
              <w:rPr>
                <w:sz w:val="22"/>
                <w:szCs w:val="22"/>
              </w:rPr>
              <w:t xml:space="preserve"> на муниципальн</w:t>
            </w:r>
            <w:r w:rsidR="00541F18">
              <w:rPr>
                <w:sz w:val="22"/>
                <w:szCs w:val="22"/>
              </w:rPr>
              <w:t>ую</w:t>
            </w:r>
            <w:r w:rsidR="00733853" w:rsidRPr="00705140">
              <w:rPr>
                <w:sz w:val="22"/>
                <w:szCs w:val="22"/>
              </w:rPr>
              <w:t xml:space="preserve"> служб</w:t>
            </w:r>
            <w:r w:rsidR="00541F18">
              <w:rPr>
                <w:sz w:val="22"/>
                <w:szCs w:val="22"/>
              </w:rPr>
              <w:t>у</w:t>
            </w:r>
            <w:r w:rsidRPr="00705140">
              <w:rPr>
                <w:sz w:val="22"/>
                <w:szCs w:val="22"/>
              </w:rPr>
              <w:t>, положений законодательства Российской Федерации</w:t>
            </w:r>
            <w:r w:rsidR="00733853" w:rsidRPr="00705140">
              <w:rPr>
                <w:sz w:val="22"/>
                <w:szCs w:val="22"/>
              </w:rPr>
              <w:t>, законов Ленинградской области, муниципальных правовых актов органов местного самоуправления Гатчинского муниципального района, локальных актов контрольно-счетной палаты Гатчинского муниципального района в сфере противодействия коррупции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9A238" w14:textId="77777777" w:rsidR="00733853" w:rsidRDefault="00733853" w:rsidP="00733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</w:t>
            </w:r>
          </w:p>
          <w:p w14:paraId="1ABA9765" w14:textId="4A232BA0" w:rsidR="00733853" w:rsidRDefault="00733853" w:rsidP="00733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409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при назначении на соответствующие должности</w:t>
            </w:r>
            <w:r w:rsidR="007A409A">
              <w:rPr>
                <w:sz w:val="22"/>
                <w:szCs w:val="22"/>
              </w:rPr>
              <w:t>)</w:t>
            </w:r>
          </w:p>
          <w:p w14:paraId="7F0E2E2E" w14:textId="77777777" w:rsidR="0083496A" w:rsidRDefault="0083496A" w:rsidP="008349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E87E1" w14:textId="7DF0FFC1" w:rsidR="0083496A" w:rsidRDefault="00733853" w:rsidP="003A70D8">
            <w:pPr>
              <w:spacing w:line="276" w:lineRule="auto"/>
              <w:ind w:left="113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</w:tc>
      </w:tr>
      <w:tr w:rsidR="00733853" w:rsidRPr="00594DD4" w14:paraId="3D584E4A" w14:textId="77777777" w:rsidTr="00426CF2">
        <w:trPr>
          <w:trHeight w:val="658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2382C" w14:textId="7FC03363" w:rsidR="00733853" w:rsidRDefault="00733853" w:rsidP="0083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19826" w14:textId="18A0F98A" w:rsidR="00733853" w:rsidRDefault="0097078B" w:rsidP="007A409A">
            <w:pPr>
              <w:pStyle w:val="1"/>
              <w:shd w:val="clear" w:color="auto" w:fill="FFFFFF"/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33853">
              <w:rPr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>е</w:t>
            </w:r>
            <w:r w:rsidR="00733853">
              <w:rPr>
                <w:sz w:val="22"/>
                <w:szCs w:val="22"/>
              </w:rPr>
              <w:t xml:space="preserve"> лиц, замещающих муниципальные должности, и муниципальных служащих в </w:t>
            </w:r>
            <w:r w:rsidR="00705140">
              <w:rPr>
                <w:sz w:val="22"/>
                <w:szCs w:val="22"/>
              </w:rPr>
              <w:t>мероприятиях (</w:t>
            </w:r>
            <w:r w:rsidR="00733853">
              <w:rPr>
                <w:sz w:val="22"/>
                <w:szCs w:val="22"/>
              </w:rPr>
              <w:t>семинарах</w:t>
            </w:r>
            <w:r w:rsidR="00705140">
              <w:rPr>
                <w:sz w:val="22"/>
                <w:szCs w:val="22"/>
              </w:rPr>
              <w:t>, круглых столах</w:t>
            </w:r>
            <w:r w:rsidR="00733853">
              <w:rPr>
                <w:sz w:val="22"/>
                <w:szCs w:val="22"/>
              </w:rPr>
              <w:t xml:space="preserve"> и иных мероприятиях</w:t>
            </w:r>
            <w:r w:rsidR="00705140">
              <w:rPr>
                <w:sz w:val="22"/>
                <w:szCs w:val="22"/>
              </w:rPr>
              <w:t>)</w:t>
            </w:r>
            <w:r w:rsidR="00733853">
              <w:rPr>
                <w:sz w:val="22"/>
                <w:szCs w:val="22"/>
              </w:rPr>
              <w:t xml:space="preserve"> по вопросам противодействия коррупции, проводимых Счетной палатой Российской Федерации</w:t>
            </w:r>
            <w:r w:rsidR="00705140">
              <w:rPr>
                <w:sz w:val="22"/>
                <w:szCs w:val="22"/>
              </w:rPr>
              <w:t xml:space="preserve">, Советом </w:t>
            </w:r>
            <w:r>
              <w:rPr>
                <w:sz w:val="22"/>
                <w:szCs w:val="22"/>
              </w:rPr>
              <w:t xml:space="preserve">контрольно-счетных органов при Счетной палате Российской Федерации, Союзом муниципальных контрольно-счетных органов, Контрольно-счетной палатой Ленинградской области </w:t>
            </w:r>
            <w:r w:rsidR="00733853">
              <w:rPr>
                <w:sz w:val="22"/>
                <w:szCs w:val="22"/>
              </w:rPr>
              <w:t>в формате видеоконференции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1BAAA" w14:textId="77777777" w:rsidR="006E072B" w:rsidRDefault="006E072B" w:rsidP="006E0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</w:t>
            </w:r>
          </w:p>
          <w:p w14:paraId="05E6AB12" w14:textId="77777777" w:rsidR="00733853" w:rsidRDefault="00733853" w:rsidP="007338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10F5B" w14:textId="77777777" w:rsidR="0097078B" w:rsidRDefault="0097078B" w:rsidP="0097078B">
            <w:pPr>
              <w:spacing w:line="276" w:lineRule="auto"/>
              <w:ind w:left="113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Председатель, </w:t>
            </w:r>
          </w:p>
          <w:p w14:paraId="7D3D8D07" w14:textId="4406FC90" w:rsidR="00733853" w:rsidRDefault="0097078B" w:rsidP="0097078B">
            <w:pPr>
              <w:spacing w:line="276" w:lineRule="auto"/>
              <w:ind w:left="113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председателя, Аудитор</w:t>
            </w:r>
          </w:p>
        </w:tc>
      </w:tr>
      <w:tr w:rsidR="007A409A" w:rsidRPr="00594DD4" w14:paraId="6F9A7E2E" w14:textId="77777777" w:rsidTr="00426CF2">
        <w:trPr>
          <w:trHeight w:val="658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C6E24" w14:textId="498F3F47" w:rsidR="007A409A" w:rsidRDefault="005B217D" w:rsidP="0083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6.6.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A29D4" w14:textId="01F35F83" w:rsidR="007A409A" w:rsidRDefault="007A409A" w:rsidP="007A409A">
            <w:pPr>
              <w:pStyle w:val="1"/>
              <w:shd w:val="clear" w:color="auto" w:fill="FFFFFF"/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</w:t>
            </w:r>
            <w:r w:rsidR="00446255">
              <w:rPr>
                <w:sz w:val="22"/>
                <w:szCs w:val="22"/>
              </w:rPr>
              <w:t>ение</w:t>
            </w:r>
            <w:r>
              <w:rPr>
                <w:sz w:val="22"/>
                <w:szCs w:val="22"/>
              </w:rPr>
              <w:t xml:space="preserve"> участи</w:t>
            </w:r>
            <w:r w:rsidR="00446255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="005B217D">
              <w:rPr>
                <w:sz w:val="22"/>
                <w:szCs w:val="22"/>
              </w:rPr>
              <w:t xml:space="preserve">муниципальных служащих, </w:t>
            </w:r>
            <w:r w:rsidR="00F4538E">
              <w:rPr>
                <w:sz w:val="22"/>
                <w:szCs w:val="22"/>
              </w:rPr>
              <w:t xml:space="preserve">работников, </w:t>
            </w:r>
            <w:r w:rsidR="005B217D">
              <w:rPr>
                <w:sz w:val="22"/>
                <w:szCs w:val="22"/>
              </w:rPr>
              <w:t xml:space="preserve">в должностные обязанности которых входит участие в противодействии коррупции, в мероприятиях по профессиональному развитию в </w:t>
            </w:r>
            <w:r w:rsidR="00F4538E">
              <w:rPr>
                <w:sz w:val="22"/>
                <w:szCs w:val="22"/>
              </w:rPr>
              <w:t>области</w:t>
            </w:r>
            <w:r w:rsidR="005B217D">
              <w:rPr>
                <w:sz w:val="22"/>
                <w:szCs w:val="22"/>
              </w:rPr>
              <w:t xml:space="preserve"> противодействия коррупции, в том числе их обучение по дополнительным профессиональным образованиям в </w:t>
            </w:r>
            <w:r w:rsidR="00F4538E">
              <w:rPr>
                <w:sz w:val="22"/>
                <w:szCs w:val="22"/>
              </w:rPr>
              <w:t>области</w:t>
            </w:r>
            <w:r w:rsidR="005B217D">
              <w:rPr>
                <w:sz w:val="22"/>
                <w:szCs w:val="22"/>
              </w:rPr>
              <w:t xml:space="preserve"> противодействия коррупции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AD819" w14:textId="77777777" w:rsidR="006E072B" w:rsidRDefault="006E072B" w:rsidP="006E0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</w:t>
            </w:r>
          </w:p>
          <w:p w14:paraId="3CC3802F" w14:textId="77777777" w:rsidR="007A409A" w:rsidRDefault="007A409A" w:rsidP="007338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96092" w14:textId="584D01B6" w:rsidR="007A409A" w:rsidRDefault="004466D1" w:rsidP="003A70D8">
            <w:pPr>
              <w:spacing w:line="276" w:lineRule="auto"/>
              <w:ind w:left="113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</w:tc>
      </w:tr>
      <w:tr w:rsidR="005B217D" w:rsidRPr="00594DD4" w14:paraId="40875594" w14:textId="77777777" w:rsidTr="00426CF2">
        <w:trPr>
          <w:trHeight w:val="658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8CBE9" w14:textId="7D686564" w:rsidR="005B217D" w:rsidRDefault="005B217D" w:rsidP="0083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37ACB" w14:textId="159258AD" w:rsidR="005B217D" w:rsidRDefault="005B217D" w:rsidP="007A409A">
            <w:pPr>
              <w:pStyle w:val="1"/>
              <w:shd w:val="clear" w:color="auto" w:fill="FFFFFF"/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</w:t>
            </w:r>
            <w:r w:rsidR="00446255">
              <w:rPr>
                <w:sz w:val="22"/>
                <w:szCs w:val="22"/>
              </w:rPr>
              <w:t>ение</w:t>
            </w:r>
            <w:r w:rsidR="00F453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участи</w:t>
            </w:r>
            <w:r w:rsidR="00446255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лиц, впервые поступивших на муниципальную службу и замещающих дол</w:t>
            </w:r>
            <w:r w:rsidR="004466D1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ности, связанные с соблюдением антикоррупционных стандартов</w:t>
            </w:r>
            <w:r w:rsidR="004466D1">
              <w:rPr>
                <w:sz w:val="22"/>
                <w:szCs w:val="22"/>
              </w:rPr>
              <w:t xml:space="preserve">, в мероприятиях по профессиональному развитию в </w:t>
            </w:r>
            <w:r w:rsidR="00F4538E">
              <w:rPr>
                <w:sz w:val="22"/>
                <w:szCs w:val="22"/>
              </w:rPr>
              <w:t xml:space="preserve">области </w:t>
            </w:r>
            <w:r w:rsidR="004466D1">
              <w:rPr>
                <w:sz w:val="22"/>
                <w:szCs w:val="22"/>
              </w:rPr>
              <w:t>противодействия коррупции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1B4C7" w14:textId="77777777" w:rsidR="006E072B" w:rsidRDefault="006E072B" w:rsidP="006E0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</w:t>
            </w:r>
          </w:p>
          <w:p w14:paraId="7BFA8CB8" w14:textId="77777777" w:rsidR="005B217D" w:rsidRDefault="005B217D" w:rsidP="007338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559EA" w14:textId="39A629F4" w:rsidR="005B217D" w:rsidRDefault="004466D1" w:rsidP="003A70D8">
            <w:pPr>
              <w:spacing w:line="276" w:lineRule="auto"/>
              <w:ind w:left="113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</w:tc>
      </w:tr>
      <w:tr w:rsidR="005B217D" w:rsidRPr="00594DD4" w14:paraId="6FCB37C4" w14:textId="77777777" w:rsidTr="00426CF2">
        <w:trPr>
          <w:trHeight w:val="658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AD400" w14:textId="05F30606" w:rsidR="005B217D" w:rsidRDefault="004466D1" w:rsidP="0083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3D78C" w14:textId="332303B3" w:rsidR="005B217D" w:rsidRDefault="004466D1" w:rsidP="007A409A">
            <w:pPr>
              <w:pStyle w:val="1"/>
              <w:shd w:val="clear" w:color="auto" w:fill="FFFFFF"/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</w:t>
            </w:r>
            <w:r w:rsidR="00446255">
              <w:rPr>
                <w:sz w:val="22"/>
                <w:szCs w:val="22"/>
              </w:rPr>
              <w:t>ение</w:t>
            </w:r>
            <w:r>
              <w:rPr>
                <w:sz w:val="22"/>
                <w:szCs w:val="22"/>
              </w:rPr>
              <w:t xml:space="preserve"> участи</w:t>
            </w:r>
            <w:r w:rsidR="00446255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муниципальных служащих, </w:t>
            </w:r>
            <w:r w:rsidR="00F4538E">
              <w:rPr>
                <w:sz w:val="22"/>
                <w:szCs w:val="22"/>
              </w:rPr>
              <w:t xml:space="preserve">работников, </w:t>
            </w:r>
            <w:r>
              <w:rPr>
                <w:sz w:val="22"/>
                <w:szCs w:val="22"/>
              </w:rPr>
              <w:t xml:space="preserve">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</w:t>
            </w:r>
            <w:r w:rsidR="00F4538E">
              <w:rPr>
                <w:sz w:val="22"/>
                <w:szCs w:val="22"/>
              </w:rPr>
              <w:t xml:space="preserve">области </w:t>
            </w:r>
            <w:r>
              <w:rPr>
                <w:sz w:val="22"/>
                <w:szCs w:val="22"/>
              </w:rPr>
              <w:t>противодействия коррупции</w:t>
            </w:r>
            <w:r w:rsidR="00F4538E">
              <w:rPr>
                <w:sz w:val="22"/>
                <w:szCs w:val="22"/>
              </w:rPr>
              <w:t xml:space="preserve">, в том числе их обучение 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F0CCA" w14:textId="77777777" w:rsidR="006E072B" w:rsidRDefault="006E072B" w:rsidP="006E0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</w:t>
            </w:r>
          </w:p>
          <w:p w14:paraId="4B00DDA4" w14:textId="77777777" w:rsidR="005B217D" w:rsidRDefault="005B217D" w:rsidP="007338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3B6DD" w14:textId="66FEF1A4" w:rsidR="005B217D" w:rsidRDefault="004466D1" w:rsidP="003A70D8">
            <w:pPr>
              <w:spacing w:line="276" w:lineRule="auto"/>
              <w:ind w:left="113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</w:tc>
      </w:tr>
    </w:tbl>
    <w:p w14:paraId="1D0E7AE6" w14:textId="77777777" w:rsidR="00E51E2B" w:rsidRDefault="00E51E2B"/>
    <w:p w14:paraId="4F8D9A7A" w14:textId="77777777" w:rsidR="00E51E2B" w:rsidRDefault="00E51E2B"/>
    <w:p w14:paraId="066C1AC2" w14:textId="77777777" w:rsidR="00E51E2B" w:rsidRDefault="00E51E2B"/>
    <w:p w14:paraId="7C4B2F2F" w14:textId="77777777" w:rsidR="00E51E2B" w:rsidRDefault="00E51E2B"/>
    <w:p w14:paraId="6B5E0C71" w14:textId="77777777" w:rsidR="00E51E2B" w:rsidRDefault="00E51E2B"/>
    <w:p w14:paraId="12103A53" w14:textId="77777777" w:rsidR="00E51E2B" w:rsidRDefault="00E51E2B"/>
    <w:p w14:paraId="139A2B97" w14:textId="77777777" w:rsidR="00E51E2B" w:rsidRDefault="00E51E2B"/>
    <w:p w14:paraId="1C87047E" w14:textId="77777777" w:rsidR="00E51E2B" w:rsidRDefault="00E51E2B"/>
    <w:p w14:paraId="02C417F0" w14:textId="77777777" w:rsidR="00E51E2B" w:rsidRDefault="00E51E2B"/>
    <w:p w14:paraId="37D71493" w14:textId="77777777" w:rsidR="00E51E2B" w:rsidRDefault="00E51E2B"/>
    <w:p w14:paraId="513D22B2" w14:textId="77777777" w:rsidR="00E51E2B" w:rsidRDefault="00E51E2B"/>
    <w:p w14:paraId="3168E899" w14:textId="77777777" w:rsidR="00E51E2B" w:rsidRDefault="00E51E2B"/>
    <w:p w14:paraId="20AFF892" w14:textId="77777777" w:rsidR="00E51E2B" w:rsidRDefault="00E51E2B"/>
    <w:p w14:paraId="19DFBB5A" w14:textId="77777777" w:rsidR="00E51E2B" w:rsidRDefault="00E51E2B"/>
    <w:p w14:paraId="37233C05" w14:textId="77777777" w:rsidR="00E51E2B" w:rsidRDefault="00E51E2B"/>
    <w:p w14:paraId="5DC25ADD" w14:textId="77777777" w:rsidR="00E51E2B" w:rsidRDefault="00E51E2B"/>
    <w:p w14:paraId="0424C254" w14:textId="77777777" w:rsidR="00E51E2B" w:rsidRDefault="00E51E2B"/>
    <w:p w14:paraId="113FD587" w14:textId="77777777" w:rsidR="00E51E2B" w:rsidRDefault="00E51E2B"/>
    <w:p w14:paraId="58EF5AAF" w14:textId="77777777" w:rsidR="00E51E2B" w:rsidRDefault="00E51E2B"/>
    <w:sectPr w:rsidR="00E51E2B" w:rsidSect="00ED0C4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DEDD" w14:textId="77777777" w:rsidR="00DA10D0" w:rsidRDefault="00DA10D0" w:rsidP="007860CA">
      <w:r>
        <w:separator/>
      </w:r>
    </w:p>
  </w:endnote>
  <w:endnote w:type="continuationSeparator" w:id="0">
    <w:p w14:paraId="5C33D9DB" w14:textId="77777777" w:rsidR="00DA10D0" w:rsidRDefault="00DA10D0" w:rsidP="0078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8DF4" w14:textId="77777777" w:rsidR="00DA10D0" w:rsidRDefault="00DA10D0" w:rsidP="007860CA">
      <w:r>
        <w:separator/>
      </w:r>
    </w:p>
  </w:footnote>
  <w:footnote w:type="continuationSeparator" w:id="0">
    <w:p w14:paraId="2CCCF9E3" w14:textId="77777777" w:rsidR="00DA10D0" w:rsidRDefault="00DA10D0" w:rsidP="0078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94266"/>
      <w:docPartObj>
        <w:docPartGallery w:val="Page Numbers (Top of Page)"/>
        <w:docPartUnique/>
      </w:docPartObj>
    </w:sdtPr>
    <w:sdtEndPr/>
    <w:sdtContent>
      <w:p w14:paraId="7938ED70" w14:textId="77777777" w:rsidR="00924CA5" w:rsidRDefault="00924CA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73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7F9D42E" w14:textId="77777777" w:rsidR="00924CA5" w:rsidRDefault="00924CA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45D1"/>
    <w:multiLevelType w:val="hybridMultilevel"/>
    <w:tmpl w:val="157A3F86"/>
    <w:lvl w:ilvl="0" w:tplc="0419000F">
      <w:start w:val="1"/>
      <w:numFmt w:val="decimal"/>
      <w:lvlText w:val="%1."/>
      <w:lvlJc w:val="left"/>
      <w:pPr>
        <w:ind w:left="836" w:hanging="36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1D9A595E"/>
    <w:multiLevelType w:val="hybridMultilevel"/>
    <w:tmpl w:val="F27288F2"/>
    <w:lvl w:ilvl="0" w:tplc="A46C4CDC">
      <w:start w:val="4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2EA367A5"/>
    <w:multiLevelType w:val="hybridMultilevel"/>
    <w:tmpl w:val="FB6028EA"/>
    <w:lvl w:ilvl="0" w:tplc="8FFAE1B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3BCD66AA"/>
    <w:multiLevelType w:val="hybridMultilevel"/>
    <w:tmpl w:val="B28AFCC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3E7E20C6"/>
    <w:multiLevelType w:val="hybridMultilevel"/>
    <w:tmpl w:val="A7C6DDCC"/>
    <w:lvl w:ilvl="0" w:tplc="5D5E517E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564A245B"/>
    <w:multiLevelType w:val="hybridMultilevel"/>
    <w:tmpl w:val="8C16AC3E"/>
    <w:lvl w:ilvl="0" w:tplc="D9CAA540">
      <w:start w:val="1"/>
      <w:numFmt w:val="decimal"/>
      <w:lvlText w:val="%1."/>
      <w:lvlJc w:val="left"/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DD4"/>
    <w:rsid w:val="000125B4"/>
    <w:rsid w:val="00043F36"/>
    <w:rsid w:val="00044CBB"/>
    <w:rsid w:val="000935FE"/>
    <w:rsid w:val="000B2142"/>
    <w:rsid w:val="000B5275"/>
    <w:rsid w:val="000B6D80"/>
    <w:rsid w:val="000C2D94"/>
    <w:rsid w:val="000D183B"/>
    <w:rsid w:val="000E18E3"/>
    <w:rsid w:val="000E2AF9"/>
    <w:rsid w:val="00102E73"/>
    <w:rsid w:val="00115E39"/>
    <w:rsid w:val="00152CBA"/>
    <w:rsid w:val="00170F6E"/>
    <w:rsid w:val="00172947"/>
    <w:rsid w:val="00175474"/>
    <w:rsid w:val="00181E2C"/>
    <w:rsid w:val="001919C3"/>
    <w:rsid w:val="001926A9"/>
    <w:rsid w:val="001A634D"/>
    <w:rsid w:val="001C676A"/>
    <w:rsid w:val="001E3296"/>
    <w:rsid w:val="001E40FC"/>
    <w:rsid w:val="001E7AD6"/>
    <w:rsid w:val="001F7FA3"/>
    <w:rsid w:val="002130F3"/>
    <w:rsid w:val="00215706"/>
    <w:rsid w:val="0024219C"/>
    <w:rsid w:val="00272530"/>
    <w:rsid w:val="00293A7E"/>
    <w:rsid w:val="002C4F35"/>
    <w:rsid w:val="00356421"/>
    <w:rsid w:val="003620CD"/>
    <w:rsid w:val="00364E06"/>
    <w:rsid w:val="00367B68"/>
    <w:rsid w:val="0037637B"/>
    <w:rsid w:val="00387E99"/>
    <w:rsid w:val="003A70D8"/>
    <w:rsid w:val="003C461F"/>
    <w:rsid w:val="003D49CB"/>
    <w:rsid w:val="003F4B62"/>
    <w:rsid w:val="00415F61"/>
    <w:rsid w:val="00421746"/>
    <w:rsid w:val="00424884"/>
    <w:rsid w:val="00424B12"/>
    <w:rsid w:val="00424D02"/>
    <w:rsid w:val="00426CF2"/>
    <w:rsid w:val="00440665"/>
    <w:rsid w:val="00442CB1"/>
    <w:rsid w:val="00446255"/>
    <w:rsid w:val="004466D1"/>
    <w:rsid w:val="00450B71"/>
    <w:rsid w:val="0046213E"/>
    <w:rsid w:val="0047031A"/>
    <w:rsid w:val="00473421"/>
    <w:rsid w:val="004A578A"/>
    <w:rsid w:val="004B11C4"/>
    <w:rsid w:val="004B2774"/>
    <w:rsid w:val="004C2229"/>
    <w:rsid w:val="00524EBB"/>
    <w:rsid w:val="00540F46"/>
    <w:rsid w:val="00541F18"/>
    <w:rsid w:val="00566BFC"/>
    <w:rsid w:val="00594DD4"/>
    <w:rsid w:val="005950D0"/>
    <w:rsid w:val="005B217D"/>
    <w:rsid w:val="005B21CD"/>
    <w:rsid w:val="005F43DE"/>
    <w:rsid w:val="00600346"/>
    <w:rsid w:val="006655AA"/>
    <w:rsid w:val="0066712E"/>
    <w:rsid w:val="006677CA"/>
    <w:rsid w:val="00667AE9"/>
    <w:rsid w:val="00677AF2"/>
    <w:rsid w:val="006870BB"/>
    <w:rsid w:val="00697E19"/>
    <w:rsid w:val="006A5121"/>
    <w:rsid w:val="006C7828"/>
    <w:rsid w:val="006E072B"/>
    <w:rsid w:val="006E6B7A"/>
    <w:rsid w:val="006F0F38"/>
    <w:rsid w:val="006F3A33"/>
    <w:rsid w:val="006F3C3C"/>
    <w:rsid w:val="00703B2E"/>
    <w:rsid w:val="00705140"/>
    <w:rsid w:val="007136F8"/>
    <w:rsid w:val="00716B1B"/>
    <w:rsid w:val="007219BC"/>
    <w:rsid w:val="00733853"/>
    <w:rsid w:val="00736CE2"/>
    <w:rsid w:val="007378EE"/>
    <w:rsid w:val="00754D33"/>
    <w:rsid w:val="007803B5"/>
    <w:rsid w:val="007840DD"/>
    <w:rsid w:val="00784533"/>
    <w:rsid w:val="007860CA"/>
    <w:rsid w:val="007A409A"/>
    <w:rsid w:val="007A4504"/>
    <w:rsid w:val="007B4D1D"/>
    <w:rsid w:val="007D17C2"/>
    <w:rsid w:val="007D5106"/>
    <w:rsid w:val="007E51FA"/>
    <w:rsid w:val="008208B3"/>
    <w:rsid w:val="00825FCB"/>
    <w:rsid w:val="0083496A"/>
    <w:rsid w:val="0086016E"/>
    <w:rsid w:val="008602A9"/>
    <w:rsid w:val="0086115C"/>
    <w:rsid w:val="00894B90"/>
    <w:rsid w:val="008A36ED"/>
    <w:rsid w:val="008C1EFA"/>
    <w:rsid w:val="008D04F1"/>
    <w:rsid w:val="008D4D69"/>
    <w:rsid w:val="008D79B4"/>
    <w:rsid w:val="00924CA5"/>
    <w:rsid w:val="0096391D"/>
    <w:rsid w:val="0097078B"/>
    <w:rsid w:val="0098125B"/>
    <w:rsid w:val="009B63F0"/>
    <w:rsid w:val="009D0CFE"/>
    <w:rsid w:val="00A12984"/>
    <w:rsid w:val="00A36252"/>
    <w:rsid w:val="00A4556A"/>
    <w:rsid w:val="00A710C2"/>
    <w:rsid w:val="00A75B70"/>
    <w:rsid w:val="00A86230"/>
    <w:rsid w:val="00AA173D"/>
    <w:rsid w:val="00AA2B51"/>
    <w:rsid w:val="00AA60B6"/>
    <w:rsid w:val="00B11A54"/>
    <w:rsid w:val="00B801A1"/>
    <w:rsid w:val="00BA431D"/>
    <w:rsid w:val="00BC0E38"/>
    <w:rsid w:val="00BE13F8"/>
    <w:rsid w:val="00BE2339"/>
    <w:rsid w:val="00C462E3"/>
    <w:rsid w:val="00C81DEF"/>
    <w:rsid w:val="00C8735A"/>
    <w:rsid w:val="00C87C34"/>
    <w:rsid w:val="00CB2AFE"/>
    <w:rsid w:val="00CD496A"/>
    <w:rsid w:val="00CD749F"/>
    <w:rsid w:val="00CF26BE"/>
    <w:rsid w:val="00D411F0"/>
    <w:rsid w:val="00D85C62"/>
    <w:rsid w:val="00D87D56"/>
    <w:rsid w:val="00D91362"/>
    <w:rsid w:val="00DA10D0"/>
    <w:rsid w:val="00DC2B29"/>
    <w:rsid w:val="00E03D23"/>
    <w:rsid w:val="00E35251"/>
    <w:rsid w:val="00E3589C"/>
    <w:rsid w:val="00E411E0"/>
    <w:rsid w:val="00E51E2B"/>
    <w:rsid w:val="00E5383E"/>
    <w:rsid w:val="00E5626A"/>
    <w:rsid w:val="00E738CE"/>
    <w:rsid w:val="00EB3894"/>
    <w:rsid w:val="00EB4490"/>
    <w:rsid w:val="00EC772D"/>
    <w:rsid w:val="00ED0C44"/>
    <w:rsid w:val="00ED3E0C"/>
    <w:rsid w:val="00EE6490"/>
    <w:rsid w:val="00EF1A02"/>
    <w:rsid w:val="00F1730A"/>
    <w:rsid w:val="00F173EC"/>
    <w:rsid w:val="00F24DA4"/>
    <w:rsid w:val="00F4538E"/>
    <w:rsid w:val="00F60DD4"/>
    <w:rsid w:val="00F71270"/>
    <w:rsid w:val="00F75D45"/>
    <w:rsid w:val="00F90B16"/>
    <w:rsid w:val="00FA6A3F"/>
    <w:rsid w:val="00FE7A29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8151"/>
  <w15:docId w15:val="{980DBF12-CCFC-4D5A-9FB1-1EC9AA2F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E2B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D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60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60DD4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rsid w:val="00F60DD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F60DD4"/>
    <w:pPr>
      <w:tabs>
        <w:tab w:val="right" w:pos="9072"/>
      </w:tabs>
      <w:spacing w:before="200"/>
      <w:jc w:val="center"/>
    </w:pPr>
    <w:rPr>
      <w:b/>
      <w:sz w:val="28"/>
    </w:rPr>
  </w:style>
  <w:style w:type="character" w:customStyle="1" w:styleId="a8">
    <w:name w:val="Подзаголовок Знак"/>
    <w:basedOn w:val="a0"/>
    <w:link w:val="a7"/>
    <w:rsid w:val="00F60DD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51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51E2B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51E2B"/>
  </w:style>
  <w:style w:type="paragraph" w:styleId="aa">
    <w:name w:val="header"/>
    <w:basedOn w:val="a"/>
    <w:link w:val="ab"/>
    <w:uiPriority w:val="99"/>
    <w:unhideWhenUsed/>
    <w:rsid w:val="007860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860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387E9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BA431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431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801A1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D510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5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adm.gtn.ru/ksp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73F65-4097-441E-9C4A-B58D02B7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7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ksp-a1</dc:creator>
  <cp:keywords/>
  <dc:description/>
  <cp:lastModifiedBy>Нина Григорьевна</cp:lastModifiedBy>
  <cp:revision>22</cp:revision>
  <cp:lastPrinted>2022-01-26T07:53:00Z</cp:lastPrinted>
  <dcterms:created xsi:type="dcterms:W3CDTF">2022-01-10T14:01:00Z</dcterms:created>
  <dcterms:modified xsi:type="dcterms:W3CDTF">2022-01-26T08:08:00Z</dcterms:modified>
</cp:coreProperties>
</file>