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C0" w:rsidRDefault="002631C0" w:rsidP="002631C0">
      <w:pPr>
        <w:ind w:right="202"/>
        <w:jc w:val="center"/>
        <w:rPr>
          <w:noProof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C0" w:rsidRDefault="002631C0" w:rsidP="002631C0">
      <w:pPr>
        <w:ind w:right="202"/>
        <w:jc w:val="center"/>
        <w:rPr>
          <w:noProof/>
          <w:sz w:val="28"/>
        </w:rPr>
      </w:pPr>
    </w:p>
    <w:p w:rsidR="002631C0" w:rsidRDefault="002631C0" w:rsidP="002631C0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:rsidR="002631C0" w:rsidRDefault="002631C0" w:rsidP="002631C0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2631C0" w:rsidRDefault="002631C0" w:rsidP="002631C0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2631C0" w:rsidRDefault="002631C0" w:rsidP="002631C0">
      <w:pPr>
        <w:ind w:right="202"/>
        <w:jc w:val="center"/>
        <w:rPr>
          <w:noProof/>
          <w:sz w:val="28"/>
        </w:rPr>
      </w:pPr>
      <w:r>
        <w:rPr>
          <w:noProof/>
          <w:sz w:val="28"/>
        </w:rPr>
        <w:t>ТРЕТИЙ СОЗЫВ</w:t>
      </w:r>
    </w:p>
    <w:p w:rsidR="002631C0" w:rsidRDefault="002631C0" w:rsidP="002631C0">
      <w:pPr>
        <w:ind w:right="202"/>
        <w:jc w:val="center"/>
        <w:rPr>
          <w:i/>
          <w:noProof/>
          <w:sz w:val="28"/>
        </w:rPr>
      </w:pPr>
    </w:p>
    <w:p w:rsidR="002631C0" w:rsidRDefault="002631C0" w:rsidP="002631C0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2631C0" w:rsidRDefault="002631C0" w:rsidP="002631C0">
      <w:pPr>
        <w:ind w:right="202"/>
        <w:jc w:val="center"/>
        <w:rPr>
          <w:noProof/>
          <w:sz w:val="28"/>
        </w:rPr>
      </w:pPr>
    </w:p>
    <w:p w:rsidR="003649C2" w:rsidRDefault="002631C0" w:rsidP="002631C0">
      <w:pPr>
        <w:ind w:right="202"/>
        <w:jc w:val="center"/>
        <w:rPr>
          <w:sz w:val="22"/>
          <w:szCs w:val="22"/>
        </w:rPr>
      </w:pPr>
      <w:r>
        <w:rPr>
          <w:b/>
          <w:noProof/>
          <w:sz w:val="28"/>
        </w:rPr>
        <w:t xml:space="preserve"> </w:t>
      </w:r>
    </w:p>
    <w:p w:rsidR="003649C2" w:rsidRDefault="003649C2" w:rsidP="008E2ABB">
      <w:pPr>
        <w:jc w:val="center"/>
        <w:rPr>
          <w:b/>
          <w:sz w:val="20"/>
          <w:szCs w:val="20"/>
        </w:rPr>
      </w:pPr>
    </w:p>
    <w:p w:rsidR="003649C2" w:rsidRPr="007D394A" w:rsidRDefault="007D394A" w:rsidP="008E2ABB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631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="00A20FE6" w:rsidRPr="007D394A">
        <w:rPr>
          <w:b/>
          <w:sz w:val="28"/>
          <w:szCs w:val="28"/>
        </w:rPr>
        <w:t xml:space="preserve">от </w:t>
      </w:r>
      <w:r w:rsidRPr="007D394A">
        <w:rPr>
          <w:b/>
          <w:sz w:val="28"/>
          <w:szCs w:val="28"/>
        </w:rPr>
        <w:t>23 июня 2017 года</w:t>
      </w:r>
      <w:r w:rsidR="003649C2" w:rsidRPr="007D394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     </w:t>
      </w:r>
      <w:r w:rsidR="003649C2" w:rsidRPr="007D394A">
        <w:rPr>
          <w:b/>
          <w:sz w:val="28"/>
          <w:szCs w:val="28"/>
        </w:rPr>
        <w:t xml:space="preserve">  № </w:t>
      </w:r>
      <w:r w:rsidR="002631C0">
        <w:rPr>
          <w:b/>
          <w:sz w:val="28"/>
          <w:szCs w:val="28"/>
        </w:rPr>
        <w:t>248</w:t>
      </w:r>
    </w:p>
    <w:p w:rsidR="00AC4065" w:rsidRDefault="007D394A" w:rsidP="008E2ABB">
      <w:pPr>
        <w:pStyle w:val="a6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34336" w:rsidRDefault="005620A4" w:rsidP="008E2ABB"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 w:rsidP="008E2ABB">
      <w:pPr>
        <w:ind w:left="180" w:right="4678"/>
        <w:jc w:val="both"/>
      </w:pPr>
      <w:r w:rsidRPr="00AC4065"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</w:p>
    <w:p w:rsidR="00534336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EC54C3">
        <w:rPr>
          <w:sz w:val="28"/>
          <w:szCs w:val="28"/>
        </w:rPr>
        <w:t xml:space="preserve">Рассмотрев расчет стоимости </w:t>
      </w:r>
      <w:r>
        <w:rPr>
          <w:sz w:val="28"/>
          <w:szCs w:val="28"/>
        </w:rPr>
        <w:t xml:space="preserve">услуг, </w:t>
      </w:r>
      <w:r w:rsidRPr="00EC54C3">
        <w:rPr>
          <w:sz w:val="28"/>
          <w:szCs w:val="28"/>
        </w:rPr>
        <w:t xml:space="preserve">предоставляемых </w:t>
      </w:r>
      <w:r w:rsidRPr="00547568">
        <w:rPr>
          <w:sz w:val="28"/>
          <w:szCs w:val="28"/>
        </w:rPr>
        <w:t xml:space="preserve">муниципальными бюджетными </w:t>
      </w:r>
      <w:r>
        <w:rPr>
          <w:sz w:val="28"/>
          <w:szCs w:val="28"/>
        </w:rPr>
        <w:t xml:space="preserve">образовательными </w:t>
      </w:r>
      <w:r w:rsidRPr="00547568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Гатчинского муниципального района</w:t>
      </w:r>
      <w:r w:rsidRPr="00EC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Федеральным </w:t>
      </w:r>
      <w:r w:rsidRPr="00EC54C3">
        <w:rPr>
          <w:sz w:val="28"/>
          <w:szCs w:val="28"/>
        </w:rPr>
        <w:t>законом от 12.01.1996</w:t>
      </w:r>
      <w:r>
        <w:rPr>
          <w:sz w:val="28"/>
          <w:szCs w:val="28"/>
        </w:rPr>
        <w:t> </w:t>
      </w:r>
      <w:r w:rsidRPr="00EC54C3">
        <w:rPr>
          <w:sz w:val="28"/>
          <w:szCs w:val="28"/>
        </w:rPr>
        <w:t xml:space="preserve"> № 7-ФЗ «О некоммерческих организациях», </w:t>
      </w:r>
      <w:r>
        <w:rPr>
          <w:sz w:val="28"/>
          <w:szCs w:val="28"/>
        </w:rPr>
        <w:t>Ф</w:t>
      </w:r>
      <w:r w:rsidRPr="006C214F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C21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214F">
        <w:rPr>
          <w:sz w:val="28"/>
          <w:szCs w:val="28"/>
        </w:rPr>
        <w:t xml:space="preserve"> от 29.12.2012 №273-ФЗ </w:t>
      </w:r>
      <w:r>
        <w:rPr>
          <w:sz w:val="28"/>
          <w:szCs w:val="28"/>
        </w:rPr>
        <w:t>«</w:t>
      </w:r>
      <w:r w:rsidRPr="006C214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 w:rsidRPr="00EC54C3">
        <w:rPr>
          <w:sz w:val="28"/>
          <w:szCs w:val="28"/>
        </w:rPr>
        <w:t>ст. 35</w:t>
      </w:r>
      <w:r>
        <w:rPr>
          <w:sz w:val="28"/>
          <w:szCs w:val="28"/>
        </w:rPr>
        <w:t>, ст. 48</w:t>
      </w:r>
      <w:r w:rsidRPr="00EC54C3">
        <w:rPr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Федерации»,</w:t>
      </w:r>
      <w:r w:rsidR="00250C37">
        <w:rPr>
          <w:sz w:val="28"/>
          <w:szCs w:val="28"/>
        </w:rPr>
        <w:t>п</w:t>
      </w:r>
      <w:r w:rsidRPr="00177F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77F89">
        <w:rPr>
          <w:sz w:val="28"/>
          <w:szCs w:val="28"/>
        </w:rPr>
        <w:t xml:space="preserve"> Правительства </w:t>
      </w:r>
      <w:r w:rsidRPr="00EC54C3">
        <w:rPr>
          <w:sz w:val="28"/>
          <w:szCs w:val="28"/>
        </w:rPr>
        <w:t>Российской Федерации</w:t>
      </w:r>
      <w:r w:rsidRPr="00177F89">
        <w:rPr>
          <w:sz w:val="28"/>
          <w:szCs w:val="28"/>
        </w:rPr>
        <w:t xml:space="preserve"> от 15.08.2013 </w:t>
      </w:r>
      <w:r>
        <w:rPr>
          <w:sz w:val="28"/>
          <w:szCs w:val="28"/>
        </w:rPr>
        <w:t>№ </w:t>
      </w:r>
      <w:r w:rsidRPr="00177F89">
        <w:rPr>
          <w:sz w:val="28"/>
          <w:szCs w:val="28"/>
        </w:rPr>
        <w:t xml:space="preserve">706 </w:t>
      </w:r>
      <w:r>
        <w:rPr>
          <w:sz w:val="28"/>
          <w:szCs w:val="28"/>
        </w:rPr>
        <w:t>«</w:t>
      </w:r>
      <w:r w:rsidRPr="00177F89">
        <w:rPr>
          <w:sz w:val="28"/>
          <w:szCs w:val="28"/>
        </w:rPr>
        <w:t>Об утверждении Правил оказания платных образовательных услуг</w:t>
      </w:r>
      <w:r>
        <w:rPr>
          <w:sz w:val="28"/>
          <w:szCs w:val="28"/>
        </w:rPr>
        <w:t>»,</w:t>
      </w:r>
      <w:r w:rsidRPr="00EC54C3">
        <w:rPr>
          <w:sz w:val="28"/>
          <w:szCs w:val="28"/>
        </w:rPr>
        <w:t xml:space="preserve"> Уставом Гатчинского муниципального района</w:t>
      </w:r>
      <w:r>
        <w:rPr>
          <w:sz w:val="28"/>
          <w:szCs w:val="28"/>
        </w:rPr>
        <w:t>,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8E2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района»: </w:t>
      </w:r>
    </w:p>
    <w:p w:rsidR="00534336" w:rsidRDefault="005620A4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Приложение1 читать в редакции согласно приложению 1 к настоящему решению.</w:t>
      </w:r>
    </w:p>
    <w:p w:rsidR="00534336" w:rsidRDefault="00AC4065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250C37">
        <w:rPr>
          <w:sz w:val="28"/>
          <w:szCs w:val="28"/>
        </w:rPr>
        <w:t>Приложение 2 читать в редакции согласно приложению 2 к настоящему решению.</w:t>
      </w:r>
    </w:p>
    <w:p w:rsidR="001641EE" w:rsidRDefault="00250C37" w:rsidP="00250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решение совета депутатов Гатчинского муниципального района </w:t>
      </w:r>
      <w:r w:rsidR="007F223B">
        <w:rPr>
          <w:sz w:val="28"/>
          <w:szCs w:val="28"/>
        </w:rPr>
        <w:t xml:space="preserve">от </w:t>
      </w:r>
      <w:r w:rsidR="007F223B" w:rsidRPr="001C1EB7">
        <w:rPr>
          <w:sz w:val="28"/>
          <w:szCs w:val="28"/>
        </w:rPr>
        <w:t>25.11.2016 №192</w:t>
      </w:r>
      <w:r w:rsidR="007F2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</w:t>
      </w:r>
      <w:r>
        <w:rPr>
          <w:sz w:val="28"/>
          <w:szCs w:val="28"/>
        </w:rPr>
        <w:lastRenderedPageBreak/>
        <w:t>муниципальными бюджетными и автономными учреждениями отрасли образования Гатчинского муниципального района».</w:t>
      </w:r>
    </w:p>
    <w:p w:rsidR="00534336" w:rsidRDefault="00250C37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0A4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01.09.2017 </w:t>
      </w:r>
      <w:r w:rsidR="001641EE">
        <w:rPr>
          <w:sz w:val="28"/>
          <w:szCs w:val="28"/>
        </w:rPr>
        <w:t>и</w:t>
      </w:r>
      <w:r w:rsidR="005620A4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 xml:space="preserve">опубликованию в газете «Гатчинская правда» и </w:t>
      </w:r>
      <w:r w:rsidR="005620A4">
        <w:rPr>
          <w:sz w:val="28"/>
          <w:szCs w:val="28"/>
        </w:rPr>
        <w:t>размещению на официальном сайте Гатчинского муниципального района.</w:t>
      </w:r>
    </w:p>
    <w:p w:rsidR="00534336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Default="00534336" w:rsidP="008E2ABB">
      <w:pPr>
        <w:jc w:val="both"/>
        <w:rPr>
          <w:sz w:val="28"/>
          <w:szCs w:val="28"/>
        </w:rPr>
      </w:pPr>
    </w:p>
    <w:p w:rsidR="00534336" w:rsidRDefault="005620A4" w:rsidP="008E2A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4336" w:rsidRDefault="005620A4" w:rsidP="00250C37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         А.И. Ильин</w:t>
      </w:r>
    </w:p>
    <w:p w:rsidR="00534336" w:rsidRDefault="00534336" w:rsidP="00250C37">
      <w:pPr>
        <w:pageBreakBefore/>
        <w:jc w:val="center"/>
        <w:rPr>
          <w:sz w:val="28"/>
          <w:szCs w:val="28"/>
        </w:rPr>
      </w:pPr>
    </w:p>
    <w:p w:rsidR="00534336" w:rsidRPr="005620A4" w:rsidRDefault="005620A4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Приложение 1</w:t>
      </w:r>
    </w:p>
    <w:p w:rsidR="00534336" w:rsidRPr="005620A4" w:rsidRDefault="005620A4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к Решению совета депутатов</w:t>
      </w:r>
    </w:p>
    <w:p w:rsidR="00534336" w:rsidRPr="005620A4" w:rsidRDefault="005620A4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 w:rsidRPr="005620A4">
        <w:rPr>
          <w:lang w:val="ru-RU"/>
        </w:rPr>
        <w:t>Гатчинского муниципального района</w:t>
      </w:r>
    </w:p>
    <w:p w:rsidR="00534336" w:rsidRPr="003649C2" w:rsidRDefault="002631C0" w:rsidP="00250C37">
      <w:pPr>
        <w:pStyle w:val="21"/>
        <w:tabs>
          <w:tab w:val="left" w:pos="-2340"/>
        </w:tabs>
        <w:spacing w:after="0" w:line="240" w:lineRule="auto"/>
        <w:ind w:left="4820"/>
        <w:jc w:val="center"/>
        <w:rPr>
          <w:lang w:val="ru-RU"/>
        </w:rPr>
      </w:pPr>
      <w:r>
        <w:rPr>
          <w:lang w:val="ru-RU"/>
        </w:rPr>
        <w:t>о</w:t>
      </w:r>
      <w:r w:rsidR="005620A4" w:rsidRPr="002631C0">
        <w:rPr>
          <w:lang w:val="ru-RU"/>
        </w:rPr>
        <w:t>т</w:t>
      </w:r>
      <w:r>
        <w:rPr>
          <w:lang w:val="ru-RU"/>
        </w:rPr>
        <w:t xml:space="preserve"> 23.06.2017 </w:t>
      </w:r>
      <w:proofErr w:type="gramStart"/>
      <w:r w:rsidR="005620A4" w:rsidRPr="002631C0">
        <w:rPr>
          <w:lang w:val="ru-RU"/>
        </w:rPr>
        <w:t xml:space="preserve">№  </w:t>
      </w:r>
      <w:r>
        <w:rPr>
          <w:lang w:val="ru-RU"/>
        </w:rPr>
        <w:t>248</w:t>
      </w:r>
      <w:proofErr w:type="gramEnd"/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378"/>
        <w:gridCol w:w="697"/>
        <w:gridCol w:w="48"/>
        <w:gridCol w:w="6"/>
        <w:gridCol w:w="230"/>
        <w:gridCol w:w="924"/>
        <w:gridCol w:w="23"/>
        <w:gridCol w:w="12"/>
        <w:gridCol w:w="130"/>
        <w:gridCol w:w="897"/>
        <w:gridCol w:w="281"/>
        <w:gridCol w:w="55"/>
        <w:gridCol w:w="87"/>
        <w:gridCol w:w="1418"/>
        <w:gridCol w:w="2140"/>
        <w:gridCol w:w="10"/>
        <w:gridCol w:w="1445"/>
      </w:tblGrid>
      <w:tr w:rsidR="00534336" w:rsidTr="005462D6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462D6">
        <w:trPr>
          <w:trHeight w:val="300"/>
          <w:jc w:val="center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Tr="005462D6">
        <w:trPr>
          <w:trHeight w:val="300"/>
          <w:jc w:val="center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Tr="005462D6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1B53CF">
        <w:trPr>
          <w:trHeight w:val="255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57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57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57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6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743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743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743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 компенсирующего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Занятия с педагогом-психологом в "Темной сенсорной комнате"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39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Лечебная физическая культура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Коррегирующая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гимнастика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Английский для малышей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Продленный день после 19.00           (2 часа)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Коррекционная гимнастика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="002E2DA1"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 w:rsidR="002E2DA1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2DA1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2DA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ом–</w:t>
            </w:r>
            <w:r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E2DA1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Плетение из резинок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Культурно-досуговая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деятельностль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E2DA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63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43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  <w:proofErr w:type="spellEnd"/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09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студия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№11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ручного труда и аппликации "Бумажный хоровод"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-гимнастика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 и танцы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63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450"/>
          <w:jc w:val="center"/>
        </w:trPr>
        <w:tc>
          <w:tcPr>
            <w:tcW w:w="83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№51 комбинированного вида"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учителем-логопедом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педагогом психологом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Спортивная гимнастика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Развивайка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"Логопедические услуги"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 язык" (для начинающих)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577,50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"Айкидо"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115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раз в неделю * 4 раза в месяц* 10 раз за курс* 60 минут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608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74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54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(группа)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54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r w:rsidRPr="00C0316E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687,50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54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для 9-11 классов (малая группа)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r w:rsidRPr="00C0316E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1562,50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F76AC" w:rsidTr="00250C37">
        <w:trPr>
          <w:trHeight w:val="548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r w:rsidRPr="00C0316E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76AC" w:rsidRDefault="005F76AC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F76AC" w:rsidRDefault="005F76AC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34E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</w:t>
            </w:r>
            <w:r w:rsidR="005620A4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5620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53CF" w:rsidRP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B53CF" w:rsidRP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1B53CF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для начинающих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53CF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53CF" w:rsidRDefault="001B53CF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Биологический практикум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620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620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620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физике и математике</w:t>
            </w:r>
            <w:r w:rsidR="001B53CF">
              <w:rPr>
                <w:rFonts w:ascii="Arial" w:hAnsi="Arial" w:cs="Arial"/>
                <w:sz w:val="16"/>
                <w:szCs w:val="16"/>
              </w:rPr>
              <w:t xml:space="preserve"> и другим предметам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11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1B53CF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B53C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B53CF">
              <w:rPr>
                <w:rFonts w:ascii="Arial" w:hAnsi="Arial" w:cs="Arial"/>
                <w:sz w:val="16"/>
                <w:szCs w:val="16"/>
              </w:rPr>
              <w:t>500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B53CF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B53C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математике) </w:t>
            </w:r>
            <w:r w:rsidR="001B53CF">
              <w:rPr>
                <w:rFonts w:ascii="Arial" w:hAnsi="Arial" w:cs="Arial"/>
                <w:sz w:val="16"/>
                <w:szCs w:val="16"/>
              </w:rPr>
              <w:t>7-</w:t>
            </w:r>
            <w:r>
              <w:rPr>
                <w:rFonts w:ascii="Arial" w:hAnsi="Arial" w:cs="Arial"/>
                <w:sz w:val="16"/>
                <w:szCs w:val="16"/>
              </w:rPr>
              <w:t>9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B53CF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  <w:r w:rsidR="005620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B53C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1937,5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B53CF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1B53CF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</w:t>
            </w:r>
            <w:r w:rsidR="005620A4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предметным олимпиадам для 3-4 классов)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B53C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B53CF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54ECB" w:rsidTr="00250C37">
        <w:trPr>
          <w:trHeight w:val="330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54ECB" w:rsidRDefault="00654EC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54ECB" w:rsidTr="00250C37">
        <w:trPr>
          <w:trHeight w:val="55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Будущий первоклассник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54ECB" w:rsidRDefault="00654EC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54ECB" w:rsidRDefault="00654EC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Веревская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"Пудостьская СОШ""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часа в неделю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Инфознайка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E2DA1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</w:t>
            </w:r>
            <w:r w:rsidR="005620A4">
              <w:rPr>
                <w:rFonts w:ascii="Arial" w:hAnsi="Arial" w:cs="Arial"/>
                <w:sz w:val="16"/>
                <w:szCs w:val="16"/>
              </w:rPr>
              <w:t xml:space="preserve">"Школа </w:t>
            </w:r>
            <w:r>
              <w:rPr>
                <w:rFonts w:ascii="Arial" w:hAnsi="Arial" w:cs="Arial"/>
                <w:sz w:val="16"/>
                <w:szCs w:val="16"/>
              </w:rPr>
              <w:t xml:space="preserve">будущего </w:t>
            </w:r>
            <w:r w:rsidR="005620A4">
              <w:rPr>
                <w:rFonts w:ascii="Arial" w:hAnsi="Arial" w:cs="Arial"/>
                <w:sz w:val="16"/>
                <w:szCs w:val="16"/>
              </w:rPr>
              <w:t>первоклассника"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E2DA1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39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156,29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250C37">
        <w:trPr>
          <w:trHeight w:val="279"/>
          <w:jc w:val="center"/>
        </w:trPr>
        <w:tc>
          <w:tcPr>
            <w:tcW w:w="833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134E">
              <w:rPr>
                <w:rFonts w:ascii="Arial" w:hAnsi="Arial" w:cs="Arial"/>
                <w:b/>
                <w:sz w:val="16"/>
                <w:szCs w:val="16"/>
              </w:rPr>
              <w:t xml:space="preserve">МБОУ </w:t>
            </w:r>
            <w:r w:rsidRPr="0075134E">
              <w:rPr>
                <w:rFonts w:ascii="Arial" w:hAnsi="Arial" w:cs="Arial"/>
                <w:b/>
                <w:bCs/>
                <w:sz w:val="16"/>
                <w:szCs w:val="16"/>
              </w:rPr>
              <w:t>"Войсковицкая СОШ №1"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в рамках "Малышкиной школы"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литература. Анализ трудных заданий ЕГЭ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обществознание. Подготовительные курсы для старшеклассников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5134E" w:rsidTr="0075134E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Практические занятия по английскому языку для учащихся начальной школы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Playandlearn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5134E" w:rsidRDefault="0075134E" w:rsidP="00250C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5134E" w:rsidRDefault="0075134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Основы рукопашного боя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(практикум)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неравнодушных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523D8C" w:rsidRDefault="00E94D8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523D8C" w:rsidRDefault="00E94D8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0F4CEB" w:rsidRDefault="00E94D8B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94D8B" w:rsidRP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Pr="00A7423A" w:rsidRDefault="00E94D8B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4D8B" w:rsidRDefault="00E94D8B" w:rsidP="00250C37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4D8B" w:rsidRPr="00A7423A" w:rsidRDefault="00E94D8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4D8B" w:rsidRDefault="00E94D8B" w:rsidP="00250C37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94D8B" w:rsidRPr="00A7423A" w:rsidRDefault="00E94D8B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50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37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37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37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250C37">
              <w:rPr>
                <w:rFonts w:ascii="Arial" w:hAnsi="Arial" w:cs="Arial"/>
                <w:sz w:val="16"/>
                <w:szCs w:val="16"/>
              </w:rPr>
              <w:t>хэквондо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37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«Компьютерная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«Информатика + интернет проекты» для младших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B86AF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-студия» для младших школьников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«Подготовка к ЕГЭ по химии» для школьников старших классов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Журавушка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67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5462D6">
        <w:trPr>
          <w:trHeight w:val="255"/>
          <w:jc w:val="center"/>
        </w:trPr>
        <w:tc>
          <w:tcPr>
            <w:tcW w:w="832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2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35B11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стадиона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35B11" w:rsidRDefault="00735B11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35B11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хозяйственно-бытового блока стадиона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35B11" w:rsidRDefault="00735B11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735B11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Абонемент для занятий на стадионе-площадке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5B11" w:rsidRPr="00735B11" w:rsidRDefault="00735B11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35B11" w:rsidRDefault="00735B11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250C37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Общеобразовательные учреждения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E0084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1B2479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A742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23A" w:rsidTr="00E0084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1B2479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A7423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5462D6">
        <w:trPr>
          <w:trHeight w:val="255"/>
          <w:jc w:val="center"/>
        </w:trPr>
        <w:tc>
          <w:tcPr>
            <w:tcW w:w="83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A7423A" w:rsidTr="001B53CF">
        <w:trPr>
          <w:trHeight w:val="435"/>
          <w:jc w:val="center"/>
        </w:trPr>
        <w:tc>
          <w:tcPr>
            <w:tcW w:w="2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19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3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7423A" w:rsidRDefault="00A7423A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7423A" w:rsidRDefault="00A7423A" w:rsidP="00250C3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 2</w:t>
            </w:r>
          </w:p>
          <w:p w:rsidR="00534336" w:rsidRDefault="005620A4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 Решению совета депутатов</w:t>
            </w:r>
          </w:p>
          <w:p w:rsidR="00534336" w:rsidRDefault="005620A4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Гатчинского муниципального района</w:t>
            </w:r>
          </w:p>
          <w:p w:rsidR="00DC69FB" w:rsidRPr="003649C2" w:rsidRDefault="00DC69FB" w:rsidP="00DC69FB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F223B">
              <w:rPr>
                <w:lang w:val="ru-RU"/>
              </w:rPr>
              <w:t>т</w:t>
            </w:r>
            <w:r>
              <w:rPr>
                <w:lang w:val="ru-RU"/>
              </w:rPr>
              <w:t xml:space="preserve"> </w:t>
            </w:r>
            <w:r w:rsidR="002631C0">
              <w:rPr>
                <w:lang w:val="ru-RU"/>
              </w:rPr>
              <w:t>23.06.2017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 w:rsidRPr="007F223B">
              <w:rPr>
                <w:lang w:val="ru-RU"/>
              </w:rPr>
              <w:t xml:space="preserve">№  </w:t>
            </w:r>
            <w:r w:rsidR="002631C0">
              <w:rPr>
                <w:lang w:val="ru-RU"/>
              </w:rPr>
              <w:t>248</w:t>
            </w:r>
          </w:p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101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>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0  120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>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0  135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>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1+0 170мг/м2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1+0 180мг/м2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1+1 135мг/м2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4+0 120мг/м2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4+0 170мг/м2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  печать на лазерном принтере А4 4+0 180мг/м2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2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4+4 120мг/м2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4+4 160мг/м2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6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4+4 170мг/м2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4+4 180мг/м2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4+4 200мг/м2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на лазерном принтере А4 4+0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11</w:t>
            </w:r>
            <w:r w:rsidR="00CB1EAD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Аренда ВОЛС (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оптическо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C37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C37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FB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C69FB" w:rsidRPr="00DC69FB" w:rsidRDefault="00DC69FB" w:rsidP="00DC69F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C69FB" w:rsidRDefault="00DC69FB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9FB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C69FB" w:rsidRPr="00735B11" w:rsidRDefault="00DC69FB" w:rsidP="00DC69FB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C69FB" w:rsidRPr="00735B11" w:rsidRDefault="00DC69FB" w:rsidP="00DC69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C69FB" w:rsidRPr="00250C37" w:rsidRDefault="00DC69FB" w:rsidP="00DC69F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C69FB" w:rsidRPr="00250C37" w:rsidRDefault="00DC69FB" w:rsidP="00DC69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C69FB" w:rsidRDefault="00DC69FB" w:rsidP="00DC69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69FB" w:rsidRDefault="00DC69FB" w:rsidP="00DC69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26 300,00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17 600,00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21 600,00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15 500,00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10 800,00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7 800,00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18 600,00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20 100,00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21 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37 100,00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3E1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0C37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выключателей (розетки,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Pr="00250C37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Pr="00250C37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Присоединение жил проводов и кабелей (без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оконцевания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(потолок)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Подключение электрического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ванны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аэро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массажем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полипропиленовых  труб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23E1" w:rsidRDefault="00B523E1" w:rsidP="00B523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23E1" w:rsidRDefault="00B523E1" w:rsidP="00B523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23E1" w:rsidRDefault="00B523E1" w:rsidP="00B523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23E1" w:rsidRDefault="00B523E1" w:rsidP="00B523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23E1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23E1" w:rsidRDefault="00B523E1" w:rsidP="00B52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B523E1" w:rsidRDefault="00B523E1" w:rsidP="00B523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523E1" w:rsidRDefault="00B523E1" w:rsidP="00B52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 w:rsidP="00250C37">
      <w:pPr>
        <w:ind w:left="5220"/>
        <w:jc w:val="center"/>
        <w:rPr>
          <w:sz w:val="28"/>
          <w:szCs w:val="28"/>
        </w:rPr>
      </w:pPr>
    </w:p>
    <w:p w:rsidR="00534336" w:rsidRDefault="00534336" w:rsidP="008E2ABB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1522BF"/>
    <w:rsid w:val="001641EE"/>
    <w:rsid w:val="001B2479"/>
    <w:rsid w:val="001B53CF"/>
    <w:rsid w:val="001C010C"/>
    <w:rsid w:val="002172A4"/>
    <w:rsid w:val="00250C37"/>
    <w:rsid w:val="002631C0"/>
    <w:rsid w:val="002E2DA1"/>
    <w:rsid w:val="00362EB7"/>
    <w:rsid w:val="003649C2"/>
    <w:rsid w:val="00445F45"/>
    <w:rsid w:val="00534336"/>
    <w:rsid w:val="005462D6"/>
    <w:rsid w:val="005620A4"/>
    <w:rsid w:val="005F76AC"/>
    <w:rsid w:val="00654ECB"/>
    <w:rsid w:val="006B3E80"/>
    <w:rsid w:val="00735B11"/>
    <w:rsid w:val="0075134E"/>
    <w:rsid w:val="007D394A"/>
    <w:rsid w:val="007F223B"/>
    <w:rsid w:val="00895D65"/>
    <w:rsid w:val="008E2ABB"/>
    <w:rsid w:val="009B0096"/>
    <w:rsid w:val="00A20FE6"/>
    <w:rsid w:val="00A7423A"/>
    <w:rsid w:val="00AC4065"/>
    <w:rsid w:val="00B523E1"/>
    <w:rsid w:val="00B86AF5"/>
    <w:rsid w:val="00B87F01"/>
    <w:rsid w:val="00C30336"/>
    <w:rsid w:val="00C365A8"/>
    <w:rsid w:val="00C5058F"/>
    <w:rsid w:val="00CB1EAD"/>
    <w:rsid w:val="00DC69FB"/>
    <w:rsid w:val="00E0084F"/>
    <w:rsid w:val="00E94D8B"/>
    <w:rsid w:val="00F41AA7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4</cp:revision>
  <cp:lastPrinted>2017-06-13T07:35:00Z</cp:lastPrinted>
  <dcterms:created xsi:type="dcterms:W3CDTF">2017-06-15T05:20:00Z</dcterms:created>
  <dcterms:modified xsi:type="dcterms:W3CDTF">2017-06-20T07:07:00Z</dcterms:modified>
  <dc:language>en-US</dc:language>
</cp:coreProperties>
</file>