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242B54BE" w:rsidR="0000697D" w:rsidRPr="0000697D" w:rsidRDefault="0050006D" w:rsidP="0050006D">
      <w:pPr>
        <w:ind w:right="20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0C0FD24D" wp14:editId="56039AB4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7889" w14:textId="77777777" w:rsidR="0000697D" w:rsidRPr="0000697D" w:rsidRDefault="0000697D" w:rsidP="0000697D">
      <w:pPr>
        <w:ind w:right="202"/>
        <w:jc w:val="center"/>
        <w:rPr>
          <w:noProof/>
          <w:sz w:val="28"/>
          <w:szCs w:val="24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114B4150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5F3098">
        <w:rPr>
          <w:b/>
          <w:szCs w:val="28"/>
        </w:rPr>
        <w:t>26 ноября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21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proofErr w:type="gramStart"/>
      <w:r w:rsidR="00131CCC">
        <w:rPr>
          <w:b/>
          <w:szCs w:val="28"/>
        </w:rPr>
        <w:t xml:space="preserve">№ </w:t>
      </w:r>
      <w:r w:rsidR="005F3098">
        <w:rPr>
          <w:b/>
          <w:szCs w:val="28"/>
        </w:rPr>
        <w:t xml:space="preserve"> </w:t>
      </w:r>
      <w:r w:rsidR="0050006D">
        <w:rPr>
          <w:b/>
          <w:szCs w:val="28"/>
        </w:rPr>
        <w:t>188</w:t>
      </w:r>
      <w:proofErr w:type="gramEnd"/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7504179B" w14:textId="77777777" w:rsidTr="0096203C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D524446" w14:textId="77777777" w:rsidR="0050006D" w:rsidRDefault="0050006D" w:rsidP="00973967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7C200F9E" w14:textId="0AE9FB16" w:rsidR="007B7BFB" w:rsidRDefault="007B7BFB" w:rsidP="00973967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</w:t>
            </w:r>
            <w:r w:rsidR="00973967">
              <w:rPr>
                <w:sz w:val="24"/>
                <w:szCs w:val="24"/>
              </w:rPr>
              <w:t xml:space="preserve"> назначении восьми членов</w:t>
            </w:r>
            <w:r w:rsidR="00A2462A">
              <w:rPr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3510" w14:textId="12E9EB89" w:rsidR="005E10B5" w:rsidRPr="005E10B5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  <w:r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Pr="005E10B5">
                    <w:rPr>
                      <w:szCs w:val="28"/>
                    </w:rPr>
                    <w:t>я</w:t>
                  </w:r>
                  <w:r w:rsidR="00F509C4" w:rsidRPr="005E10B5">
                    <w:rPr>
                      <w:szCs w:val="28"/>
                    </w:rPr>
                    <w:t>м</w:t>
                  </w:r>
                  <w:r w:rsidRPr="005E10B5">
                    <w:rPr>
                      <w:szCs w:val="28"/>
                    </w:rPr>
                    <w:t>и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Pr="005E10B5">
                    <w:rPr>
                      <w:szCs w:val="28"/>
                    </w:rPr>
                    <w:t>, от</w:t>
                  </w:r>
                  <w:r w:rsidR="005E10B5" w:rsidRPr="005E10B5">
                    <w:rPr>
                      <w:szCs w:val="28"/>
                    </w:rPr>
                    <w:t xml:space="preserve"> 24 сентября 2021 года                                                         № 172 «Об объявлении приема предложений по кандидатурам граждан для назначения в состав Общественной палаты Гатчинского муниципального района</w:t>
                  </w:r>
                  <w:r w:rsidR="005E10B5">
                    <w:rPr>
                      <w:szCs w:val="28"/>
                    </w:rPr>
                    <w:t>, р</w:t>
                  </w:r>
                  <w:r w:rsidR="005E10B5" w:rsidRPr="0096203C">
                    <w:rPr>
                      <w:szCs w:val="28"/>
                    </w:rPr>
                    <w:t>ассмотрев предложения кандидатов в члены Общественной палаты Гатчинского муниципального района</w:t>
                  </w:r>
                  <w:r w:rsidR="005E10B5">
                    <w:rPr>
                      <w:szCs w:val="28"/>
                    </w:rPr>
                    <w:t xml:space="preserve"> и учитывая согласие граждан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783EA83C" w14:textId="77777777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27AC38DA" w14:textId="2CDF7168" w:rsidR="00B11F6B" w:rsidRPr="00B11F6B" w:rsidRDefault="00973967" w:rsidP="00B11F6B">
      <w:pPr>
        <w:pStyle w:val="a3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szCs w:val="28"/>
        </w:rPr>
      </w:pPr>
      <w:r>
        <w:rPr>
          <w:szCs w:val="28"/>
        </w:rPr>
        <w:t xml:space="preserve">Назначить восемь членов </w:t>
      </w:r>
      <w:r w:rsidR="00F173A2" w:rsidRPr="00F173A2">
        <w:rPr>
          <w:szCs w:val="28"/>
        </w:rPr>
        <w:t>в состав Общественной палаты Гатчинского муниципального района</w:t>
      </w:r>
      <w:r>
        <w:rPr>
          <w:szCs w:val="28"/>
        </w:rPr>
        <w:t>:</w:t>
      </w:r>
      <w:r w:rsidR="00F173A2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150DCFB3" w14:textId="4AE56A45" w:rsidR="00B11F6B" w:rsidRDefault="00B11F6B" w:rsidP="009232E8">
      <w:pPr>
        <w:pStyle w:val="a3"/>
        <w:ind w:right="-5" w:firstLine="709"/>
        <w:jc w:val="both"/>
        <w:rPr>
          <w:szCs w:val="28"/>
          <w:shd w:val="clear" w:color="auto" w:fill="FFFFFF"/>
        </w:rPr>
      </w:pPr>
      <w:r w:rsidRPr="00B11F6B">
        <w:rPr>
          <w:szCs w:val="28"/>
        </w:rPr>
        <w:t xml:space="preserve">- БУРЛАКОВ Андрей Вячеславович, </w:t>
      </w:r>
      <w:r>
        <w:rPr>
          <w:szCs w:val="28"/>
        </w:rPr>
        <w:t>к</w:t>
      </w:r>
      <w:r w:rsidRPr="00B11F6B">
        <w:rPr>
          <w:szCs w:val="28"/>
          <w:shd w:val="clear" w:color="auto" w:fill="FFFFFF"/>
        </w:rPr>
        <w:t>раевед Гатчинского муниципального района, член Союза музейных работников Санкт-Петербурга и Ленинградской области, член Союза краеведов России</w:t>
      </w:r>
      <w:r w:rsidR="005B410C">
        <w:rPr>
          <w:szCs w:val="28"/>
          <w:shd w:val="clear" w:color="auto" w:fill="FFFFFF"/>
        </w:rPr>
        <w:t>;</w:t>
      </w:r>
    </w:p>
    <w:p w14:paraId="5E2AACC3" w14:textId="2B1759CE" w:rsidR="00E0387D" w:rsidRPr="00E0387D" w:rsidRDefault="00E0387D" w:rsidP="009232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Cs w:val="28"/>
        </w:rPr>
      </w:pPr>
      <w:r w:rsidRPr="00E0387D">
        <w:rPr>
          <w:sz w:val="28"/>
          <w:szCs w:val="28"/>
          <w:shd w:val="clear" w:color="auto" w:fill="FFFFFF"/>
        </w:rPr>
        <w:t xml:space="preserve">- </w:t>
      </w:r>
      <w:r w:rsidRPr="00E0387D">
        <w:rPr>
          <w:sz w:val="28"/>
          <w:szCs w:val="28"/>
        </w:rPr>
        <w:t xml:space="preserve">ВАХРИНА Елена Юрьевна, директор МБОУ </w:t>
      </w:r>
      <w:r w:rsidRPr="00E0387D">
        <w:rPr>
          <w:b/>
          <w:bCs/>
          <w:sz w:val="28"/>
          <w:szCs w:val="28"/>
        </w:rPr>
        <w:t>«</w:t>
      </w:r>
      <w:r w:rsidRPr="00E0387D">
        <w:rPr>
          <w:rStyle w:val="ab"/>
          <w:b w:val="0"/>
          <w:bCs w:val="0"/>
          <w:sz w:val="28"/>
          <w:szCs w:val="28"/>
          <w:bdr w:val="none" w:sz="0" w:space="0" w:color="auto" w:frame="1"/>
        </w:rPr>
        <w:t>Сусанинская средняя общеобразовательная школа»;</w:t>
      </w:r>
    </w:p>
    <w:p w14:paraId="4DE5CAF6" w14:textId="07D7EA4E" w:rsidR="00B11F6B" w:rsidRPr="00A50477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ГРИНЕНКО Жанета Александровна, пенсионер;</w:t>
      </w:r>
    </w:p>
    <w:p w14:paraId="03A81D68" w14:textId="014477CC" w:rsidR="00B11F6B" w:rsidRPr="00DB2D0D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 xml:space="preserve">ЖИГАНОВ Николай Васильевич, преподаватель обществознания </w:t>
      </w:r>
      <w:r w:rsidRPr="00DB2D0D">
        <w:rPr>
          <w:szCs w:val="28"/>
        </w:rPr>
        <w:t xml:space="preserve">ГБПОУ ЛО </w:t>
      </w:r>
      <w:r>
        <w:rPr>
          <w:szCs w:val="28"/>
        </w:rPr>
        <w:t>«</w:t>
      </w:r>
      <w:r w:rsidRPr="00DB2D0D">
        <w:rPr>
          <w:szCs w:val="28"/>
        </w:rPr>
        <w:t>Гатчинский педагогический колледж имени К. Д. Ушинского</w:t>
      </w:r>
      <w:r>
        <w:rPr>
          <w:szCs w:val="28"/>
        </w:rPr>
        <w:t>»;</w:t>
      </w:r>
    </w:p>
    <w:p w14:paraId="637CD0AF" w14:textId="3AB48F32" w:rsidR="00B11F6B" w:rsidRPr="00E94E8F" w:rsidRDefault="00B11F6B" w:rsidP="009232E8">
      <w:pPr>
        <w:pStyle w:val="a3"/>
        <w:ind w:right="-5" w:firstLine="709"/>
        <w:jc w:val="both"/>
        <w:rPr>
          <w:szCs w:val="28"/>
        </w:rPr>
      </w:pPr>
      <w:r w:rsidRPr="005E10B5"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ИВАНОВ Владимир Алексеевич, пенсионер</w:t>
      </w:r>
      <w:r w:rsidRPr="00E94E8F">
        <w:rPr>
          <w:szCs w:val="28"/>
        </w:rPr>
        <w:t>;</w:t>
      </w:r>
    </w:p>
    <w:p w14:paraId="465EA25D" w14:textId="3BE652F2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МОЖАЕВА Татьяна Валерьевна, заместитель редактора АНО «Редакция газеты «Гатчинская правда»;</w:t>
      </w:r>
    </w:p>
    <w:p w14:paraId="3787ACFE" w14:textId="5CCB9738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>- ПАВЛОВА Ирина Матвеевна, заместитель директора МБОУ «Коммунарская средняя общеобразовательная школа № 3»;</w:t>
      </w:r>
    </w:p>
    <w:p w14:paraId="6B0452A1" w14:textId="373A4733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>- ТРУНОВ Сергей Николаевич, генеральный директор ООО «</w:t>
      </w:r>
      <w:proofErr w:type="spellStart"/>
      <w:r>
        <w:rPr>
          <w:szCs w:val="28"/>
        </w:rPr>
        <w:t>Стомат</w:t>
      </w:r>
      <w:proofErr w:type="spellEnd"/>
      <w:r>
        <w:rPr>
          <w:szCs w:val="28"/>
        </w:rPr>
        <w:t xml:space="preserve"> Плюс»</w:t>
      </w:r>
      <w:r w:rsidR="00E0387D">
        <w:rPr>
          <w:szCs w:val="28"/>
        </w:rPr>
        <w:t>.</w:t>
      </w:r>
    </w:p>
    <w:p w14:paraId="606A553C" w14:textId="3AE0CFC5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 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proofErr w:type="spellStart"/>
      <w:r w:rsidR="00F8723E">
        <w:rPr>
          <w:sz w:val="28"/>
          <w:szCs w:val="28"/>
        </w:rPr>
        <w:t>В.А.Филоненко</w:t>
      </w:r>
      <w:proofErr w:type="spellEnd"/>
    </w:p>
    <w:sectPr w:rsidR="00AB5EA3" w:rsidSect="0050006D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927C3"/>
    <w:rsid w:val="002C7036"/>
    <w:rsid w:val="002C7ADA"/>
    <w:rsid w:val="003138A6"/>
    <w:rsid w:val="0032205A"/>
    <w:rsid w:val="003601ED"/>
    <w:rsid w:val="00363CCD"/>
    <w:rsid w:val="0037479C"/>
    <w:rsid w:val="00382901"/>
    <w:rsid w:val="003C1149"/>
    <w:rsid w:val="003D6F1C"/>
    <w:rsid w:val="00460A48"/>
    <w:rsid w:val="00485FE4"/>
    <w:rsid w:val="004A73E6"/>
    <w:rsid w:val="0050006D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3D3B"/>
    <w:rsid w:val="005F3098"/>
    <w:rsid w:val="00607E4F"/>
    <w:rsid w:val="0061664E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13</cp:revision>
  <cp:lastPrinted>2021-11-17T09:11:00Z</cp:lastPrinted>
  <dcterms:created xsi:type="dcterms:W3CDTF">2021-10-28T09:25:00Z</dcterms:created>
  <dcterms:modified xsi:type="dcterms:W3CDTF">2021-11-26T10:25:00Z</dcterms:modified>
</cp:coreProperties>
</file>