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14E" w:rsidRPr="00902A05" w:rsidRDefault="0011414E" w:rsidP="0011414E">
      <w:pPr>
        <w:jc w:val="center"/>
        <w:rPr>
          <w:b/>
        </w:rPr>
      </w:pPr>
      <w:r w:rsidRPr="00902A05">
        <w:rPr>
          <w:b/>
        </w:rPr>
        <w:t>ПОЯСНИТЕЛЬНАЯ ЗАПИСКА</w:t>
      </w:r>
    </w:p>
    <w:p w:rsidR="0011414E" w:rsidRPr="00902A05" w:rsidRDefault="0011414E" w:rsidP="0011414E">
      <w:pPr>
        <w:jc w:val="center"/>
        <w:rPr>
          <w:b/>
        </w:rPr>
      </w:pPr>
    </w:p>
    <w:p w:rsidR="0011414E" w:rsidRPr="00902A05" w:rsidRDefault="0011414E" w:rsidP="0011414E">
      <w:pPr>
        <w:jc w:val="center"/>
      </w:pPr>
      <w:r w:rsidRPr="00902A05">
        <w:t>к оперативному комплексному отчету о финансировании муниципальных программ Гатчинского муниципального района</w:t>
      </w:r>
    </w:p>
    <w:p w:rsidR="0011414E" w:rsidRPr="00902A05" w:rsidRDefault="0011414E" w:rsidP="0011414E">
      <w:pPr>
        <w:jc w:val="center"/>
        <w:rPr>
          <w:u w:val="single"/>
        </w:rPr>
      </w:pPr>
      <w:r w:rsidRPr="00902A05">
        <w:rPr>
          <w:u w:val="single"/>
        </w:rPr>
        <w:t>за</w:t>
      </w:r>
      <w:r w:rsidR="00E13B3A">
        <w:rPr>
          <w:u w:val="single"/>
        </w:rPr>
        <w:t xml:space="preserve"> 1 квартал </w:t>
      </w:r>
      <w:r w:rsidRPr="00902A05">
        <w:rPr>
          <w:u w:val="single"/>
        </w:rPr>
        <w:t>20</w:t>
      </w:r>
      <w:r w:rsidR="00E13B3A">
        <w:rPr>
          <w:u w:val="single"/>
        </w:rPr>
        <w:t>22 года.</w:t>
      </w:r>
    </w:p>
    <w:p w:rsidR="0011414E" w:rsidRPr="00902A05" w:rsidRDefault="0011414E" w:rsidP="0011414E">
      <w:pPr>
        <w:jc w:val="center"/>
        <w:rPr>
          <w:u w:val="single"/>
        </w:rPr>
      </w:pP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453"/>
        <w:gridCol w:w="11642"/>
      </w:tblGrid>
      <w:tr w:rsidR="0011414E" w:rsidRPr="00902A05" w:rsidTr="003674D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8A3C7B" w:rsidRPr="009C1B40" w:rsidRDefault="008A3C7B" w:rsidP="009C1B40">
            <w:pPr>
              <w:pStyle w:val="a3"/>
              <w:numPr>
                <w:ilvl w:val="0"/>
                <w:numId w:val="10"/>
              </w:numPr>
              <w:jc w:val="center"/>
              <w:rPr>
                <w:b/>
                <w:i/>
                <w:sz w:val="28"/>
                <w:szCs w:val="28"/>
              </w:rPr>
            </w:pPr>
            <w:r w:rsidRPr="009C1B40">
              <w:rPr>
                <w:b/>
                <w:i/>
                <w:sz w:val="28"/>
                <w:szCs w:val="28"/>
              </w:rPr>
              <w:t>Муниципальная программа</w:t>
            </w:r>
            <w:r w:rsidRPr="009C1B40">
              <w:rPr>
                <w:i/>
              </w:rPr>
              <w:t xml:space="preserve"> </w:t>
            </w:r>
            <w:r w:rsidRPr="009C1B40">
              <w:rPr>
                <w:b/>
                <w:i/>
                <w:sz w:val="28"/>
                <w:szCs w:val="28"/>
              </w:rPr>
              <w:t>– «Современное образование в Гатчинском муниципальном районе»</w:t>
            </w:r>
          </w:p>
          <w:p w:rsidR="0011414E" w:rsidRPr="008A3C7B" w:rsidRDefault="008A3C7B" w:rsidP="008A3C7B">
            <w:pPr>
              <w:ind w:left="720"/>
              <w:contextualSpacing/>
              <w:jc w:val="center"/>
              <w:rPr>
                <w:i/>
              </w:rPr>
            </w:pPr>
            <w:r w:rsidRPr="008A3C7B">
              <w:rPr>
                <w:i/>
                <w:sz w:val="28"/>
                <w:szCs w:val="28"/>
              </w:rPr>
              <w:t>ответственный</w:t>
            </w:r>
            <w:r w:rsidR="009C1B40">
              <w:rPr>
                <w:i/>
                <w:sz w:val="28"/>
                <w:szCs w:val="28"/>
              </w:rPr>
              <w:t xml:space="preserve"> исполнитель: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8A3C7B">
              <w:rPr>
                <w:i/>
                <w:sz w:val="28"/>
                <w:szCs w:val="28"/>
              </w:rPr>
              <w:t>Комитет образования Гатчинского муниципального района</w:t>
            </w:r>
          </w:p>
        </w:tc>
      </w:tr>
      <w:tr w:rsidR="0011414E" w:rsidRPr="00902A05" w:rsidTr="008A72ED">
        <w:trPr>
          <w:trHeight w:val="37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1414E" w:rsidRPr="00902A05" w:rsidRDefault="0011414E" w:rsidP="008A3C7B">
            <w:pPr>
              <w:ind w:left="180" w:hanging="180"/>
              <w:jc w:val="center"/>
              <w:rPr>
                <w:b/>
                <w:i/>
                <w:sz w:val="28"/>
                <w:szCs w:val="28"/>
              </w:rPr>
            </w:pPr>
            <w:r w:rsidRPr="00902A05">
              <w:rPr>
                <w:b/>
                <w:i/>
                <w:sz w:val="28"/>
                <w:szCs w:val="28"/>
              </w:rPr>
              <w:t>ПРОЕКТНАЯ ЧАСТЬ</w:t>
            </w:r>
          </w:p>
        </w:tc>
      </w:tr>
      <w:tr w:rsidR="0011414E" w:rsidRPr="00902A05" w:rsidTr="008A72ED">
        <w:trPr>
          <w:trHeight w:val="56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4E" w:rsidRPr="008A3C7B" w:rsidRDefault="008A3C7B" w:rsidP="008A3C7B">
            <w:pPr>
              <w:ind w:left="180" w:hanging="180"/>
              <w:jc w:val="center"/>
              <w:rPr>
                <w:b/>
                <w:i/>
              </w:rPr>
            </w:pPr>
            <w:r w:rsidRPr="008A3C7B">
              <w:rPr>
                <w:b/>
                <w:i/>
              </w:rPr>
              <w:t>1.</w:t>
            </w:r>
            <w:r w:rsidRPr="008A3C7B">
              <w:rPr>
                <w:b/>
                <w:i/>
              </w:rPr>
              <w:tab/>
              <w:t>Федеральный проект «Современная школа»</w:t>
            </w:r>
          </w:p>
        </w:tc>
      </w:tr>
      <w:tr w:rsidR="008A3C7B" w:rsidRPr="00902A05" w:rsidTr="009D240C">
        <w:trPr>
          <w:trHeight w:val="561"/>
        </w:trPr>
        <w:tc>
          <w:tcPr>
            <w:tcW w:w="1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7B" w:rsidRPr="008A3C7B" w:rsidRDefault="008A3C7B" w:rsidP="008A3C7B">
            <w:pPr>
              <w:ind w:left="180" w:hanging="180"/>
              <w:jc w:val="center"/>
            </w:pPr>
            <w:r w:rsidRPr="008A3C7B">
              <w:t xml:space="preserve">Мероприятие 1.1. </w:t>
            </w:r>
          </w:p>
          <w:p w:rsidR="008A3C7B" w:rsidRPr="008A3C7B" w:rsidRDefault="008A3C7B" w:rsidP="008A3C7B">
            <w:pPr>
              <w:ind w:left="180" w:hanging="180"/>
              <w:jc w:val="center"/>
            </w:pPr>
            <w:proofErr w:type="gramStart"/>
            <w:r w:rsidRPr="008A3C7B"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7B" w:rsidRPr="008A3C7B" w:rsidRDefault="008A3C7B" w:rsidP="008A3C7B">
            <w:pPr>
              <w:shd w:val="clear" w:color="auto" w:fill="FFFFFF"/>
              <w:spacing w:line="0" w:lineRule="atLeast"/>
              <w:jc w:val="both"/>
              <w:rPr>
                <w:b/>
              </w:rPr>
            </w:pPr>
            <w:r w:rsidRPr="008A3C7B">
              <w:t xml:space="preserve">Одно из основных мероприятий в рамках проекта – создание при общеобразовательных организациях, расположенных в сельской местности и малых городах, центров образования </w:t>
            </w:r>
            <w:proofErr w:type="gramStart"/>
            <w:r w:rsidRPr="008A3C7B">
              <w:t>естественно-научной</w:t>
            </w:r>
            <w:proofErr w:type="gramEnd"/>
            <w:r w:rsidRPr="008A3C7B">
              <w:t xml:space="preserve"> и технологической направленности «Точка роста». Получатель субсидии - МБОУ «</w:t>
            </w:r>
            <w:proofErr w:type="spellStart"/>
            <w:r w:rsidRPr="008A3C7B">
              <w:t>Дружногорская</w:t>
            </w:r>
            <w:proofErr w:type="spellEnd"/>
            <w:r w:rsidRPr="008A3C7B">
              <w:t xml:space="preserve"> СОШ». Объем средств по мероприятию – 1 751,9 т</w:t>
            </w:r>
            <w:r>
              <w:t>ыс</w:t>
            </w:r>
            <w:r w:rsidRPr="008A3C7B">
              <w:t>.</w:t>
            </w:r>
            <w:r>
              <w:t xml:space="preserve"> </w:t>
            </w:r>
            <w:r w:rsidRPr="008A3C7B">
              <w:t>р</w:t>
            </w:r>
            <w:r>
              <w:t>уб</w:t>
            </w:r>
            <w:r w:rsidRPr="008A3C7B">
              <w:t>., в том числе средства бюджета ГМР – 175,2 тыс.</w:t>
            </w:r>
            <w:r>
              <w:t xml:space="preserve"> </w:t>
            </w:r>
            <w:r w:rsidRPr="008A3C7B">
              <w:t>руб., средства областного бюджета – 520,3 тыс.</w:t>
            </w:r>
            <w:r>
              <w:t xml:space="preserve"> </w:t>
            </w:r>
            <w:r w:rsidRPr="008A3C7B">
              <w:t>руб., средства федерального бюджета – 1056,4 тыс.</w:t>
            </w:r>
            <w:r>
              <w:t xml:space="preserve"> </w:t>
            </w:r>
            <w:r w:rsidRPr="008A3C7B">
              <w:t>руб. Заключено соглашение с КО</w:t>
            </w:r>
            <w:r>
              <w:t xml:space="preserve"> </w:t>
            </w:r>
            <w:r w:rsidRPr="008A3C7B">
              <w:t>и</w:t>
            </w:r>
            <w:r>
              <w:t xml:space="preserve"> </w:t>
            </w:r>
            <w:proofErr w:type="gramStart"/>
            <w:r w:rsidRPr="008A3C7B">
              <w:t>ПО ЛО</w:t>
            </w:r>
            <w:proofErr w:type="gramEnd"/>
            <w:r w:rsidRPr="008A3C7B">
              <w:t xml:space="preserve"> на </w:t>
            </w:r>
            <w:proofErr w:type="spellStart"/>
            <w:r w:rsidRPr="008A3C7B">
              <w:t>софинансирование</w:t>
            </w:r>
            <w:proofErr w:type="spellEnd"/>
            <w:r w:rsidRPr="008A3C7B">
              <w:t>. Исполнение по мероприятию запланировано на 3 кв. 2022 г.</w:t>
            </w:r>
          </w:p>
        </w:tc>
      </w:tr>
      <w:tr w:rsidR="008A3C7B" w:rsidRPr="00902A05" w:rsidTr="009D240C">
        <w:trPr>
          <w:trHeight w:val="561"/>
        </w:trPr>
        <w:tc>
          <w:tcPr>
            <w:tcW w:w="1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7B" w:rsidRDefault="008A3C7B" w:rsidP="008A3C7B">
            <w:pPr>
              <w:jc w:val="center"/>
            </w:pPr>
            <w:r w:rsidRPr="00B4773F">
              <w:t xml:space="preserve">Мероприятие 1.2. </w:t>
            </w:r>
          </w:p>
          <w:p w:rsidR="008A3C7B" w:rsidRPr="00B4773F" w:rsidRDefault="008A3C7B" w:rsidP="008A3C7B">
            <w:pPr>
              <w:jc w:val="center"/>
            </w:pPr>
            <w:r w:rsidRPr="00B4773F">
              <w:t>Создание детских технопарков "</w:t>
            </w:r>
            <w:proofErr w:type="spellStart"/>
            <w:r w:rsidRPr="00B4773F">
              <w:t>Кванториум</w:t>
            </w:r>
            <w:proofErr w:type="spellEnd"/>
            <w:r w:rsidRPr="00B4773F">
              <w:t>"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7B" w:rsidRPr="008A3C7B" w:rsidRDefault="008A3C7B" w:rsidP="008A3C7B">
            <w:r w:rsidRPr="008A3C7B">
              <w:t>Создание детского технопарка «</w:t>
            </w:r>
            <w:proofErr w:type="spellStart"/>
            <w:r w:rsidRPr="008A3C7B">
              <w:t>Кванториум</w:t>
            </w:r>
            <w:proofErr w:type="spellEnd"/>
            <w:r w:rsidRPr="008A3C7B">
              <w:t>» создается на базе МБОУ «</w:t>
            </w:r>
            <w:proofErr w:type="gramStart"/>
            <w:r w:rsidRPr="008A3C7B">
              <w:t>Гатчинская</w:t>
            </w:r>
            <w:proofErr w:type="gramEnd"/>
            <w:r w:rsidRPr="008A3C7B">
              <w:t xml:space="preserve"> СОШ № 9». </w:t>
            </w:r>
            <w:proofErr w:type="gramStart"/>
            <w:r w:rsidRPr="008A3C7B">
              <w:t xml:space="preserve">Основной целью деятельности школьного </w:t>
            </w:r>
            <w:proofErr w:type="spellStart"/>
            <w:r w:rsidRPr="008A3C7B">
              <w:t>кванториума</w:t>
            </w:r>
            <w:proofErr w:type="spellEnd"/>
            <w:r w:rsidRPr="008A3C7B">
              <w:t xml:space="preserve"> является совершенствование условий для повышения качества общего образования, с целью развития у обучающихся естественно-научной, математической, информационной грамотности, формирование креативного мышления, совершенствование навыков естественно-научной и технологической направленностей.</w:t>
            </w:r>
            <w:proofErr w:type="gramEnd"/>
            <w:r w:rsidRPr="008A3C7B">
              <w:t xml:space="preserve"> Заключено соглашение с КО</w:t>
            </w:r>
            <w:r>
              <w:t xml:space="preserve"> </w:t>
            </w:r>
            <w:r w:rsidRPr="008A3C7B">
              <w:t>и</w:t>
            </w:r>
            <w:r>
              <w:t xml:space="preserve"> </w:t>
            </w:r>
            <w:proofErr w:type="gramStart"/>
            <w:r w:rsidRPr="008A3C7B">
              <w:t>ПО ЛО</w:t>
            </w:r>
            <w:proofErr w:type="gramEnd"/>
            <w:r w:rsidRPr="008A3C7B">
              <w:t xml:space="preserve"> на </w:t>
            </w:r>
            <w:proofErr w:type="spellStart"/>
            <w:r w:rsidRPr="008A3C7B">
              <w:t>софинансирование</w:t>
            </w:r>
            <w:proofErr w:type="spellEnd"/>
            <w:r w:rsidRPr="008A3C7B">
              <w:t>. Объем средств составляет 23 826,9 тыс.</w:t>
            </w:r>
            <w:r>
              <w:t xml:space="preserve"> </w:t>
            </w:r>
            <w:r w:rsidRPr="008A3C7B">
              <w:t>руб., в том числе средства бюджета ГМР – 2 382,7 тыс.</w:t>
            </w:r>
            <w:r>
              <w:t xml:space="preserve"> </w:t>
            </w:r>
            <w:r w:rsidRPr="008A3C7B">
              <w:t>руб., средства областного бюджета – 7 076,6 тыс.</w:t>
            </w:r>
            <w:r>
              <w:t xml:space="preserve"> </w:t>
            </w:r>
            <w:r w:rsidRPr="008A3C7B">
              <w:t>руб., средства федерального бюджета – 14 367,6 тыс.</w:t>
            </w:r>
            <w:r>
              <w:t xml:space="preserve"> </w:t>
            </w:r>
            <w:r w:rsidRPr="008A3C7B">
              <w:t>руб. на приобретение оборудования. Реализация мероприятия запланирована на 3 кв.2022 г.</w:t>
            </w:r>
          </w:p>
        </w:tc>
      </w:tr>
      <w:tr w:rsidR="008A3C7B" w:rsidRPr="00902A05" w:rsidTr="009D240C">
        <w:trPr>
          <w:trHeight w:val="573"/>
        </w:trPr>
        <w:tc>
          <w:tcPr>
            <w:tcW w:w="1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C7B" w:rsidRDefault="008A3C7B" w:rsidP="008A3C7B">
            <w:pPr>
              <w:jc w:val="center"/>
            </w:pPr>
            <w:r w:rsidRPr="00B4773F">
              <w:t xml:space="preserve">Мероприятие 1.3. </w:t>
            </w:r>
          </w:p>
          <w:p w:rsidR="008A3C7B" w:rsidRDefault="008A3C7B" w:rsidP="008A3C7B">
            <w:pPr>
              <w:jc w:val="center"/>
            </w:pPr>
            <w:r w:rsidRPr="00B4773F">
              <w:t>Создание новых мест в общеобразовательных организациях (Строительство общеобразовательной школы на 1175 мест по адресу: г.</w:t>
            </w:r>
            <w:r>
              <w:t xml:space="preserve"> </w:t>
            </w:r>
            <w:r w:rsidRPr="00B4773F">
              <w:t>Гатчина, район «Аэродром», ул. Старая дорога, участок №3)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7B" w:rsidRPr="008A3C7B" w:rsidRDefault="008A3C7B" w:rsidP="008A3C7B">
            <w:pPr>
              <w:spacing w:line="40" w:lineRule="atLeast"/>
              <w:ind w:firstLine="36"/>
              <w:jc w:val="both"/>
              <w:rPr>
                <w:rFonts w:eastAsia="Calibri"/>
                <w:lang w:eastAsia="en-US"/>
              </w:rPr>
            </w:pPr>
            <w:r w:rsidRPr="008A3C7B">
              <w:rPr>
                <w:rFonts w:eastAsia="Calibri"/>
                <w:lang w:eastAsia="en-US"/>
              </w:rPr>
              <w:t xml:space="preserve">Исполнитель мероприятия – МКУ «УС ГМР». На реализацию мероприятия в 2022 г. предусмотрены расходы в сумме 38 400,0 тыс. руб., в том числе: за счет средства бюджета ГМР – 20 000,0 тыс. руб., за счет средства областного бюджета – 18 400,0 тыс. руб. </w:t>
            </w:r>
            <w:r w:rsidRPr="008A3C7B">
              <w:t>Заключено соглашение с КО</w:t>
            </w:r>
            <w:r>
              <w:t xml:space="preserve"> </w:t>
            </w:r>
            <w:r w:rsidRPr="008A3C7B">
              <w:t>и</w:t>
            </w:r>
            <w:r>
              <w:t xml:space="preserve"> </w:t>
            </w:r>
            <w:proofErr w:type="gramStart"/>
            <w:r w:rsidRPr="008A3C7B">
              <w:t>ПО ЛО</w:t>
            </w:r>
            <w:proofErr w:type="gramEnd"/>
            <w:r w:rsidRPr="008A3C7B">
              <w:t xml:space="preserve"> на </w:t>
            </w:r>
            <w:proofErr w:type="spellStart"/>
            <w:r w:rsidRPr="008A3C7B">
              <w:t>софинансирование</w:t>
            </w:r>
            <w:proofErr w:type="spellEnd"/>
            <w:r w:rsidRPr="008A3C7B">
              <w:t>.</w:t>
            </w:r>
            <w:r w:rsidRPr="008A3C7B">
              <w:rPr>
                <w:rFonts w:eastAsia="Calibri"/>
                <w:lang w:eastAsia="en-US"/>
              </w:rPr>
              <w:t xml:space="preserve"> За первый квартал 2022 года расходы не производились. </w:t>
            </w:r>
            <w:r w:rsidRPr="008A3C7B">
              <w:t xml:space="preserve">Заключено соглашение с комитетом по строительству ЛО на </w:t>
            </w:r>
            <w:proofErr w:type="spellStart"/>
            <w:r w:rsidRPr="008A3C7B">
              <w:t>софинансирование</w:t>
            </w:r>
            <w:proofErr w:type="spellEnd"/>
            <w:r w:rsidRPr="008A3C7B">
              <w:t>.</w:t>
            </w:r>
            <w:r w:rsidRPr="008A3C7B">
              <w:rPr>
                <w:rFonts w:ascii="Calibri" w:eastAsia="Calibri" w:hAnsi="Calibri"/>
                <w:lang w:eastAsia="en-US"/>
              </w:rPr>
              <w:t xml:space="preserve"> </w:t>
            </w:r>
            <w:r w:rsidRPr="008A3C7B">
              <w:t>Процедура заключения МК с ед. поставщиком.</w:t>
            </w:r>
          </w:p>
        </w:tc>
      </w:tr>
      <w:tr w:rsidR="008A3C7B" w:rsidRPr="00A86200" w:rsidTr="008A72ED">
        <w:trPr>
          <w:trHeight w:val="25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7B" w:rsidRPr="008A3C7B" w:rsidRDefault="008A3C7B" w:rsidP="008A3C7B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i/>
              </w:rPr>
            </w:pPr>
            <w:r w:rsidRPr="008A3C7B">
              <w:rPr>
                <w:b/>
                <w:i/>
              </w:rPr>
              <w:t>Федеральный проект "Успех каждого ребенка"</w:t>
            </w:r>
          </w:p>
        </w:tc>
      </w:tr>
      <w:tr w:rsidR="008A3C7B" w:rsidRPr="00A86200" w:rsidTr="009D240C">
        <w:trPr>
          <w:trHeight w:val="259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AB" w:rsidRDefault="008A3C7B" w:rsidP="00BB61AB">
            <w:pPr>
              <w:jc w:val="center"/>
            </w:pPr>
            <w:r w:rsidRPr="00BB61AB">
              <w:lastRenderedPageBreak/>
              <w:t>Мероприятие 2.1.</w:t>
            </w:r>
          </w:p>
          <w:p w:rsidR="008A3C7B" w:rsidRPr="00BB61AB" w:rsidRDefault="008A3C7B" w:rsidP="00BB61AB">
            <w:pPr>
              <w:jc w:val="center"/>
            </w:pPr>
            <w:r w:rsidRPr="00BB61AB"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7B" w:rsidRPr="00BB61AB" w:rsidRDefault="008A3C7B" w:rsidP="008A3C7B">
            <w:pPr>
              <w:ind w:right="-6"/>
              <w:jc w:val="both"/>
            </w:pPr>
            <w:r w:rsidRPr="00BB61AB">
              <w:t xml:space="preserve">Получателями субсидии являются МБОУ «Коммунарская СОШ № 1», МБОУ «Коммунарская СОШ № 3», МБОУ «Сиверская гимназия». Субсидии направляются на ремонт спортивных залов и приобретение оборудования. Заключено соглашение с </w:t>
            </w:r>
            <w:proofErr w:type="spellStart"/>
            <w:r w:rsidRPr="00BB61AB">
              <w:t>КОиПО</w:t>
            </w:r>
            <w:proofErr w:type="spellEnd"/>
            <w:r w:rsidRPr="00BB61AB">
              <w:t xml:space="preserve"> ЛО на </w:t>
            </w:r>
            <w:proofErr w:type="spellStart"/>
            <w:r w:rsidRPr="00BB61AB">
              <w:t>софинансирование</w:t>
            </w:r>
            <w:proofErr w:type="spellEnd"/>
            <w:r w:rsidRPr="00BB61AB">
              <w:t xml:space="preserve">. Объем субсидии запланирован в размере 6 503,9 </w:t>
            </w:r>
            <w:proofErr w:type="spellStart"/>
            <w:r w:rsidRPr="00BB61AB">
              <w:t>тыс</w:t>
            </w:r>
            <w:proofErr w:type="gramStart"/>
            <w:r w:rsidRPr="00BB61AB">
              <w:t>.р</w:t>
            </w:r>
            <w:proofErr w:type="gramEnd"/>
            <w:r w:rsidRPr="00BB61AB">
              <w:t>уб</w:t>
            </w:r>
            <w:proofErr w:type="spellEnd"/>
            <w:r w:rsidRPr="00BB61AB">
              <w:t xml:space="preserve">., в том числе средства бюджета ГМР – 650,4 </w:t>
            </w:r>
            <w:proofErr w:type="spellStart"/>
            <w:r w:rsidRPr="00BB61AB">
              <w:t>тыс.руб</w:t>
            </w:r>
            <w:proofErr w:type="spellEnd"/>
            <w:r w:rsidRPr="00BB61AB">
              <w:t xml:space="preserve">., средства областного бюджета – 5 659,8 </w:t>
            </w:r>
            <w:proofErr w:type="spellStart"/>
            <w:r w:rsidRPr="00BB61AB">
              <w:t>тыс.руб</w:t>
            </w:r>
            <w:proofErr w:type="spellEnd"/>
            <w:r w:rsidRPr="00BB61AB">
              <w:t xml:space="preserve">., средства федерального бюджета – 193,7 </w:t>
            </w:r>
            <w:proofErr w:type="spellStart"/>
            <w:r w:rsidRPr="00BB61AB">
              <w:t>тыс.руб</w:t>
            </w:r>
            <w:proofErr w:type="spellEnd"/>
            <w:r w:rsidRPr="00BB61AB">
              <w:t xml:space="preserve">. Реализация мероприятия планируется в 3 кв. 2022 г. </w:t>
            </w:r>
          </w:p>
        </w:tc>
      </w:tr>
      <w:tr w:rsidR="00BB61AB" w:rsidRPr="00A86200" w:rsidTr="008A72ED">
        <w:trPr>
          <w:trHeight w:val="25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AB" w:rsidRPr="00BB61AB" w:rsidRDefault="00BB61AB" w:rsidP="00BB61AB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i/>
              </w:rPr>
            </w:pPr>
            <w:r w:rsidRPr="00BB61AB">
              <w:rPr>
                <w:b/>
                <w:i/>
              </w:rPr>
              <w:t>Федеральный проект «Цифровая образовательная среда»</w:t>
            </w:r>
          </w:p>
        </w:tc>
      </w:tr>
      <w:tr w:rsidR="00BB61AB" w:rsidRPr="00A86200" w:rsidTr="009D240C">
        <w:trPr>
          <w:trHeight w:val="259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AB" w:rsidRDefault="00BB61AB" w:rsidP="00BB61AB">
            <w:pPr>
              <w:jc w:val="center"/>
            </w:pPr>
            <w:r w:rsidRPr="00BB61AB">
              <w:t>Мероприятие 3.1.</w:t>
            </w:r>
          </w:p>
          <w:p w:rsidR="00BB61AB" w:rsidRPr="00BB61AB" w:rsidRDefault="00BB61AB" w:rsidP="00BB61AB">
            <w:pPr>
              <w:jc w:val="center"/>
            </w:pPr>
            <w:r w:rsidRPr="00BB61AB"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AB" w:rsidRPr="00BB61AB" w:rsidRDefault="00BB61AB" w:rsidP="00BB61AB">
            <w:r w:rsidRPr="00BB61AB">
              <w:t>Получателями субсидии являются МБОУ «Гатчинская СОШ № 9», МБОУ «</w:t>
            </w:r>
            <w:proofErr w:type="spellStart"/>
            <w:r w:rsidRPr="00BB61AB">
              <w:t>Высокоключевая</w:t>
            </w:r>
            <w:proofErr w:type="spellEnd"/>
            <w:r w:rsidRPr="00BB61AB">
              <w:t xml:space="preserve"> СОШ», МБОУ «Кобринская ООШ», МБОУ «</w:t>
            </w:r>
            <w:proofErr w:type="spellStart"/>
            <w:r w:rsidRPr="00BB61AB">
              <w:t>Пламенская</w:t>
            </w:r>
            <w:proofErr w:type="spellEnd"/>
            <w:r w:rsidRPr="00BB61AB">
              <w:t xml:space="preserve"> СОШ». Заключено соглашение с </w:t>
            </w:r>
            <w:proofErr w:type="spellStart"/>
            <w:r w:rsidRPr="00BB61AB">
              <w:t>КОиПО</w:t>
            </w:r>
            <w:proofErr w:type="spellEnd"/>
            <w:r w:rsidRPr="00BB61AB">
              <w:t xml:space="preserve"> ЛО на </w:t>
            </w:r>
            <w:proofErr w:type="spellStart"/>
            <w:r w:rsidRPr="00BB61AB">
              <w:t>софинансирование</w:t>
            </w:r>
            <w:proofErr w:type="spellEnd"/>
            <w:r w:rsidRPr="00BB61AB">
              <w:t>. Запланированный объем средств составляет 7 080,1 тыс. руб., в том числе средства бюджета ГМР – 708,0 тыс. руб., областного бюджета – 2102,8 тыс. руб., средства федерального бюджета -4 269,3 тыс. руб. на приобретение компьютерного оборудования. Реализация мероприятия планируется в 3 кв. 2022 г.</w:t>
            </w:r>
          </w:p>
        </w:tc>
      </w:tr>
      <w:tr w:rsidR="00BB61AB" w:rsidRPr="00A86200" w:rsidTr="008A72ED">
        <w:trPr>
          <w:trHeight w:val="25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B61AB" w:rsidRPr="00BB61AB" w:rsidRDefault="00BB61AB" w:rsidP="00BB61AB">
            <w:pPr>
              <w:ind w:left="720"/>
              <w:jc w:val="center"/>
              <w:rPr>
                <w:b/>
                <w:i/>
              </w:rPr>
            </w:pPr>
            <w:r w:rsidRPr="00BB61AB">
              <w:rPr>
                <w:b/>
                <w:i/>
              </w:rPr>
              <w:t>Мероприятия, направленные на достижение целей проекта, в том числе:</w:t>
            </w:r>
          </w:p>
        </w:tc>
      </w:tr>
      <w:tr w:rsidR="00BB61AB" w:rsidRPr="00A86200" w:rsidTr="008A72ED">
        <w:trPr>
          <w:trHeight w:val="25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AB" w:rsidRPr="00BB61AB" w:rsidRDefault="00BB61AB" w:rsidP="00BB61AB">
            <w:pPr>
              <w:ind w:left="180" w:hanging="180"/>
              <w:rPr>
                <w:b/>
                <w:i/>
              </w:rPr>
            </w:pPr>
            <w:r w:rsidRPr="00BB61AB">
              <w:rPr>
                <w:b/>
                <w:i/>
              </w:rPr>
              <w:t xml:space="preserve"> 4.1.Мероприятия, направленные на создание дополнительных мест в дошкольных организациях, в том числе: </w:t>
            </w:r>
          </w:p>
        </w:tc>
      </w:tr>
      <w:tr w:rsidR="00BB61AB" w:rsidRPr="001F65F9" w:rsidTr="009D240C">
        <w:trPr>
          <w:trHeight w:val="259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AB" w:rsidRDefault="00BB61AB" w:rsidP="00BB61AB">
            <w:pPr>
              <w:jc w:val="center"/>
            </w:pPr>
            <w:r w:rsidRPr="00BB61AB">
              <w:t>Мероприятие 4.1.1.</w:t>
            </w:r>
          </w:p>
          <w:p w:rsidR="00BB61AB" w:rsidRPr="00BB61AB" w:rsidRDefault="00BB61AB" w:rsidP="00BB61AB">
            <w:pPr>
              <w:jc w:val="center"/>
            </w:pPr>
            <w:r w:rsidRPr="00BB61AB">
              <w:t xml:space="preserve">Строительство здания детского сада на 220 мест по адресу: Гатчинский район, </w:t>
            </w:r>
            <w:proofErr w:type="spellStart"/>
            <w:r w:rsidRPr="00BB61AB">
              <w:t>дер</w:t>
            </w:r>
            <w:proofErr w:type="gramStart"/>
            <w:r w:rsidRPr="00BB61AB">
              <w:t>.М</w:t>
            </w:r>
            <w:proofErr w:type="gramEnd"/>
            <w:r w:rsidRPr="00BB61AB">
              <w:t>алое</w:t>
            </w:r>
            <w:proofErr w:type="spellEnd"/>
            <w:r w:rsidRPr="00BB61AB">
              <w:t xml:space="preserve"> Верево, </w:t>
            </w:r>
            <w:proofErr w:type="spellStart"/>
            <w:r w:rsidRPr="00BB61AB">
              <w:t>ул.Кутышева</w:t>
            </w:r>
            <w:proofErr w:type="spellEnd"/>
            <w:r w:rsidRPr="00BB61AB">
              <w:t>, д.13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AB" w:rsidRPr="00BB61AB" w:rsidRDefault="00BB61AB" w:rsidP="00BB61AB">
            <w:pPr>
              <w:spacing w:line="40" w:lineRule="atLeast"/>
              <w:ind w:left="36" w:firstLine="21"/>
              <w:jc w:val="both"/>
            </w:pPr>
            <w:r w:rsidRPr="00BB61AB">
              <w:t xml:space="preserve">Исполнитель мероприятия – МКУ «УС ГМР». </w:t>
            </w:r>
            <w:proofErr w:type="gramStart"/>
            <w:r w:rsidRPr="00BB61AB">
              <w:t xml:space="preserve">На реализацию мероприятия в 2022 г. предусмотрены расходы в сумме 122 893,0 тыс. руб., в том числе: за счет средства бюджета ГМР – 11 100,0тыс. руб., за счет средства областного бюджета – 111 793,0 тыс. руб. На исполнение мероприятия в </w:t>
            </w:r>
            <w:r w:rsidRPr="00BB61AB">
              <w:rPr>
                <w:lang w:val="en-US"/>
              </w:rPr>
              <w:t>I</w:t>
            </w:r>
            <w:r w:rsidRPr="00BB61AB">
              <w:t xml:space="preserve"> квартале 2022 г. предусмотрены расходы в сумме 6 500,0 тыс. руб.   За </w:t>
            </w:r>
            <w:r w:rsidRPr="00BB61AB">
              <w:rPr>
                <w:lang w:val="en-US"/>
              </w:rPr>
              <w:t>I</w:t>
            </w:r>
            <w:r w:rsidRPr="00BB61AB">
              <w:t xml:space="preserve"> квартал исполнено на сумму 3 645,82 </w:t>
            </w:r>
            <w:proofErr w:type="spellStart"/>
            <w:r w:rsidRPr="00BB61AB">
              <w:t>тыс</w:t>
            </w:r>
            <w:proofErr w:type="gramEnd"/>
            <w:r w:rsidRPr="00BB61AB">
              <w:t>.руб</w:t>
            </w:r>
            <w:proofErr w:type="spellEnd"/>
            <w:r w:rsidRPr="00BB61AB">
              <w:t xml:space="preserve">. МК переходящие, срок исполнения контрактов 15.11.2022 г. СМР ведутся. Заключается доп. соглашение к МК  на увеличение аванса на 10% в связи с удорожанием материалов.  Средства за 1 квартал не освоены в связи с резким удорожанием строительных материалов и неблагоприятной эпидемиологической обстановкой.                                                                          </w:t>
            </w:r>
          </w:p>
        </w:tc>
      </w:tr>
      <w:tr w:rsidR="00BB61AB" w:rsidRPr="00A86200" w:rsidTr="008A72ED">
        <w:trPr>
          <w:trHeight w:val="25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AB" w:rsidRPr="00BB61AB" w:rsidRDefault="00BB61AB" w:rsidP="00BB61AB">
            <w:pPr>
              <w:ind w:left="180" w:hanging="180"/>
              <w:rPr>
                <w:b/>
                <w:i/>
              </w:rPr>
            </w:pPr>
            <w:r w:rsidRPr="00BB61AB">
              <w:rPr>
                <w:b/>
                <w:i/>
              </w:rPr>
              <w:t>4.2. Мероприятия, направленные на создание в Ленинградской области новых мест в общеобразовательных организациях в соответствии с прогнозируемой потребностью и современными условиями обучения</w:t>
            </w:r>
          </w:p>
        </w:tc>
      </w:tr>
      <w:tr w:rsidR="00BB61AB" w:rsidRPr="00A86200" w:rsidTr="009D240C">
        <w:trPr>
          <w:trHeight w:val="259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AB" w:rsidRDefault="00BB61AB" w:rsidP="00BB61AB">
            <w:pPr>
              <w:jc w:val="center"/>
            </w:pPr>
            <w:r w:rsidRPr="00BB61AB">
              <w:t>Мероприятие 4.2.1.</w:t>
            </w:r>
          </w:p>
          <w:p w:rsidR="00BB61AB" w:rsidRPr="00BB61AB" w:rsidRDefault="00BB61AB" w:rsidP="00BB61AB">
            <w:pPr>
              <w:jc w:val="center"/>
            </w:pPr>
            <w:r w:rsidRPr="00BB61AB">
              <w:t xml:space="preserve">Реновация зданий МБОУ "Гатчинская СОШ № 4 с углубленным изучением отдельных предметов" по адресу: Ленинградская область, </w:t>
            </w:r>
            <w:proofErr w:type="spellStart"/>
            <w:r w:rsidRPr="00BB61AB">
              <w:t>г</w:t>
            </w:r>
            <w:proofErr w:type="gramStart"/>
            <w:r w:rsidRPr="00BB61AB">
              <w:t>.Г</w:t>
            </w:r>
            <w:proofErr w:type="gramEnd"/>
            <w:r w:rsidRPr="00BB61AB">
              <w:t>атчина</w:t>
            </w:r>
            <w:proofErr w:type="spellEnd"/>
            <w:r w:rsidRPr="00BB61AB">
              <w:t xml:space="preserve"> </w:t>
            </w:r>
            <w:proofErr w:type="spellStart"/>
            <w:r w:rsidRPr="00BB61AB">
              <w:t>ул.Чкалова</w:t>
            </w:r>
            <w:proofErr w:type="spellEnd"/>
            <w:r w:rsidRPr="00BB61AB">
              <w:t>, д.2, д.4"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AB" w:rsidRPr="00BB61AB" w:rsidRDefault="00BB61AB" w:rsidP="00BB61AB">
            <w:pPr>
              <w:spacing w:line="40" w:lineRule="atLeast"/>
              <w:jc w:val="both"/>
            </w:pPr>
            <w:r w:rsidRPr="00BB61AB">
              <w:rPr>
                <w:rFonts w:eastAsia="Calibri"/>
                <w:lang w:eastAsia="en-US"/>
              </w:rPr>
              <w:t xml:space="preserve">Исполнитель мероприятия – МКУ «УС ГМР». </w:t>
            </w:r>
            <w:proofErr w:type="gramStart"/>
            <w:r w:rsidRPr="00BB61AB">
              <w:rPr>
                <w:rFonts w:eastAsia="Calibri"/>
                <w:lang w:eastAsia="en-US"/>
              </w:rPr>
              <w:t xml:space="preserve">На реализацию мероприятия в 2022 г. предусмотрены расходы в сумме 220 746,9 тыс. руб., в том числе: за счет средства бюджета ГМР – 26 606,89 тыс. руб., за счет средства областного бюджета – 194 139,99 тыс. руб. На исполнение мероприятия в </w:t>
            </w:r>
            <w:r w:rsidRPr="00BB61AB">
              <w:rPr>
                <w:rFonts w:eastAsia="Calibri"/>
                <w:lang w:val="en-US" w:eastAsia="en-US"/>
              </w:rPr>
              <w:t>I</w:t>
            </w:r>
            <w:r w:rsidRPr="00BB61AB">
              <w:rPr>
                <w:rFonts w:eastAsia="Calibri"/>
                <w:lang w:eastAsia="en-US"/>
              </w:rPr>
              <w:t xml:space="preserve"> квартале 2022 г. предусмотрены расходы в сумме 43 142,21 тыс. руб. исполнено на сумму 4 177,6 тыс.</w:t>
            </w:r>
            <w:r w:rsidR="00642E07">
              <w:rPr>
                <w:rFonts w:eastAsia="Calibri"/>
                <w:lang w:eastAsia="en-US"/>
              </w:rPr>
              <w:t xml:space="preserve"> </w:t>
            </w:r>
            <w:r w:rsidRPr="00BB61AB">
              <w:rPr>
                <w:rFonts w:eastAsia="Calibri"/>
                <w:lang w:eastAsia="en-US"/>
              </w:rPr>
              <w:t>руб. МК переходящие</w:t>
            </w:r>
            <w:proofErr w:type="gramEnd"/>
            <w:r w:rsidRPr="00BB61AB">
              <w:rPr>
                <w:rFonts w:eastAsia="Calibri"/>
                <w:lang w:eastAsia="en-US"/>
              </w:rPr>
              <w:t>, срок исполнения контрактов 30.11.2023 г. Работы ведутся.  Средства за 1 квартал не освоены в связи с резким удорожанием строительных материалов и неблагоприятной эпидемиологической обстановкой.</w:t>
            </w:r>
          </w:p>
        </w:tc>
      </w:tr>
      <w:tr w:rsidR="00BB61AB" w:rsidRPr="00127444" w:rsidTr="009D240C">
        <w:trPr>
          <w:trHeight w:val="259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AB" w:rsidRDefault="00BB61AB" w:rsidP="00BB61AB">
            <w:pPr>
              <w:jc w:val="center"/>
            </w:pPr>
            <w:r w:rsidRPr="00BB61AB">
              <w:t>Мероприятие 4.2.2.</w:t>
            </w:r>
          </w:p>
          <w:p w:rsidR="00BB61AB" w:rsidRPr="00BB61AB" w:rsidRDefault="00BB61AB" w:rsidP="00BB61AB">
            <w:pPr>
              <w:jc w:val="center"/>
            </w:pPr>
            <w:r w:rsidRPr="00BB61AB">
              <w:t>Укрепление материально-</w:t>
            </w:r>
            <w:r w:rsidRPr="00BB61AB">
              <w:lastRenderedPageBreak/>
              <w:t>технической базы организаций общего образования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AB" w:rsidRPr="00BB61AB" w:rsidRDefault="00BB61AB" w:rsidP="00BB61AB">
            <w:r w:rsidRPr="00BB61AB">
              <w:lastRenderedPageBreak/>
              <w:t xml:space="preserve">Объем субсидии предусмотрен в размере 18 182,7 тыс. руб., в </w:t>
            </w:r>
            <w:proofErr w:type="spellStart"/>
            <w:r w:rsidRPr="00BB61AB">
              <w:t>т.ч</w:t>
            </w:r>
            <w:proofErr w:type="spellEnd"/>
            <w:r w:rsidRPr="00BB61AB">
              <w:t>. средства бюджета ГМР – 1 818,3 тыс.</w:t>
            </w:r>
            <w:r w:rsidR="00642E07">
              <w:t xml:space="preserve"> </w:t>
            </w:r>
            <w:r w:rsidRPr="00BB61AB">
              <w:t xml:space="preserve">руб., средства областного бюджета – 16 364,4 тыс. руб. Заключено соглашение с </w:t>
            </w:r>
            <w:proofErr w:type="spellStart"/>
            <w:r w:rsidRPr="00BB61AB">
              <w:t>КОиПО</w:t>
            </w:r>
            <w:proofErr w:type="spellEnd"/>
            <w:r w:rsidRPr="00BB61AB">
              <w:t xml:space="preserve"> ЛО на </w:t>
            </w:r>
            <w:proofErr w:type="spellStart"/>
            <w:r w:rsidRPr="00BB61AB">
              <w:t>софинансирование</w:t>
            </w:r>
            <w:proofErr w:type="spellEnd"/>
            <w:r w:rsidRPr="00BB61AB">
              <w:t xml:space="preserve">. </w:t>
            </w:r>
            <w:r w:rsidRPr="00BB61AB">
              <w:lastRenderedPageBreak/>
              <w:t>Планируется провести р</w:t>
            </w:r>
            <w:r w:rsidRPr="00BB61AB">
              <w:rPr>
                <w:color w:val="000000"/>
              </w:rPr>
              <w:t>емонтные работы в 16 общеобразовательных организациях. Реализация мероприятия запланирована со 2-го квартала 2022 г.</w:t>
            </w:r>
          </w:p>
        </w:tc>
      </w:tr>
      <w:tr w:rsidR="00BB61AB" w:rsidRPr="00A86200" w:rsidTr="009D240C">
        <w:trPr>
          <w:trHeight w:val="1268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AB" w:rsidRDefault="00BB61AB" w:rsidP="00BB61AB">
            <w:pPr>
              <w:jc w:val="center"/>
            </w:pPr>
            <w:r w:rsidRPr="00BB61AB">
              <w:lastRenderedPageBreak/>
              <w:t>Мероприятие 4.2.3.</w:t>
            </w:r>
          </w:p>
          <w:p w:rsidR="00BB61AB" w:rsidRPr="00BB61AB" w:rsidRDefault="00BB61AB" w:rsidP="00BB61AB">
            <w:pPr>
              <w:jc w:val="center"/>
            </w:pPr>
            <w:r w:rsidRPr="00BB61AB">
              <w:t>Укрепление материально-технической базы организаций дополнительного образования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AB" w:rsidRPr="00BB61AB" w:rsidRDefault="00BB61AB" w:rsidP="00BB61AB">
            <w:r w:rsidRPr="00BB61AB">
              <w:t xml:space="preserve">Объем субсидии предусмотрен в размере 3 557,7 тыс. руб., в </w:t>
            </w:r>
            <w:proofErr w:type="spellStart"/>
            <w:r w:rsidRPr="00BB61AB">
              <w:t>т.ч</w:t>
            </w:r>
            <w:proofErr w:type="spellEnd"/>
            <w:r w:rsidRPr="00BB61AB">
              <w:t>. средства бюджета ГМР – 355,8 тыс.</w:t>
            </w:r>
            <w:r>
              <w:t xml:space="preserve"> </w:t>
            </w:r>
            <w:r w:rsidRPr="00BB61AB">
              <w:t xml:space="preserve">руб., средства областного бюджета – 3 201,9 тыс. руб. Заключено соглашение с </w:t>
            </w:r>
            <w:proofErr w:type="spellStart"/>
            <w:r w:rsidRPr="00BB61AB">
              <w:t>КОиПО</w:t>
            </w:r>
            <w:proofErr w:type="spellEnd"/>
            <w:r w:rsidRPr="00BB61AB">
              <w:t xml:space="preserve"> ЛО на </w:t>
            </w:r>
            <w:proofErr w:type="spellStart"/>
            <w:r w:rsidRPr="00BB61AB">
              <w:t>софинансирование</w:t>
            </w:r>
            <w:proofErr w:type="spellEnd"/>
            <w:r w:rsidRPr="00BB61AB">
              <w:t>. Планируется провести р</w:t>
            </w:r>
            <w:r w:rsidRPr="00BB61AB">
              <w:rPr>
                <w:color w:val="000000"/>
              </w:rPr>
              <w:t>емонтные работы в 4 учреждениях дополнительного образования. Реализация мероприятия запланирована с 3-го квартала 2022 г.</w:t>
            </w:r>
          </w:p>
        </w:tc>
      </w:tr>
      <w:tr w:rsidR="00BB61AB" w:rsidRPr="00A86200" w:rsidTr="008A72ED">
        <w:trPr>
          <w:trHeight w:val="25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AB" w:rsidRPr="00BB61AB" w:rsidRDefault="00BB61AB" w:rsidP="00BB61AB">
            <w:pPr>
              <w:ind w:left="180" w:hanging="180"/>
              <w:rPr>
                <w:b/>
                <w:i/>
              </w:rPr>
            </w:pPr>
            <w:r w:rsidRPr="00BB61AB">
              <w:rPr>
                <w:b/>
                <w:i/>
              </w:rPr>
              <w:t>4.3. Мероприятия, направленные на достижение цели федерального проекта "Успех каждого ребенка"</w:t>
            </w:r>
          </w:p>
        </w:tc>
      </w:tr>
      <w:tr w:rsidR="00BB61AB" w:rsidRPr="00A86200" w:rsidTr="009D240C">
        <w:trPr>
          <w:trHeight w:val="259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AB" w:rsidRDefault="00BB61AB" w:rsidP="00BB61AB">
            <w:pPr>
              <w:jc w:val="center"/>
            </w:pPr>
            <w:r w:rsidRPr="00BB61AB">
              <w:t>Мероприятие 4.3.1.</w:t>
            </w:r>
          </w:p>
          <w:p w:rsidR="00BB61AB" w:rsidRPr="00BB61AB" w:rsidRDefault="00BB61AB" w:rsidP="00BB61AB">
            <w:pPr>
              <w:jc w:val="center"/>
            </w:pPr>
            <w:r w:rsidRPr="00BB61AB">
              <w:t>Проведение капитального ремонта спортивных площадок (стадионов) общеобразовательных организаций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AB" w:rsidRPr="00BB61AB" w:rsidRDefault="00BB61AB" w:rsidP="00BB61AB">
            <w:r w:rsidRPr="00BB61AB">
              <w:t xml:space="preserve">Получателями субсидии являются МБОУ «Гатчинская СОШ № 11», МБОУ «Елизаветинская СОШ», МБОУ «Сиверская гимназия». Заключено соглашение с </w:t>
            </w:r>
            <w:proofErr w:type="spellStart"/>
            <w:r w:rsidRPr="00BB61AB">
              <w:t>КОиПО</w:t>
            </w:r>
            <w:proofErr w:type="spellEnd"/>
            <w:r w:rsidRPr="00BB61AB">
              <w:t xml:space="preserve"> ЛО на </w:t>
            </w:r>
            <w:proofErr w:type="spellStart"/>
            <w:r w:rsidRPr="00BB61AB">
              <w:t>софинансирование</w:t>
            </w:r>
            <w:proofErr w:type="spellEnd"/>
            <w:r w:rsidRPr="00BB61AB">
              <w:t xml:space="preserve">. Запланированный объем средств составляет 36 666,7 </w:t>
            </w:r>
            <w:proofErr w:type="spellStart"/>
            <w:r w:rsidRPr="00BB61AB">
              <w:t>тыс</w:t>
            </w:r>
            <w:proofErr w:type="gramStart"/>
            <w:r w:rsidRPr="00BB61AB">
              <w:t>.р</w:t>
            </w:r>
            <w:proofErr w:type="gramEnd"/>
            <w:r w:rsidRPr="00BB61AB">
              <w:t>уб</w:t>
            </w:r>
            <w:proofErr w:type="spellEnd"/>
            <w:r w:rsidRPr="00BB61AB">
              <w:t xml:space="preserve">., в том числе средства бюджета ГМР – 3 666,7 </w:t>
            </w:r>
            <w:proofErr w:type="spellStart"/>
            <w:r w:rsidRPr="00BB61AB">
              <w:t>тыс.руб</w:t>
            </w:r>
            <w:proofErr w:type="spellEnd"/>
            <w:r w:rsidRPr="00BB61AB">
              <w:t xml:space="preserve">., областного бюджета – 33 000,0 </w:t>
            </w:r>
            <w:proofErr w:type="spellStart"/>
            <w:r w:rsidRPr="00BB61AB">
              <w:t>тыс.руб</w:t>
            </w:r>
            <w:proofErr w:type="spellEnd"/>
            <w:r w:rsidRPr="00BB61AB">
              <w:t>. Реализация мероприятия планируется в 3 кв. 2022 г.</w:t>
            </w:r>
          </w:p>
        </w:tc>
      </w:tr>
      <w:tr w:rsidR="0011414E" w:rsidRPr="00902A05" w:rsidTr="008A72ED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1414E" w:rsidRPr="00902A05" w:rsidRDefault="0011414E" w:rsidP="008A3C7B">
            <w:pPr>
              <w:ind w:left="180" w:hanging="180"/>
              <w:jc w:val="center"/>
            </w:pPr>
            <w:r w:rsidRPr="00902A05">
              <w:rPr>
                <w:b/>
                <w:i/>
                <w:sz w:val="28"/>
                <w:szCs w:val="28"/>
              </w:rPr>
              <w:t>ПРОЦЕССНАЯ ЧАСТЬ</w:t>
            </w:r>
          </w:p>
        </w:tc>
      </w:tr>
      <w:tr w:rsidR="0011414E" w:rsidRPr="00902A05" w:rsidTr="008A72ED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1414E" w:rsidRPr="00BB61AB" w:rsidRDefault="00BB61AB" w:rsidP="008A3C7B">
            <w:pPr>
              <w:ind w:left="180" w:hanging="180"/>
              <w:jc w:val="center"/>
              <w:rPr>
                <w:b/>
              </w:rPr>
            </w:pPr>
            <w:r w:rsidRPr="00BB61AB">
              <w:rPr>
                <w:b/>
                <w:i/>
              </w:rPr>
              <w:t>1.</w:t>
            </w:r>
            <w:r w:rsidRPr="00BB61AB">
              <w:rPr>
                <w:b/>
                <w:i/>
              </w:rPr>
              <w:tab/>
              <w:t>Комплекс процессных мероприятий "Развитие дошкольного образования детей Гатчинского муниципального района"</w:t>
            </w:r>
          </w:p>
        </w:tc>
      </w:tr>
      <w:tr w:rsidR="00BB61AB" w:rsidRPr="00902A05" w:rsidTr="009D240C">
        <w:trPr>
          <w:trHeight w:val="573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AB" w:rsidRDefault="00BB61AB" w:rsidP="00BB61AB">
            <w:pPr>
              <w:jc w:val="center"/>
            </w:pPr>
            <w:r w:rsidRPr="00BB61AB">
              <w:t>Мероприятие 1.1</w:t>
            </w:r>
          </w:p>
          <w:p w:rsidR="00BB61AB" w:rsidRPr="00BB61AB" w:rsidRDefault="00BB61AB" w:rsidP="00BB61AB">
            <w:pPr>
              <w:jc w:val="center"/>
            </w:pPr>
            <w:r w:rsidRPr="00BB61AB">
              <w:t>Реализация образовательных программ дошкольного образования, осуществление присмотра и ухода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AB" w:rsidRPr="00BB61AB" w:rsidRDefault="00BB61AB" w:rsidP="00BB61AB">
            <w:pPr>
              <w:ind w:left="36"/>
              <w:jc w:val="both"/>
            </w:pPr>
            <w:r w:rsidRPr="00BB61AB">
              <w:t xml:space="preserve">Сеть образовательных учреждений, реализующих программы дошкольного образования составляет 54 образовательные организации, в том числе 37 дошкольных образовательных учреждений, 2 начальных </w:t>
            </w:r>
            <w:proofErr w:type="gramStart"/>
            <w:r w:rsidRPr="00BB61AB">
              <w:t>школы-детский</w:t>
            </w:r>
            <w:proofErr w:type="gramEnd"/>
            <w:r w:rsidRPr="00BB61AB">
              <w:t xml:space="preserve"> сад, 13 школ с дошкольными группами. По мероприятию предусмотрены средства муниципального бюджета в размере </w:t>
            </w:r>
            <w:r w:rsidR="00B235D3">
              <w:t>569 830,0</w:t>
            </w:r>
            <w:r w:rsidRPr="00BB61AB">
              <w:t xml:space="preserve"> тыс.</w:t>
            </w:r>
            <w:r w:rsidR="00642E07">
              <w:t xml:space="preserve"> </w:t>
            </w:r>
            <w:r w:rsidRPr="00BB61AB">
              <w:t xml:space="preserve">руб. на оказание муниципальной услуги: «Присмотр и уход». Количество детей по состоянию на 01.04.2022 год составляет – 10126 человек. </w:t>
            </w:r>
            <w:proofErr w:type="gramStart"/>
            <w:r w:rsidRPr="00BB61AB">
              <w:t>Средства бюджета предусмотрены на обеспечение деятельности образовательных учреждений, реализующие программу дошкольного образования, в том числе выплату заработной платы обслуживающего персонала, коммунальные услуги, услуги по содержанию имущества, услуги связи, уплата земельного налога, налога на имущество, приобретение основных средств и материальных запасов (кроме учебных расходов), приобретение продуктов питания и прочие расходы.</w:t>
            </w:r>
            <w:proofErr w:type="gramEnd"/>
            <w:r w:rsidRPr="00BB61AB">
              <w:t xml:space="preserve"> Размер родительской платы установлен с 01.01.2022 года в размере 2300 рублей в месяц. Родительская плата расходуется на приобретение продуктов питания.</w:t>
            </w:r>
          </w:p>
          <w:p w:rsidR="00BB61AB" w:rsidRPr="00BB61AB" w:rsidRDefault="00BB61AB" w:rsidP="00BB61AB">
            <w:pPr>
              <w:ind w:left="36"/>
              <w:jc w:val="both"/>
            </w:pPr>
            <w:r w:rsidRPr="00BB61AB">
              <w:t>Среднее содержание 1 ребенка составило 16 315 рублей в месяц за счет бюджета и 17 712 рублей с учетом родительской платы и внебюджетных источников.</w:t>
            </w:r>
          </w:p>
          <w:p w:rsidR="00BB61AB" w:rsidRPr="00BB61AB" w:rsidRDefault="00BB61AB" w:rsidP="00BB61AB">
            <w:pPr>
              <w:ind w:left="36"/>
              <w:jc w:val="both"/>
            </w:pPr>
            <w:r w:rsidRPr="00BB61AB">
              <w:t>Среднесписочная численность работников списочного состава и средняя заработная плата за 1 кв.2022 года: всего 1 776 человек – средняя заработная плата – 41 012,9 руб., в том числе педагогические работники - 1036 человек, средняя заработная плата -  53 395,1 руб., из них воспитатели 753 человек, заработная плата которых 53 723,5 руб.</w:t>
            </w:r>
          </w:p>
          <w:p w:rsidR="00BB61AB" w:rsidRPr="00BB61AB" w:rsidRDefault="00BB61AB" w:rsidP="00BB61AB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BB61AB">
              <w:t xml:space="preserve">Комплектование дошкольных образовательных учреждений осуществляется только автоматизированной информационной системой «Электронный детский сад» (АИС ЭДС) на основании административного регламента </w:t>
            </w:r>
            <w:r w:rsidRPr="00BB61AB">
              <w:lastRenderedPageBreak/>
              <w:t>по предоставлению муниципальной услуги «Приём заявлений, постановка на учёт и зачисление детей в образовательные учреждения, реализующие образовательную программу дошкольного образования (детские сады), расположенные на территории Гатчинского муниципального района Ленинградской области».</w:t>
            </w:r>
          </w:p>
          <w:p w:rsidR="00BB61AB" w:rsidRPr="00BB61AB" w:rsidRDefault="00BB61AB" w:rsidP="00BB61AB">
            <w:pPr>
              <w:spacing w:line="0" w:lineRule="atLeast"/>
              <w:jc w:val="both"/>
              <w:rPr>
                <w:rFonts w:eastAsia="Calibri"/>
                <w:i/>
                <w:lang w:eastAsia="en-US"/>
              </w:rPr>
            </w:pPr>
          </w:p>
          <w:tbl>
            <w:tblPr>
              <w:tblW w:w="729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50"/>
              <w:gridCol w:w="1843"/>
            </w:tblGrid>
            <w:tr w:rsidR="00BB61AB" w:rsidRPr="00BB61AB" w:rsidTr="00BB61AB">
              <w:trPr>
                <w:trHeight w:val="443"/>
              </w:trPr>
              <w:tc>
                <w:tcPr>
                  <w:tcW w:w="5450" w:type="dxa"/>
                  <w:shd w:val="clear" w:color="auto" w:fill="auto"/>
                </w:tcPr>
                <w:p w:rsidR="00BB61AB" w:rsidRPr="00BB61AB" w:rsidRDefault="00BB61AB" w:rsidP="00BB61AB">
                  <w:pPr>
                    <w:spacing w:line="0" w:lineRule="atLeast"/>
                    <w:jc w:val="both"/>
                    <w:rPr>
                      <w:rFonts w:eastAsia="Calibri"/>
                      <w:b/>
                      <w:lang w:eastAsia="en-US"/>
                    </w:rPr>
                  </w:pPr>
                  <w:r w:rsidRPr="00BB61AB">
                    <w:rPr>
                      <w:rFonts w:eastAsia="Calibri"/>
                      <w:b/>
                      <w:lang w:eastAsia="en-US"/>
                    </w:rPr>
                    <w:t>Возраст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BB61AB" w:rsidRPr="00BB61AB" w:rsidRDefault="00BB61AB" w:rsidP="00BB61AB">
                  <w:pPr>
                    <w:spacing w:line="0" w:lineRule="atLeast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 w:rsidRPr="00BB61AB">
                    <w:rPr>
                      <w:rFonts w:eastAsia="Calibri"/>
                      <w:b/>
                      <w:lang w:eastAsia="en-US"/>
                    </w:rPr>
                    <w:t>01.01.2022</w:t>
                  </w:r>
                </w:p>
              </w:tc>
            </w:tr>
            <w:tr w:rsidR="00BB61AB" w:rsidRPr="00BB61AB" w:rsidTr="00BB61AB">
              <w:tc>
                <w:tcPr>
                  <w:tcW w:w="5450" w:type="dxa"/>
                  <w:shd w:val="clear" w:color="auto" w:fill="auto"/>
                </w:tcPr>
                <w:p w:rsidR="00BB61AB" w:rsidRPr="00BB61AB" w:rsidRDefault="00BB61AB" w:rsidP="00BB61AB">
                  <w:pPr>
                    <w:spacing w:line="0" w:lineRule="atLeast"/>
                    <w:jc w:val="both"/>
                    <w:rPr>
                      <w:rFonts w:eastAsia="Calibri"/>
                      <w:b/>
                      <w:lang w:eastAsia="en-US"/>
                    </w:rPr>
                  </w:pPr>
                  <w:r w:rsidRPr="00BB61AB">
                    <w:rPr>
                      <w:rFonts w:eastAsia="Calibri"/>
                      <w:b/>
                      <w:lang w:eastAsia="en-US"/>
                    </w:rPr>
                    <w:t>от 0 до 1,5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BB61AB" w:rsidRPr="00BB61AB" w:rsidRDefault="00BB61AB" w:rsidP="00BB61AB">
                  <w:pPr>
                    <w:spacing w:line="0" w:lineRule="atLeast"/>
                    <w:jc w:val="center"/>
                    <w:rPr>
                      <w:rFonts w:eastAsia="Calibri"/>
                      <w:lang w:eastAsia="en-US"/>
                    </w:rPr>
                  </w:pPr>
                  <w:r w:rsidRPr="00BB61AB">
                    <w:rPr>
                      <w:rFonts w:eastAsia="Calibri"/>
                      <w:lang w:eastAsia="en-US"/>
                    </w:rPr>
                    <w:t>1063</w:t>
                  </w:r>
                </w:p>
              </w:tc>
            </w:tr>
            <w:tr w:rsidR="00BB61AB" w:rsidRPr="00BB61AB" w:rsidTr="00BB61AB">
              <w:tc>
                <w:tcPr>
                  <w:tcW w:w="5450" w:type="dxa"/>
                  <w:shd w:val="clear" w:color="auto" w:fill="auto"/>
                </w:tcPr>
                <w:p w:rsidR="00BB61AB" w:rsidRPr="00BB61AB" w:rsidRDefault="00BB61AB" w:rsidP="00BB61AB">
                  <w:pPr>
                    <w:spacing w:line="0" w:lineRule="atLeast"/>
                    <w:jc w:val="both"/>
                    <w:rPr>
                      <w:rFonts w:eastAsia="Calibri"/>
                      <w:b/>
                      <w:lang w:eastAsia="en-US"/>
                    </w:rPr>
                  </w:pPr>
                  <w:r w:rsidRPr="00BB61AB">
                    <w:rPr>
                      <w:rFonts w:eastAsia="Calibri"/>
                      <w:b/>
                      <w:lang w:eastAsia="en-US"/>
                    </w:rPr>
                    <w:t>от 1,5 до 3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BB61AB" w:rsidRPr="00BB61AB" w:rsidRDefault="00BB61AB" w:rsidP="00BB61AB">
                  <w:pPr>
                    <w:spacing w:line="0" w:lineRule="atLeast"/>
                    <w:jc w:val="center"/>
                    <w:rPr>
                      <w:rFonts w:eastAsia="Calibri"/>
                      <w:lang w:eastAsia="en-US"/>
                    </w:rPr>
                  </w:pPr>
                  <w:r w:rsidRPr="00BB61AB">
                    <w:rPr>
                      <w:rFonts w:eastAsia="Calibri"/>
                      <w:lang w:eastAsia="en-US"/>
                    </w:rPr>
                    <w:t>844</w:t>
                  </w:r>
                </w:p>
              </w:tc>
            </w:tr>
            <w:tr w:rsidR="00BB61AB" w:rsidRPr="00BB61AB" w:rsidTr="00BB61AB">
              <w:tc>
                <w:tcPr>
                  <w:tcW w:w="5450" w:type="dxa"/>
                  <w:shd w:val="clear" w:color="auto" w:fill="auto"/>
                </w:tcPr>
                <w:p w:rsidR="00BB61AB" w:rsidRPr="00BB61AB" w:rsidRDefault="00BB61AB" w:rsidP="00BB61AB">
                  <w:pPr>
                    <w:spacing w:line="0" w:lineRule="atLeast"/>
                    <w:jc w:val="both"/>
                    <w:rPr>
                      <w:rFonts w:eastAsia="Calibri"/>
                      <w:b/>
                      <w:lang w:eastAsia="en-US"/>
                    </w:rPr>
                  </w:pPr>
                  <w:r w:rsidRPr="00BB61AB">
                    <w:rPr>
                      <w:rFonts w:eastAsia="Calibri"/>
                      <w:b/>
                      <w:lang w:eastAsia="en-US"/>
                    </w:rPr>
                    <w:t>от 3 до 7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BB61AB" w:rsidRPr="00BB61AB" w:rsidRDefault="00BB61AB" w:rsidP="00BB61AB">
                  <w:pPr>
                    <w:spacing w:line="0" w:lineRule="atLeast"/>
                    <w:jc w:val="center"/>
                    <w:rPr>
                      <w:rFonts w:eastAsia="Calibri"/>
                      <w:lang w:eastAsia="en-US"/>
                    </w:rPr>
                  </w:pPr>
                  <w:r w:rsidRPr="00BB61AB">
                    <w:rPr>
                      <w:rFonts w:eastAsia="Calibri"/>
                      <w:lang w:eastAsia="en-US"/>
                    </w:rPr>
                    <w:t>218</w:t>
                  </w:r>
                </w:p>
              </w:tc>
            </w:tr>
            <w:tr w:rsidR="00BB61AB" w:rsidRPr="00BB61AB" w:rsidTr="00BB61AB">
              <w:tc>
                <w:tcPr>
                  <w:tcW w:w="5450" w:type="dxa"/>
                  <w:shd w:val="clear" w:color="auto" w:fill="auto"/>
                </w:tcPr>
                <w:p w:rsidR="00BB61AB" w:rsidRPr="00BB61AB" w:rsidRDefault="00BB61AB" w:rsidP="00BB61AB">
                  <w:pPr>
                    <w:spacing w:line="0" w:lineRule="atLeast"/>
                    <w:jc w:val="both"/>
                    <w:rPr>
                      <w:rFonts w:eastAsia="Calibri"/>
                      <w:b/>
                      <w:lang w:eastAsia="en-US"/>
                    </w:rPr>
                  </w:pPr>
                  <w:r w:rsidRPr="00BB61AB">
                    <w:rPr>
                      <w:rFonts w:eastAsia="Calibri"/>
                      <w:b/>
                      <w:lang w:eastAsia="en-US"/>
                    </w:rPr>
                    <w:t>Всего: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BB61AB" w:rsidRPr="00BB61AB" w:rsidRDefault="00BB61AB" w:rsidP="00BB61AB">
                  <w:pPr>
                    <w:spacing w:line="0" w:lineRule="atLeast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 w:rsidRPr="00BB61AB">
                    <w:rPr>
                      <w:rFonts w:eastAsia="Calibri"/>
                      <w:b/>
                      <w:lang w:eastAsia="en-US"/>
                    </w:rPr>
                    <w:t>2125</w:t>
                  </w:r>
                </w:p>
              </w:tc>
            </w:tr>
            <w:tr w:rsidR="00BB61AB" w:rsidRPr="00BB61AB" w:rsidTr="00BB61AB">
              <w:tc>
                <w:tcPr>
                  <w:tcW w:w="5450" w:type="dxa"/>
                  <w:shd w:val="clear" w:color="auto" w:fill="auto"/>
                </w:tcPr>
                <w:p w:rsidR="00BB61AB" w:rsidRPr="00BB61AB" w:rsidRDefault="00BB61AB" w:rsidP="00BB61AB">
                  <w:pPr>
                    <w:spacing w:line="0" w:lineRule="atLeast"/>
                    <w:jc w:val="both"/>
                    <w:rPr>
                      <w:rFonts w:eastAsia="Calibri"/>
                      <w:b/>
                      <w:lang w:eastAsia="en-US"/>
                    </w:rPr>
                  </w:pPr>
                  <w:r w:rsidRPr="00BB61AB">
                    <w:rPr>
                      <w:rFonts w:eastAsia="Calibri"/>
                      <w:b/>
                      <w:lang w:eastAsia="en-US"/>
                    </w:rPr>
                    <w:t>Актуальный спрос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BB61AB" w:rsidRPr="00BB61AB" w:rsidRDefault="00BB61AB" w:rsidP="00BB61AB">
                  <w:pPr>
                    <w:spacing w:line="0" w:lineRule="atLeast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 w:rsidRPr="00BB61AB">
                    <w:rPr>
                      <w:rFonts w:eastAsia="Calibri"/>
                      <w:b/>
                      <w:lang w:eastAsia="en-US"/>
                    </w:rPr>
                    <w:t>378</w:t>
                  </w:r>
                </w:p>
                <w:p w:rsidR="00BB61AB" w:rsidRPr="00BB61AB" w:rsidRDefault="00BB61AB" w:rsidP="00BB61AB">
                  <w:pPr>
                    <w:spacing w:line="0" w:lineRule="atLeast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 w:rsidRPr="00BB61AB">
                    <w:rPr>
                      <w:rFonts w:eastAsia="Calibri"/>
                      <w:b/>
                      <w:lang w:eastAsia="en-US"/>
                    </w:rPr>
                    <w:t>(0-3 лет)</w:t>
                  </w:r>
                </w:p>
              </w:tc>
            </w:tr>
            <w:tr w:rsidR="00BB61AB" w:rsidRPr="00BB61AB" w:rsidTr="00BB61AB">
              <w:tc>
                <w:tcPr>
                  <w:tcW w:w="5450" w:type="dxa"/>
                  <w:shd w:val="clear" w:color="auto" w:fill="auto"/>
                </w:tcPr>
                <w:p w:rsidR="00BB61AB" w:rsidRPr="00BB61AB" w:rsidRDefault="00BB61AB" w:rsidP="00BB61AB">
                  <w:pPr>
                    <w:spacing w:line="0" w:lineRule="atLeast"/>
                    <w:jc w:val="both"/>
                    <w:rPr>
                      <w:rFonts w:eastAsia="Calibri"/>
                      <w:b/>
                      <w:lang w:eastAsia="en-US"/>
                    </w:rPr>
                  </w:pPr>
                  <w:r w:rsidRPr="00BB61AB">
                    <w:rPr>
                      <w:rFonts w:eastAsia="Calibri"/>
                      <w:b/>
                      <w:lang w:eastAsia="en-US"/>
                    </w:rPr>
                    <w:t>Рождаемость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BB61AB" w:rsidRPr="00BB61AB" w:rsidRDefault="00BB61AB" w:rsidP="00BB61AB">
                  <w:pPr>
                    <w:spacing w:line="0" w:lineRule="atLeast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 w:rsidRPr="00BB61AB">
                    <w:rPr>
                      <w:rFonts w:eastAsia="Calibri"/>
                      <w:b/>
                      <w:lang w:eastAsia="en-US"/>
                    </w:rPr>
                    <w:t>1714</w:t>
                  </w:r>
                </w:p>
              </w:tc>
            </w:tr>
          </w:tbl>
          <w:p w:rsidR="00BB61AB" w:rsidRPr="00BB61AB" w:rsidRDefault="00BB61AB" w:rsidP="00BB61AB">
            <w:pPr>
              <w:spacing w:line="0" w:lineRule="atLeast"/>
              <w:jc w:val="both"/>
              <w:rPr>
                <w:rFonts w:eastAsia="Calibri"/>
                <w:i/>
                <w:lang w:eastAsia="en-US"/>
              </w:rPr>
            </w:pPr>
            <w:r w:rsidRPr="00BB61AB">
              <w:rPr>
                <w:rFonts w:eastAsia="Calibri"/>
                <w:i/>
                <w:lang w:eastAsia="en-US"/>
              </w:rPr>
              <w:t xml:space="preserve">       </w:t>
            </w:r>
          </w:p>
          <w:tbl>
            <w:tblPr>
              <w:tblW w:w="729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50"/>
              <w:gridCol w:w="1843"/>
            </w:tblGrid>
            <w:tr w:rsidR="00BB61AB" w:rsidRPr="00BB61AB" w:rsidTr="00BB61AB">
              <w:tc>
                <w:tcPr>
                  <w:tcW w:w="5450" w:type="dxa"/>
                  <w:shd w:val="clear" w:color="auto" w:fill="auto"/>
                </w:tcPr>
                <w:p w:rsidR="00BB61AB" w:rsidRPr="00BB61AB" w:rsidRDefault="00BB61AB" w:rsidP="00BB61AB">
                  <w:pPr>
                    <w:spacing w:line="0" w:lineRule="atLeast"/>
                    <w:jc w:val="both"/>
                    <w:rPr>
                      <w:rFonts w:eastAsia="Calibri"/>
                      <w:b/>
                      <w:lang w:eastAsia="en-US"/>
                    </w:rPr>
                  </w:pPr>
                  <w:r w:rsidRPr="00BB61AB">
                    <w:rPr>
                      <w:rFonts w:eastAsia="Calibri"/>
                      <w:b/>
                      <w:lang w:eastAsia="en-US"/>
                    </w:rPr>
                    <w:t xml:space="preserve">Численность населения </w:t>
                  </w:r>
                </w:p>
                <w:p w:rsidR="00BB61AB" w:rsidRPr="00BB61AB" w:rsidRDefault="00BB61AB" w:rsidP="00BB61AB">
                  <w:pPr>
                    <w:spacing w:line="0" w:lineRule="atLeast"/>
                    <w:jc w:val="both"/>
                    <w:rPr>
                      <w:rFonts w:eastAsia="Calibri"/>
                      <w:b/>
                      <w:lang w:eastAsia="en-US"/>
                    </w:rPr>
                  </w:pPr>
                  <w:r w:rsidRPr="00BB61AB">
                    <w:rPr>
                      <w:rFonts w:eastAsia="Calibri"/>
                      <w:b/>
                      <w:lang w:eastAsia="en-US"/>
                    </w:rPr>
                    <w:t>от 1-6 лет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BB61AB" w:rsidRPr="00BB61AB" w:rsidRDefault="00BB61AB" w:rsidP="00BB61AB">
                  <w:pPr>
                    <w:spacing w:line="0" w:lineRule="atLeast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 w:rsidRPr="00BB61AB">
                    <w:rPr>
                      <w:rFonts w:eastAsia="Calibri"/>
                      <w:b/>
                      <w:lang w:eastAsia="en-US"/>
                    </w:rPr>
                    <w:t>11889</w:t>
                  </w:r>
                </w:p>
                <w:p w:rsidR="00BB61AB" w:rsidRPr="00BB61AB" w:rsidRDefault="00BB61AB" w:rsidP="00BB61AB">
                  <w:pPr>
                    <w:spacing w:line="0" w:lineRule="atLeast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 w:rsidRPr="00BB61AB">
                    <w:rPr>
                      <w:rFonts w:eastAsia="Calibri"/>
                      <w:b/>
                      <w:lang w:eastAsia="en-US"/>
                    </w:rPr>
                    <w:t>(-701)</w:t>
                  </w:r>
                </w:p>
              </w:tc>
            </w:tr>
          </w:tbl>
          <w:p w:rsidR="00BB61AB" w:rsidRPr="00BB61AB" w:rsidRDefault="00BB61AB" w:rsidP="00BB61AB">
            <w:pPr>
              <w:spacing w:line="0" w:lineRule="atLeast"/>
              <w:jc w:val="both"/>
              <w:rPr>
                <w:rFonts w:eastAsia="Calibri"/>
                <w:i/>
                <w:lang w:eastAsia="en-US"/>
              </w:rPr>
            </w:pPr>
            <w:r w:rsidRPr="00BB61AB">
              <w:rPr>
                <w:rFonts w:eastAsia="Calibri"/>
                <w:i/>
                <w:lang w:eastAsia="en-US"/>
              </w:rPr>
              <w:t xml:space="preserve">                                                                                          </w:t>
            </w:r>
          </w:p>
          <w:p w:rsidR="00BB61AB" w:rsidRPr="00BB61AB" w:rsidRDefault="00BB61AB" w:rsidP="00BB61AB">
            <w:pPr>
              <w:spacing w:line="0" w:lineRule="atLeast"/>
              <w:rPr>
                <w:rFonts w:eastAsia="Batang"/>
                <w:b/>
              </w:rPr>
            </w:pPr>
            <w:proofErr w:type="gramStart"/>
            <w:r w:rsidRPr="00BB61AB">
              <w:rPr>
                <w:rFonts w:eastAsia="Batang"/>
                <w:b/>
              </w:rPr>
              <w:t>Поставлены</w:t>
            </w:r>
            <w:proofErr w:type="gramEnd"/>
            <w:r w:rsidRPr="00BB61AB">
              <w:rPr>
                <w:rFonts w:eastAsia="Batang"/>
                <w:b/>
              </w:rPr>
              <w:t xml:space="preserve"> на учет:</w:t>
            </w:r>
          </w:p>
          <w:p w:rsidR="00BB61AB" w:rsidRPr="00BB61AB" w:rsidRDefault="00BB61AB" w:rsidP="00BB61AB">
            <w:pPr>
              <w:spacing w:line="0" w:lineRule="atLeast"/>
              <w:jc w:val="both"/>
              <w:rPr>
                <w:rFonts w:eastAsia="Calibri"/>
                <w:i/>
                <w:lang w:eastAsia="en-US"/>
              </w:rPr>
            </w:pPr>
          </w:p>
          <w:tbl>
            <w:tblPr>
              <w:tblW w:w="729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50"/>
              <w:gridCol w:w="1843"/>
            </w:tblGrid>
            <w:tr w:rsidR="00BB61AB" w:rsidRPr="00BB61AB" w:rsidTr="00BB61AB">
              <w:tc>
                <w:tcPr>
                  <w:tcW w:w="5450" w:type="dxa"/>
                  <w:shd w:val="clear" w:color="auto" w:fill="auto"/>
                </w:tcPr>
                <w:p w:rsidR="00BB61AB" w:rsidRPr="00BB61AB" w:rsidRDefault="00BB61AB" w:rsidP="00BB61AB">
                  <w:pPr>
                    <w:spacing w:line="0" w:lineRule="atLeast"/>
                    <w:rPr>
                      <w:rFonts w:eastAsia="Batang"/>
                      <w:b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BB61AB" w:rsidRPr="00BB61AB" w:rsidRDefault="00BB61AB" w:rsidP="00BB61AB">
                  <w:pPr>
                    <w:spacing w:line="0" w:lineRule="atLeast"/>
                    <w:rPr>
                      <w:rFonts w:eastAsia="Batang"/>
                      <w:b/>
                      <w:bCs/>
                    </w:rPr>
                  </w:pPr>
                  <w:r w:rsidRPr="00BB61AB">
                    <w:rPr>
                      <w:rFonts w:eastAsia="Batang"/>
                      <w:b/>
                      <w:bCs/>
                    </w:rPr>
                    <w:t>на 01.04.2022</w:t>
                  </w:r>
                </w:p>
                <w:p w:rsidR="00BB61AB" w:rsidRPr="00BB61AB" w:rsidRDefault="00BB61AB" w:rsidP="00BB61AB">
                  <w:pPr>
                    <w:spacing w:line="0" w:lineRule="atLeast"/>
                    <w:rPr>
                      <w:rFonts w:eastAsia="Batang"/>
                      <w:b/>
                      <w:bCs/>
                    </w:rPr>
                  </w:pPr>
                </w:p>
              </w:tc>
            </w:tr>
            <w:tr w:rsidR="00BB61AB" w:rsidRPr="00BB61AB" w:rsidTr="00BB61AB">
              <w:tc>
                <w:tcPr>
                  <w:tcW w:w="5450" w:type="dxa"/>
                  <w:shd w:val="clear" w:color="auto" w:fill="auto"/>
                </w:tcPr>
                <w:p w:rsidR="00BB61AB" w:rsidRPr="00BB61AB" w:rsidRDefault="00BB61AB" w:rsidP="00BB61AB">
                  <w:pPr>
                    <w:spacing w:line="0" w:lineRule="atLeast"/>
                    <w:jc w:val="both"/>
                    <w:rPr>
                      <w:rFonts w:eastAsia="Batang"/>
                      <w:b/>
                    </w:rPr>
                  </w:pPr>
                  <w:r w:rsidRPr="00BB61AB">
                    <w:rPr>
                      <w:rFonts w:eastAsia="Batang"/>
                    </w:rPr>
                    <w:t>в Комитете образования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BB61AB" w:rsidRPr="00BB61AB" w:rsidRDefault="00BB61AB" w:rsidP="00BB61AB">
                  <w:pPr>
                    <w:spacing w:line="0" w:lineRule="atLeast"/>
                    <w:rPr>
                      <w:rFonts w:eastAsia="Batang"/>
                      <w:lang w:val="en-US"/>
                    </w:rPr>
                  </w:pPr>
                  <w:r w:rsidRPr="00BB61AB">
                    <w:rPr>
                      <w:rFonts w:eastAsia="Batang"/>
                      <w:lang w:val="en-US"/>
                    </w:rPr>
                    <w:t>0</w:t>
                  </w:r>
                </w:p>
              </w:tc>
            </w:tr>
            <w:tr w:rsidR="00BB61AB" w:rsidRPr="00BB61AB" w:rsidTr="00BB61AB">
              <w:tc>
                <w:tcPr>
                  <w:tcW w:w="5450" w:type="dxa"/>
                  <w:shd w:val="clear" w:color="auto" w:fill="auto"/>
                </w:tcPr>
                <w:p w:rsidR="00BB61AB" w:rsidRPr="00BB61AB" w:rsidRDefault="00BB61AB" w:rsidP="00BB61AB">
                  <w:pPr>
                    <w:spacing w:line="0" w:lineRule="atLeast"/>
                    <w:jc w:val="both"/>
                    <w:rPr>
                      <w:rFonts w:eastAsia="Batang"/>
                      <w:b/>
                    </w:rPr>
                  </w:pPr>
                  <w:r w:rsidRPr="00BB61AB">
                    <w:rPr>
                      <w:rFonts w:eastAsia="Batang"/>
                    </w:rPr>
                    <w:t>Единый портал государственных и муниципальных услуг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BB61AB" w:rsidRPr="00BB61AB" w:rsidRDefault="00BB61AB" w:rsidP="00BB61AB">
                  <w:pPr>
                    <w:spacing w:line="0" w:lineRule="atLeast"/>
                    <w:rPr>
                      <w:rFonts w:eastAsia="Batang"/>
                      <w:lang w:val="en-US"/>
                    </w:rPr>
                  </w:pPr>
                  <w:r w:rsidRPr="00BB61AB">
                    <w:rPr>
                      <w:rFonts w:eastAsia="Batang"/>
                      <w:lang w:val="en-US"/>
                    </w:rPr>
                    <w:t>502</w:t>
                  </w:r>
                </w:p>
              </w:tc>
            </w:tr>
            <w:tr w:rsidR="00BB61AB" w:rsidRPr="00BB61AB" w:rsidTr="00BB61AB">
              <w:tc>
                <w:tcPr>
                  <w:tcW w:w="5450" w:type="dxa"/>
                  <w:shd w:val="clear" w:color="auto" w:fill="auto"/>
                </w:tcPr>
                <w:p w:rsidR="00BB61AB" w:rsidRPr="00BB61AB" w:rsidRDefault="00BB61AB" w:rsidP="00BB61AB">
                  <w:pPr>
                    <w:spacing w:line="0" w:lineRule="atLeast"/>
                    <w:jc w:val="both"/>
                    <w:rPr>
                      <w:rFonts w:eastAsia="Batang"/>
                      <w:b/>
                    </w:rPr>
                  </w:pPr>
                  <w:r w:rsidRPr="00BB61AB">
                    <w:rPr>
                      <w:rFonts w:eastAsia="Batang"/>
                    </w:rPr>
                    <w:t>Региональный портал государственных и муниципальных услуг ЛО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BB61AB" w:rsidRPr="00BB61AB" w:rsidRDefault="00BB61AB" w:rsidP="00BB61AB">
                  <w:pPr>
                    <w:spacing w:line="0" w:lineRule="atLeast"/>
                    <w:rPr>
                      <w:rFonts w:eastAsia="Batang"/>
                      <w:lang w:val="en-US"/>
                    </w:rPr>
                  </w:pPr>
                  <w:r w:rsidRPr="00BB61AB">
                    <w:rPr>
                      <w:rFonts w:eastAsia="Batang"/>
                      <w:lang w:val="en-US"/>
                    </w:rPr>
                    <w:t>26</w:t>
                  </w:r>
                </w:p>
              </w:tc>
            </w:tr>
            <w:tr w:rsidR="00BB61AB" w:rsidRPr="00BB61AB" w:rsidTr="00BB61AB">
              <w:tc>
                <w:tcPr>
                  <w:tcW w:w="5450" w:type="dxa"/>
                  <w:shd w:val="clear" w:color="auto" w:fill="auto"/>
                </w:tcPr>
                <w:p w:rsidR="00BB61AB" w:rsidRPr="00BB61AB" w:rsidRDefault="00BB61AB" w:rsidP="00BB61AB">
                  <w:pPr>
                    <w:spacing w:line="0" w:lineRule="atLeast"/>
                    <w:jc w:val="both"/>
                    <w:rPr>
                      <w:rFonts w:eastAsia="Batang"/>
                      <w:b/>
                    </w:rPr>
                  </w:pPr>
                  <w:r w:rsidRPr="00BB61AB">
                    <w:rPr>
                      <w:rFonts w:eastAsia="Batang"/>
                    </w:rPr>
                    <w:t>АИС ЭДС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BB61AB" w:rsidRPr="00BB61AB" w:rsidRDefault="00BB61AB" w:rsidP="00BB61AB">
                  <w:pPr>
                    <w:spacing w:line="0" w:lineRule="atLeast"/>
                    <w:rPr>
                      <w:rFonts w:eastAsia="Batang"/>
                      <w:lang w:val="en-US"/>
                    </w:rPr>
                  </w:pPr>
                  <w:r w:rsidRPr="00BB61AB">
                    <w:rPr>
                      <w:rFonts w:eastAsia="Batang"/>
                      <w:lang w:val="en-US"/>
                    </w:rPr>
                    <w:t>0</w:t>
                  </w:r>
                </w:p>
              </w:tc>
            </w:tr>
            <w:tr w:rsidR="00BB61AB" w:rsidRPr="00BB61AB" w:rsidTr="00BB61AB">
              <w:tc>
                <w:tcPr>
                  <w:tcW w:w="5450" w:type="dxa"/>
                  <w:shd w:val="clear" w:color="auto" w:fill="auto"/>
                </w:tcPr>
                <w:p w:rsidR="00BB61AB" w:rsidRPr="00BB61AB" w:rsidRDefault="00BB61AB" w:rsidP="00BB61AB">
                  <w:pPr>
                    <w:spacing w:line="0" w:lineRule="atLeast"/>
                    <w:jc w:val="both"/>
                    <w:rPr>
                      <w:rFonts w:eastAsia="Batang"/>
                      <w:b/>
                    </w:rPr>
                  </w:pPr>
                  <w:r w:rsidRPr="00BB61AB">
                    <w:rPr>
                      <w:rFonts w:eastAsia="Batang"/>
                    </w:rPr>
                    <w:t>МФЦ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BB61AB" w:rsidRPr="00BB61AB" w:rsidRDefault="00BB61AB" w:rsidP="00BB61AB">
                  <w:pPr>
                    <w:spacing w:line="0" w:lineRule="atLeast"/>
                    <w:rPr>
                      <w:rFonts w:eastAsia="Batang"/>
                      <w:lang w:val="en-US"/>
                    </w:rPr>
                  </w:pPr>
                  <w:r w:rsidRPr="00BB61AB">
                    <w:rPr>
                      <w:rFonts w:eastAsia="Batang"/>
                      <w:lang w:val="en-US"/>
                    </w:rPr>
                    <w:t>636</w:t>
                  </w:r>
                </w:p>
              </w:tc>
            </w:tr>
            <w:tr w:rsidR="00BB61AB" w:rsidRPr="00BB61AB" w:rsidTr="00BB61AB">
              <w:tc>
                <w:tcPr>
                  <w:tcW w:w="5450" w:type="dxa"/>
                  <w:shd w:val="clear" w:color="auto" w:fill="auto"/>
                </w:tcPr>
                <w:p w:rsidR="00BB61AB" w:rsidRPr="00BB61AB" w:rsidRDefault="00BB61AB" w:rsidP="00BB61AB">
                  <w:pPr>
                    <w:spacing w:line="0" w:lineRule="atLeast"/>
                    <w:jc w:val="right"/>
                    <w:rPr>
                      <w:rFonts w:eastAsia="Batang"/>
                      <w:b/>
                    </w:rPr>
                  </w:pPr>
                  <w:r w:rsidRPr="00BB61AB">
                    <w:rPr>
                      <w:rFonts w:eastAsia="Batang"/>
                      <w:b/>
                    </w:rPr>
                    <w:t>ВСЕГО: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BB61AB" w:rsidRPr="00BB61AB" w:rsidRDefault="00BB61AB" w:rsidP="00BB61AB">
                  <w:pPr>
                    <w:spacing w:line="0" w:lineRule="atLeast"/>
                    <w:rPr>
                      <w:rFonts w:eastAsia="Batang"/>
                      <w:b/>
                      <w:lang w:val="en-US"/>
                    </w:rPr>
                  </w:pPr>
                  <w:r w:rsidRPr="00BB61AB">
                    <w:rPr>
                      <w:rFonts w:eastAsia="Batang"/>
                      <w:b/>
                      <w:lang w:val="en-US"/>
                    </w:rPr>
                    <w:t>1164</w:t>
                  </w:r>
                </w:p>
              </w:tc>
            </w:tr>
            <w:tr w:rsidR="00BB61AB" w:rsidRPr="00BB61AB" w:rsidTr="00BB61AB">
              <w:tc>
                <w:tcPr>
                  <w:tcW w:w="5450" w:type="dxa"/>
                  <w:shd w:val="clear" w:color="auto" w:fill="auto"/>
                </w:tcPr>
                <w:p w:rsidR="00BB61AB" w:rsidRPr="00BB61AB" w:rsidRDefault="00BB61AB" w:rsidP="00BB61AB">
                  <w:pPr>
                    <w:spacing w:line="0" w:lineRule="atLeast"/>
                    <w:jc w:val="right"/>
                    <w:rPr>
                      <w:rFonts w:eastAsia="Batang"/>
                      <w:b/>
                    </w:rPr>
                  </w:pPr>
                  <w:r w:rsidRPr="00BB61AB">
                    <w:rPr>
                      <w:rFonts w:eastAsia="Batang"/>
                      <w:b/>
                    </w:rPr>
                    <w:t xml:space="preserve">Выдано направлений в комитете образования </w:t>
                  </w:r>
                </w:p>
                <w:p w:rsidR="00BB61AB" w:rsidRPr="00BB61AB" w:rsidRDefault="00BB61AB" w:rsidP="00BB61AB">
                  <w:pPr>
                    <w:spacing w:line="0" w:lineRule="atLeast"/>
                    <w:jc w:val="right"/>
                    <w:rPr>
                      <w:rFonts w:eastAsia="Batang"/>
                      <w:b/>
                    </w:rPr>
                  </w:pPr>
                  <w:r w:rsidRPr="00BB61AB">
                    <w:rPr>
                      <w:rFonts w:eastAsia="Batang"/>
                      <w:b/>
                    </w:rPr>
                    <w:t xml:space="preserve">(в </w:t>
                  </w:r>
                  <w:proofErr w:type="spellStart"/>
                  <w:r w:rsidRPr="00BB61AB">
                    <w:rPr>
                      <w:rFonts w:eastAsia="Batang"/>
                      <w:b/>
                    </w:rPr>
                    <w:t>т.ч</w:t>
                  </w:r>
                  <w:proofErr w:type="spellEnd"/>
                  <w:r w:rsidRPr="00BB61AB">
                    <w:rPr>
                      <w:rFonts w:eastAsia="Batang"/>
                      <w:b/>
                    </w:rPr>
                    <w:t>.)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BB61AB" w:rsidRPr="00BB61AB" w:rsidRDefault="00BB61AB" w:rsidP="00BB61AB">
                  <w:pPr>
                    <w:spacing w:line="0" w:lineRule="atLeast"/>
                    <w:rPr>
                      <w:rFonts w:eastAsia="Batang"/>
                      <w:lang w:val="en-US"/>
                    </w:rPr>
                  </w:pPr>
                  <w:r w:rsidRPr="00BB61AB">
                    <w:rPr>
                      <w:rFonts w:eastAsia="Batang"/>
                      <w:lang w:val="en-US"/>
                    </w:rPr>
                    <w:t>281</w:t>
                  </w:r>
                </w:p>
              </w:tc>
            </w:tr>
            <w:tr w:rsidR="00BB61AB" w:rsidRPr="00BB61AB" w:rsidTr="00BB61AB">
              <w:tc>
                <w:tcPr>
                  <w:tcW w:w="5450" w:type="dxa"/>
                  <w:shd w:val="clear" w:color="auto" w:fill="auto"/>
                </w:tcPr>
                <w:p w:rsidR="00BB61AB" w:rsidRPr="00BB61AB" w:rsidRDefault="00BB61AB" w:rsidP="00BB61AB">
                  <w:pPr>
                    <w:spacing w:line="0" w:lineRule="atLeast"/>
                    <w:jc w:val="right"/>
                    <w:rPr>
                      <w:rFonts w:eastAsia="Batang"/>
                      <w:b/>
                    </w:rPr>
                  </w:pPr>
                  <w:r w:rsidRPr="00BB61AB">
                    <w:rPr>
                      <w:rFonts w:eastAsia="Batang"/>
                      <w:b/>
                    </w:rPr>
                    <w:t xml:space="preserve">Рассмотрено заявлений </w:t>
                  </w:r>
                </w:p>
                <w:p w:rsidR="00BB61AB" w:rsidRPr="00BB61AB" w:rsidRDefault="00BB61AB" w:rsidP="00BB61AB">
                  <w:pPr>
                    <w:spacing w:line="0" w:lineRule="atLeast"/>
                    <w:jc w:val="right"/>
                    <w:rPr>
                      <w:rFonts w:eastAsia="Batang"/>
                      <w:b/>
                    </w:rPr>
                  </w:pPr>
                  <w:r w:rsidRPr="00BB61AB">
                    <w:rPr>
                      <w:rFonts w:eastAsia="Batang"/>
                      <w:b/>
                    </w:rPr>
                    <w:t xml:space="preserve">о внеочередном предоставлении места </w:t>
                  </w:r>
                </w:p>
                <w:p w:rsidR="00BB61AB" w:rsidRPr="00BB61AB" w:rsidRDefault="00BB61AB" w:rsidP="00BB61AB">
                  <w:pPr>
                    <w:spacing w:line="0" w:lineRule="atLeast"/>
                    <w:jc w:val="right"/>
                    <w:rPr>
                      <w:rFonts w:eastAsia="Batang"/>
                      <w:b/>
                    </w:rPr>
                  </w:pPr>
                  <w:r w:rsidRPr="00BB61AB">
                    <w:rPr>
                      <w:rFonts w:eastAsia="Batang"/>
                      <w:b/>
                    </w:rPr>
                    <w:t xml:space="preserve">(в </w:t>
                  </w:r>
                  <w:proofErr w:type="spellStart"/>
                  <w:r w:rsidRPr="00BB61AB">
                    <w:rPr>
                      <w:rFonts w:eastAsia="Batang"/>
                      <w:b/>
                    </w:rPr>
                    <w:t>т.ч</w:t>
                  </w:r>
                  <w:proofErr w:type="spellEnd"/>
                  <w:r w:rsidRPr="00BB61AB">
                    <w:rPr>
                      <w:rFonts w:eastAsia="Batang"/>
                      <w:b/>
                    </w:rPr>
                    <w:t>.)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BB61AB" w:rsidRPr="00BB61AB" w:rsidRDefault="00BB61AB" w:rsidP="00BB61AB">
                  <w:pPr>
                    <w:spacing w:line="0" w:lineRule="atLeast"/>
                    <w:rPr>
                      <w:rFonts w:eastAsia="Batang"/>
                      <w:lang w:val="en-US"/>
                    </w:rPr>
                  </w:pPr>
                  <w:r w:rsidRPr="00BB61AB">
                    <w:rPr>
                      <w:rFonts w:eastAsia="Batang"/>
                      <w:lang w:val="en-US"/>
                    </w:rPr>
                    <w:t>3</w:t>
                  </w:r>
                </w:p>
              </w:tc>
            </w:tr>
            <w:tr w:rsidR="00BB61AB" w:rsidRPr="00BB61AB" w:rsidTr="00BB61AB">
              <w:tc>
                <w:tcPr>
                  <w:tcW w:w="5450" w:type="dxa"/>
                  <w:shd w:val="clear" w:color="auto" w:fill="auto"/>
                </w:tcPr>
                <w:p w:rsidR="00BB61AB" w:rsidRPr="00BB61AB" w:rsidRDefault="00BB61AB" w:rsidP="00BB61AB">
                  <w:pPr>
                    <w:spacing w:line="0" w:lineRule="atLeast"/>
                    <w:jc w:val="right"/>
                    <w:rPr>
                      <w:rFonts w:eastAsia="Batang"/>
                      <w:b/>
                    </w:rPr>
                  </w:pPr>
                  <w:r w:rsidRPr="00BB61AB">
                    <w:rPr>
                      <w:rFonts w:eastAsia="Batang"/>
                      <w:b/>
                    </w:rPr>
                    <w:t xml:space="preserve">Рассмотрено заявлений </w:t>
                  </w:r>
                </w:p>
                <w:p w:rsidR="00BB61AB" w:rsidRPr="00BB61AB" w:rsidRDefault="00BB61AB" w:rsidP="00BB61AB">
                  <w:pPr>
                    <w:spacing w:line="0" w:lineRule="atLeast"/>
                    <w:jc w:val="right"/>
                    <w:rPr>
                      <w:rFonts w:eastAsia="Batang"/>
                      <w:b/>
                    </w:rPr>
                  </w:pPr>
                  <w:r w:rsidRPr="00BB61AB">
                    <w:rPr>
                      <w:rFonts w:eastAsia="Batang"/>
                      <w:b/>
                    </w:rPr>
                    <w:t>о первоочередном предоставлении места</w:t>
                  </w:r>
                </w:p>
                <w:p w:rsidR="00BB61AB" w:rsidRPr="00BB61AB" w:rsidRDefault="00BB61AB" w:rsidP="00BB61AB">
                  <w:pPr>
                    <w:spacing w:line="0" w:lineRule="atLeast"/>
                    <w:jc w:val="right"/>
                    <w:rPr>
                      <w:rFonts w:eastAsia="Batang"/>
                      <w:b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BB61AB" w:rsidRPr="00BB61AB" w:rsidRDefault="00BB61AB" w:rsidP="00BB61AB">
                  <w:pPr>
                    <w:spacing w:after="160" w:line="259" w:lineRule="auto"/>
                    <w:rPr>
                      <w:rFonts w:eastAsia="Calibri"/>
                      <w:lang w:eastAsia="en-US"/>
                    </w:rPr>
                  </w:pPr>
                  <w:r w:rsidRPr="00BB61AB">
                    <w:rPr>
                      <w:rFonts w:eastAsia="Calibri"/>
                      <w:lang w:eastAsia="en-US"/>
                    </w:rPr>
                    <w:t>99</w:t>
                  </w:r>
                </w:p>
              </w:tc>
            </w:tr>
          </w:tbl>
          <w:p w:rsidR="00BB61AB" w:rsidRPr="00BB61AB" w:rsidRDefault="00BB61AB" w:rsidP="00BB61AB">
            <w:pPr>
              <w:autoSpaceDE w:val="0"/>
              <w:autoSpaceDN w:val="0"/>
              <w:adjustRightInd w:val="0"/>
              <w:spacing w:line="0" w:lineRule="atLeast"/>
              <w:ind w:right="-427"/>
              <w:jc w:val="both"/>
            </w:pPr>
            <w:r w:rsidRPr="00BB61AB">
              <w:t xml:space="preserve">В целом, охват дошкольным образованием детского населения от 1 до 6 лет Гатчинского муниципального района </w:t>
            </w:r>
            <w:r w:rsidRPr="00BB61AB">
              <w:lastRenderedPageBreak/>
              <w:t xml:space="preserve">составляет 87% от общей численности зарегистрированных граждан (из них: 1-3 лет – 43%, 3-6 лет – 97%). </w:t>
            </w:r>
          </w:p>
          <w:p w:rsidR="00BB61AB" w:rsidRPr="00BB61AB" w:rsidRDefault="00BB61AB" w:rsidP="00BB61AB">
            <w:pPr>
              <w:autoSpaceDE w:val="0"/>
              <w:autoSpaceDN w:val="0"/>
              <w:adjustRightInd w:val="0"/>
              <w:spacing w:line="0" w:lineRule="atLeast"/>
              <w:ind w:right="-427"/>
              <w:jc w:val="both"/>
            </w:pPr>
            <w:r w:rsidRPr="00BB61AB">
              <w:t xml:space="preserve">Обеспеченность места в соответствии с потребностью населения составляет – 85% (из них: 1-3 лет – 52%, 3-7 лет – 98%). </w:t>
            </w:r>
          </w:p>
          <w:p w:rsidR="00BB61AB" w:rsidRPr="00BB61AB" w:rsidRDefault="00BB61AB" w:rsidP="00B30116">
            <w:pPr>
              <w:jc w:val="both"/>
            </w:pPr>
            <w:r w:rsidRPr="00BB61AB">
              <w:t xml:space="preserve">Исполнение по мероприятию </w:t>
            </w:r>
            <w:r w:rsidRPr="00B30116">
              <w:t>–</w:t>
            </w:r>
            <w:r w:rsidR="00B30116" w:rsidRPr="00B30116">
              <w:t xml:space="preserve"> </w:t>
            </w:r>
            <w:r w:rsidR="00642E07" w:rsidRPr="00B30116">
              <w:t>23,4</w:t>
            </w:r>
            <w:r w:rsidRPr="00B30116">
              <w:t>%</w:t>
            </w:r>
            <w:r w:rsidRPr="00BB61AB">
              <w:t xml:space="preserve"> от годового объема средств.</w:t>
            </w:r>
          </w:p>
        </w:tc>
      </w:tr>
      <w:tr w:rsidR="00BB61AB" w:rsidRPr="00902A05" w:rsidTr="009D240C">
        <w:trPr>
          <w:trHeight w:val="573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AB" w:rsidRPr="00BB61AB" w:rsidRDefault="00BB61AB" w:rsidP="00BB61AB">
            <w:pPr>
              <w:jc w:val="center"/>
            </w:pPr>
            <w:r w:rsidRPr="00BB61AB">
              <w:lastRenderedPageBreak/>
              <w:t>Мероприятие  1.2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AB" w:rsidRPr="00BB61AB" w:rsidRDefault="00BB61AB" w:rsidP="007F76F5">
            <w:pPr>
              <w:jc w:val="both"/>
            </w:pPr>
            <w:r w:rsidRPr="00BB61AB">
              <w:t>По мероприятию предусмотрены средства субвенций из областного бюджета в размере 1 494 113,2 тыс.</w:t>
            </w:r>
            <w:r w:rsidR="00642E07">
              <w:t xml:space="preserve"> </w:t>
            </w:r>
            <w:r w:rsidRPr="00BB61AB">
              <w:t xml:space="preserve">руб. на оказание муниципальными образовательными учреждениями, реализующие программы дошкольного образования муниципальной услуги: «Реализация основных общеобразовательных программ дошкольного образования». </w:t>
            </w:r>
            <w:proofErr w:type="gramStart"/>
            <w:r w:rsidRPr="00BB61AB">
              <w:t>Контингент воспитанников по муниципальным заданиям составляет: от 1 года до 3 лет – 1 736 чел., от 3 лет до 8 лет – 8 716 чел. Фактический контингент воспитанников составляет 1752 человек от 1 года до 3 лет и 8374 чел. от 3 до 8 лет.</w:t>
            </w:r>
            <w:proofErr w:type="gramEnd"/>
            <w:r w:rsidRPr="00BB61AB">
              <w:t xml:space="preserve"> За 1 квартал исполнено 354 770,6 тыс.</w:t>
            </w:r>
            <w:r w:rsidR="00642E07">
              <w:t xml:space="preserve"> </w:t>
            </w:r>
            <w:r w:rsidRPr="00BB61AB">
              <w:t>руб. в том числе заработная плата с начислениями 327 568,2 тыс.</w:t>
            </w:r>
            <w:r w:rsidR="00642E07">
              <w:t xml:space="preserve"> </w:t>
            </w:r>
            <w:r w:rsidRPr="00BB61AB">
              <w:t>руб., учебные расходы – 27 202,4 тыс.</w:t>
            </w:r>
            <w:r>
              <w:t xml:space="preserve"> </w:t>
            </w:r>
            <w:r w:rsidRPr="00BB61AB">
              <w:t>руб. % исполнен</w:t>
            </w:r>
            <w:r w:rsidR="001B76B8">
              <w:t xml:space="preserve">ия от годового </w:t>
            </w:r>
            <w:r w:rsidR="001B76B8" w:rsidRPr="001B76B8">
              <w:t>плана</w:t>
            </w:r>
            <w:r w:rsidR="00642E07" w:rsidRPr="001B76B8">
              <w:t xml:space="preserve"> 23,7</w:t>
            </w:r>
            <w:r w:rsidRPr="001B76B8">
              <w:t>%.</w:t>
            </w:r>
          </w:p>
          <w:p w:rsidR="00BB61AB" w:rsidRPr="00BB61AB" w:rsidRDefault="00BB61AB" w:rsidP="00BB61AB">
            <w:pPr>
              <w:jc w:val="center"/>
            </w:pPr>
          </w:p>
        </w:tc>
      </w:tr>
      <w:tr w:rsidR="00BB61AB" w:rsidRPr="00902A05" w:rsidTr="009D240C">
        <w:trPr>
          <w:trHeight w:val="573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AB" w:rsidRPr="00BB61AB" w:rsidRDefault="00BB61AB" w:rsidP="00BB61AB">
            <w:pPr>
              <w:jc w:val="center"/>
            </w:pPr>
            <w:r w:rsidRPr="00BB61AB">
              <w:t>Мероприятие 1.3.Финансовое обеспечение получения дошкольного образования в частных дошкольных образовательных организациях, в частных общеобразовательных организациях и у индивидуальных предпринимателей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AB" w:rsidRPr="00BB61AB" w:rsidRDefault="00BB61AB" w:rsidP="007F76F5">
            <w:pPr>
              <w:jc w:val="both"/>
            </w:pPr>
            <w:r w:rsidRPr="00BB61AB">
              <w:t>Получателями субсидии за счет средств областного бюджета на финансовое обеспечение получения дошкольного образования в соответствии с проведенным конкурсным отбором от 25.03.2022 г. являются ЧДОУ «Творец, ИП Копцева И.Н., НО ЧДОУ Детский сад «Планета ДЕТСТВА» с общим контингентом обучающихся (воспитанников) 217 человек. Комитету образования ГМР переданы государственные полномочия на вышеуказанные цели с 01.01.2022 года. Запланированный объем средств составляет 21 071,5 тыс.</w:t>
            </w:r>
            <w:r w:rsidR="007F76F5">
              <w:t xml:space="preserve"> </w:t>
            </w:r>
            <w:r w:rsidRPr="00BB61AB">
              <w:t xml:space="preserve">руб., в </w:t>
            </w:r>
            <w:proofErr w:type="spellStart"/>
            <w:r w:rsidRPr="00BB61AB">
              <w:t>т.ч</w:t>
            </w:r>
            <w:proofErr w:type="spellEnd"/>
            <w:r w:rsidRPr="00BB61AB">
              <w:t>. на реализацию гос.</w:t>
            </w:r>
            <w:r w:rsidR="007F76F5">
              <w:t xml:space="preserve"> </w:t>
            </w:r>
            <w:r w:rsidRPr="00BB61AB">
              <w:t>полномочий – 54,0 тыс.</w:t>
            </w:r>
            <w:r w:rsidR="00642E07">
              <w:t xml:space="preserve"> </w:t>
            </w:r>
            <w:r w:rsidRPr="00BB61AB">
              <w:t>руб. Исполнено за 1 квартал – 2 224,0 тыс.</w:t>
            </w:r>
            <w:r w:rsidR="007F76F5">
              <w:t xml:space="preserve"> </w:t>
            </w:r>
            <w:r w:rsidRPr="00BB61AB">
              <w:t>руб. Перечисление субсидии частным образовательным организациям осуществляется по  фактически подтвержденным затратам в пределах выделенной субсидии по соглашению.</w:t>
            </w:r>
          </w:p>
        </w:tc>
      </w:tr>
      <w:tr w:rsidR="00BB61AB" w:rsidRPr="00902A05" w:rsidTr="009D240C">
        <w:trPr>
          <w:trHeight w:val="573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AB" w:rsidRPr="00BB61AB" w:rsidRDefault="00BB61AB" w:rsidP="00BB61AB">
            <w:pPr>
              <w:jc w:val="center"/>
            </w:pPr>
            <w:r w:rsidRPr="00BB61AB">
              <w:t xml:space="preserve">Мероприятие 1.4. Выплата компенсации части родительской платы за присмотр и уход за ребенком </w:t>
            </w:r>
            <w:r w:rsidRPr="00BB61AB">
              <w:lastRenderedPageBreak/>
              <w:t>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AB" w:rsidRPr="00BB61AB" w:rsidRDefault="00BB61AB" w:rsidP="007F76F5">
            <w:pPr>
              <w:jc w:val="both"/>
            </w:pPr>
            <w:r w:rsidRPr="00BB61AB">
              <w:lastRenderedPageBreak/>
              <w:t>По мероприятию запланированы средства областного бюджета на выплату компенсации части родительской платы за присмотр и уход.</w:t>
            </w:r>
          </w:p>
          <w:p w:rsidR="00BB61AB" w:rsidRPr="00BB61AB" w:rsidRDefault="00BB61AB" w:rsidP="007F76F5">
            <w:pPr>
              <w:jc w:val="both"/>
            </w:pPr>
            <w:r w:rsidRPr="00BB61AB">
              <w:t>За 1 квартал 2022 г. предоставлена компенсация родителям на сумму 4 652,0 тыс. рублей на среднесписочное количество детей 2971 чел., в том числе:</w:t>
            </w:r>
          </w:p>
          <w:p w:rsidR="00BB61AB" w:rsidRPr="00BB61AB" w:rsidRDefault="00BB61AB" w:rsidP="007F76F5">
            <w:pPr>
              <w:jc w:val="both"/>
            </w:pPr>
            <w:r w:rsidRPr="00BB61AB">
              <w:lastRenderedPageBreak/>
              <w:t>- 25% компенсация (на первых детей в семье) – 811 чел.</w:t>
            </w:r>
          </w:p>
          <w:p w:rsidR="00BB61AB" w:rsidRPr="00BB61AB" w:rsidRDefault="00BB61AB" w:rsidP="007F76F5">
            <w:pPr>
              <w:jc w:val="both"/>
            </w:pPr>
            <w:r w:rsidRPr="00BB61AB">
              <w:t>- 55% компенсация (на вторых детей в семье) – 1286 чел.</w:t>
            </w:r>
          </w:p>
          <w:p w:rsidR="00BB61AB" w:rsidRPr="00BB61AB" w:rsidRDefault="00BB61AB" w:rsidP="007F76F5">
            <w:pPr>
              <w:jc w:val="both"/>
            </w:pPr>
            <w:r w:rsidRPr="00BB61AB">
              <w:t>- 75% компенсация (на третьих и последующих детей) – 874 чел.</w:t>
            </w:r>
          </w:p>
          <w:p w:rsidR="00BB61AB" w:rsidRPr="00BB61AB" w:rsidRDefault="00BB61AB" w:rsidP="007F76F5">
            <w:pPr>
              <w:jc w:val="both"/>
            </w:pPr>
            <w:r w:rsidRPr="00BB61AB">
              <w:t>Средний размер компенсации составил 521,94 рублей.</w:t>
            </w:r>
          </w:p>
          <w:p w:rsidR="00BB61AB" w:rsidRPr="00BB61AB" w:rsidRDefault="00BB61AB" w:rsidP="007F76F5">
            <w:pPr>
              <w:jc w:val="both"/>
            </w:pPr>
            <w:r w:rsidRPr="00BB61AB">
              <w:t>Исполнение по мероприятию составило 23,2% от общего объема средств.</w:t>
            </w:r>
          </w:p>
        </w:tc>
      </w:tr>
      <w:tr w:rsidR="00BB61AB" w:rsidRPr="00902A05" w:rsidTr="009D240C">
        <w:trPr>
          <w:trHeight w:val="573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AB" w:rsidRPr="00BB61AB" w:rsidRDefault="00BB61AB" w:rsidP="00BB61AB">
            <w:pPr>
              <w:jc w:val="center"/>
            </w:pPr>
            <w:r w:rsidRPr="00BB61AB">
              <w:lastRenderedPageBreak/>
              <w:t>Мероприятие 1.5. Поддержка развития общественной инфраструктуры муниципального значения в части развития инфраструктуры дошкольного образования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AB" w:rsidRPr="00BB61AB" w:rsidRDefault="00BB61AB" w:rsidP="007F76F5">
            <w:pPr>
              <w:ind w:left="36"/>
              <w:jc w:val="both"/>
            </w:pPr>
            <w:r w:rsidRPr="00BB61AB">
              <w:t>По мероприятию предусмотрены средства областного бюджета депутатов ЗАКС на укрепление МТБ. Объем субсидии предусмотрен в размере 8 211,4 тыс.</w:t>
            </w:r>
            <w:r w:rsidR="007F76F5">
              <w:t xml:space="preserve"> </w:t>
            </w:r>
            <w:r w:rsidRPr="00BB61AB">
              <w:t xml:space="preserve">руб., в </w:t>
            </w:r>
            <w:proofErr w:type="spellStart"/>
            <w:r w:rsidRPr="00BB61AB">
              <w:t>т.ч</w:t>
            </w:r>
            <w:proofErr w:type="spellEnd"/>
            <w:r w:rsidRPr="00BB61AB">
              <w:t>. средства бюджета ГМР – 411,4 тыс.</w:t>
            </w:r>
            <w:r w:rsidR="007F76F5">
              <w:t xml:space="preserve"> </w:t>
            </w:r>
            <w:r w:rsidRPr="00BB61AB">
              <w:t>руб., средства областного бюджета – 7 800,0 тыс.</w:t>
            </w:r>
            <w:r w:rsidR="007F76F5">
              <w:t xml:space="preserve"> </w:t>
            </w:r>
            <w:r w:rsidRPr="00BB61AB">
              <w:t>руб. Исполнено 468,5 тыс.</w:t>
            </w:r>
            <w:r w:rsidR="007F76F5">
              <w:t xml:space="preserve"> </w:t>
            </w:r>
            <w:r w:rsidRPr="00BB61AB">
              <w:t xml:space="preserve">руб. в соответствии с кассовым планом. Получателями субсидии являются 22 </w:t>
            </w:r>
            <w:r w:rsidRPr="00BB61AB">
              <w:rPr>
                <w:color w:val="000000"/>
              </w:rPr>
              <w:t>организации, реализующие программы дошкольного образования.</w:t>
            </w:r>
          </w:p>
        </w:tc>
      </w:tr>
      <w:tr w:rsidR="00BB61AB" w:rsidRPr="00902A05" w:rsidTr="009D240C">
        <w:trPr>
          <w:trHeight w:val="573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AB" w:rsidRPr="00BB61AB" w:rsidRDefault="00BB61AB" w:rsidP="00BB61AB">
            <w:pPr>
              <w:jc w:val="center"/>
            </w:pPr>
            <w:r w:rsidRPr="00BB61AB">
              <w:t>Мероприятие 1.6. Укрепление материально-технической базы организации дошкольного образования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AB" w:rsidRPr="00BB61AB" w:rsidRDefault="00BB61AB" w:rsidP="007F76F5">
            <w:pPr>
              <w:jc w:val="both"/>
            </w:pPr>
            <w:r w:rsidRPr="00BB61AB">
              <w:t>Объем субсидии предусмотрен в размере 4 699,8 тыс.</w:t>
            </w:r>
            <w:r w:rsidR="007F76F5">
              <w:t xml:space="preserve"> </w:t>
            </w:r>
            <w:r w:rsidRPr="00BB61AB">
              <w:t xml:space="preserve">руб., в </w:t>
            </w:r>
            <w:proofErr w:type="spellStart"/>
            <w:r w:rsidRPr="00BB61AB">
              <w:t>т.ч</w:t>
            </w:r>
            <w:proofErr w:type="spellEnd"/>
            <w:r w:rsidRPr="00BB61AB">
              <w:t>. средства бюджета ГМР – 470,0 тыс.</w:t>
            </w:r>
            <w:r w:rsidR="007F76F5">
              <w:t xml:space="preserve"> </w:t>
            </w:r>
            <w:r w:rsidRPr="00BB61AB">
              <w:t>руб., средства областного бюджета – 4 229,8 тыс.</w:t>
            </w:r>
            <w:r w:rsidR="007F76F5">
              <w:t xml:space="preserve"> </w:t>
            </w:r>
            <w:r w:rsidRPr="00BB61AB">
              <w:t xml:space="preserve">руб. Заключено соглашение с </w:t>
            </w:r>
            <w:proofErr w:type="spellStart"/>
            <w:r w:rsidRPr="00BB61AB">
              <w:t>КОиПО</w:t>
            </w:r>
            <w:proofErr w:type="spellEnd"/>
            <w:r w:rsidRPr="00BB61AB">
              <w:t xml:space="preserve"> ЛО на </w:t>
            </w:r>
            <w:proofErr w:type="spellStart"/>
            <w:r w:rsidRPr="00BB61AB">
              <w:t>софинансирование</w:t>
            </w:r>
            <w:proofErr w:type="spellEnd"/>
            <w:r w:rsidRPr="00BB61AB">
              <w:t>. Планируется провести р</w:t>
            </w:r>
            <w:r w:rsidRPr="00BB61AB">
              <w:rPr>
                <w:color w:val="000000"/>
              </w:rPr>
              <w:t>емонтные работы в 5 организациях, реализующих программы дошкольного образования. Реализация мероприятия запланирована со 2-го квартала 2022 г.</w:t>
            </w:r>
          </w:p>
        </w:tc>
      </w:tr>
      <w:tr w:rsidR="00BB61AB" w:rsidRPr="00902A05" w:rsidTr="009D240C">
        <w:trPr>
          <w:trHeight w:val="573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AB" w:rsidRPr="00BB61AB" w:rsidRDefault="00BB61AB" w:rsidP="00BB61AB">
            <w:pPr>
              <w:jc w:val="center"/>
            </w:pPr>
            <w:r w:rsidRPr="00BB61AB">
              <w:t>Мероприятие 1.7. Развитие инфраструктуры дошкольного образования, из них: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F5" w:rsidRDefault="00BB61AB" w:rsidP="007F76F5">
            <w:pPr>
              <w:jc w:val="both"/>
            </w:pPr>
            <w:r w:rsidRPr="00BB61AB">
              <w:t>По мероприятию предусмотрены средства муниципального бюджета на проведение ремонтных работ, противопожарных мероприятий, укрепление материально-технической базы учреждений, капитальный ремонт и капитальные вложения в объекты муниципальной собственности в размере 134 717,1 тыс.</w:t>
            </w:r>
            <w:r w:rsidR="007F76F5">
              <w:t xml:space="preserve"> </w:t>
            </w:r>
            <w:r w:rsidRPr="00BB61AB">
              <w:t xml:space="preserve">руб. Реализация мероприятий по ремонтным работам и противопожарным мероприятиям запланирована со 2- </w:t>
            </w:r>
            <w:proofErr w:type="spellStart"/>
            <w:r w:rsidRPr="00BB61AB">
              <w:t>го</w:t>
            </w:r>
            <w:proofErr w:type="spellEnd"/>
            <w:r w:rsidRPr="00BB61AB">
              <w:t xml:space="preserve"> квартала. </w:t>
            </w:r>
          </w:p>
          <w:p w:rsidR="00BB61AB" w:rsidRPr="00BB61AB" w:rsidRDefault="00BB61AB" w:rsidP="007F76F5">
            <w:pPr>
              <w:jc w:val="both"/>
            </w:pPr>
            <w:r w:rsidRPr="00BB61AB">
              <w:t>% исполнения составил 1,7% от годового размера средств.</w:t>
            </w:r>
          </w:p>
        </w:tc>
      </w:tr>
      <w:tr w:rsidR="00BB61AB" w:rsidRPr="00902A05" w:rsidTr="009D240C">
        <w:trPr>
          <w:trHeight w:val="573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AB" w:rsidRPr="00BB61AB" w:rsidRDefault="00BB61AB" w:rsidP="00BB61AB">
            <w:pPr>
              <w:jc w:val="center"/>
            </w:pPr>
            <w:r w:rsidRPr="00BB61AB">
              <w:t>Мероприятие 1.7.1. Создание в муниципальных образовательных учреждениях условий для получения детьми-инвалидами качественного образования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AB" w:rsidRPr="00BB61AB" w:rsidRDefault="00BB61AB" w:rsidP="007F76F5">
            <w:pPr>
              <w:jc w:val="both"/>
            </w:pPr>
            <w:r w:rsidRPr="00BB61AB">
              <w:t>Объем средств субсидии запланирован в размере 2000,0 тыс.</w:t>
            </w:r>
            <w:r w:rsidR="007F76F5">
              <w:t xml:space="preserve"> </w:t>
            </w:r>
            <w:r w:rsidRPr="00BB61AB">
              <w:t>руб</w:t>
            </w:r>
            <w:r w:rsidR="00642E07">
              <w:t>.</w:t>
            </w:r>
            <w:r w:rsidRPr="00BB61AB">
              <w:t xml:space="preserve"> в соответствии с утвержденным планом ремонтных работ. Реализация мероприятия запланирована со 2-го  квартала 2022 г.</w:t>
            </w:r>
          </w:p>
        </w:tc>
      </w:tr>
      <w:tr w:rsidR="00BB61AB" w:rsidRPr="00902A05" w:rsidTr="009D240C">
        <w:trPr>
          <w:trHeight w:val="573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AB" w:rsidRPr="00BB61AB" w:rsidRDefault="00BB61AB" w:rsidP="00BB61AB">
            <w:pPr>
              <w:jc w:val="center"/>
            </w:pPr>
            <w:r w:rsidRPr="00BB61AB">
              <w:t>Мероприятие 1.7.2. Строительство ясельного корпуса на 90 мест в рамках реконструкции МБДОУ "</w:t>
            </w:r>
            <w:proofErr w:type="spellStart"/>
            <w:r w:rsidRPr="00BB61AB">
              <w:t>Десткий</w:t>
            </w:r>
            <w:proofErr w:type="spellEnd"/>
            <w:r w:rsidRPr="00BB61AB">
              <w:t xml:space="preserve"> сад № 13", расположенного по адресу: Ленинградская обл., </w:t>
            </w:r>
            <w:proofErr w:type="spellStart"/>
            <w:r w:rsidRPr="00BB61AB">
              <w:t>г</w:t>
            </w:r>
            <w:proofErr w:type="gramStart"/>
            <w:r w:rsidRPr="00BB61AB">
              <w:t>.Г</w:t>
            </w:r>
            <w:proofErr w:type="gramEnd"/>
            <w:r w:rsidRPr="00BB61AB">
              <w:t>атчина</w:t>
            </w:r>
            <w:proofErr w:type="spellEnd"/>
            <w:r w:rsidRPr="00BB61AB">
              <w:t>, пр.25 октября д.30А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AB" w:rsidRPr="00BB61AB" w:rsidRDefault="00BB61AB" w:rsidP="007F76F5">
            <w:pPr>
              <w:spacing w:line="40" w:lineRule="atLeast"/>
              <w:ind w:left="57"/>
              <w:jc w:val="both"/>
              <w:rPr>
                <w:rFonts w:eastAsia="Calibri"/>
                <w:lang w:eastAsia="en-US"/>
              </w:rPr>
            </w:pPr>
            <w:r w:rsidRPr="00BB61AB">
              <w:rPr>
                <w:rFonts w:eastAsia="Calibri"/>
                <w:lang w:eastAsia="en-US"/>
              </w:rPr>
              <w:t xml:space="preserve">Исполнитель мероприятия – МКУ «УС ГМР». На реализацию мероприятия в 2022 г. в бюджете Гатчинского муниципального района предусмотрено 746,6 тыс. руб. За </w:t>
            </w:r>
            <w:r w:rsidRPr="00BB61AB">
              <w:rPr>
                <w:rFonts w:eastAsia="Calibri"/>
                <w:lang w:val="en-US" w:eastAsia="en-US"/>
              </w:rPr>
              <w:t>I</w:t>
            </w:r>
            <w:r w:rsidRPr="00BB61AB">
              <w:rPr>
                <w:rFonts w:eastAsia="Calibri"/>
                <w:lang w:eastAsia="en-US"/>
              </w:rPr>
              <w:t xml:space="preserve"> квартал расходы не производились. </w:t>
            </w:r>
            <w:proofErr w:type="spellStart"/>
            <w:r w:rsidRPr="00BB61AB">
              <w:t>Софинансирование</w:t>
            </w:r>
            <w:proofErr w:type="spellEnd"/>
            <w:r w:rsidRPr="00BB61AB">
              <w:t xml:space="preserve"> из области не выделено. Средства будут перераспределены.</w:t>
            </w:r>
          </w:p>
        </w:tc>
      </w:tr>
      <w:tr w:rsidR="00BB61AB" w:rsidRPr="00902A05" w:rsidTr="009D240C">
        <w:trPr>
          <w:trHeight w:val="573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AB" w:rsidRPr="00BB61AB" w:rsidRDefault="00BB61AB" w:rsidP="00BB61AB">
            <w:pPr>
              <w:jc w:val="center"/>
            </w:pPr>
            <w:r w:rsidRPr="00BB61AB">
              <w:lastRenderedPageBreak/>
              <w:t xml:space="preserve">Мероприятие 1.7.3. Строительство детского сада в </w:t>
            </w:r>
            <w:proofErr w:type="spellStart"/>
            <w:r w:rsidRPr="00BB61AB">
              <w:t>д</w:t>
            </w:r>
            <w:proofErr w:type="gramStart"/>
            <w:r w:rsidRPr="00BB61AB">
              <w:t>.Ж</w:t>
            </w:r>
            <w:proofErr w:type="gramEnd"/>
            <w:r w:rsidRPr="00BB61AB">
              <w:t>абино</w:t>
            </w:r>
            <w:proofErr w:type="spellEnd"/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AB" w:rsidRPr="00BB61AB" w:rsidRDefault="00BB61AB" w:rsidP="007F76F5">
            <w:pPr>
              <w:jc w:val="both"/>
            </w:pPr>
            <w:r w:rsidRPr="00BB61AB">
              <w:t xml:space="preserve">Средства бюджета ГМР запланированы в размере 10 000,0 </w:t>
            </w:r>
            <w:proofErr w:type="spellStart"/>
            <w:r w:rsidRPr="00BB61AB">
              <w:t>тыс</w:t>
            </w:r>
            <w:proofErr w:type="gramStart"/>
            <w:r w:rsidRPr="00BB61AB">
              <w:t>.р</w:t>
            </w:r>
            <w:proofErr w:type="gramEnd"/>
            <w:r w:rsidRPr="00BB61AB">
              <w:t>уб</w:t>
            </w:r>
            <w:proofErr w:type="spellEnd"/>
            <w:r w:rsidRPr="00BB61AB">
              <w:t>. на 2024 год. Исполнитель мероприятия – МКУ «УС ГМР»</w:t>
            </w:r>
          </w:p>
        </w:tc>
      </w:tr>
      <w:tr w:rsidR="00BB61AB" w:rsidRPr="00902A05" w:rsidTr="009D240C">
        <w:trPr>
          <w:trHeight w:val="573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AB" w:rsidRPr="00BB61AB" w:rsidRDefault="00BB61AB" w:rsidP="00BB61AB">
            <w:pPr>
              <w:jc w:val="center"/>
            </w:pPr>
            <w:r w:rsidRPr="00BB61AB">
              <w:t xml:space="preserve">Мероприятие 1.7.4. Строительство детского сада на 180 мест по адресу: Ленинградская область, Гатчинский район, </w:t>
            </w:r>
            <w:proofErr w:type="spellStart"/>
            <w:r w:rsidRPr="00BB61AB">
              <w:t>г</w:t>
            </w:r>
            <w:proofErr w:type="gramStart"/>
            <w:r w:rsidRPr="00BB61AB">
              <w:t>.К</w:t>
            </w:r>
            <w:proofErr w:type="gramEnd"/>
            <w:r w:rsidRPr="00BB61AB">
              <w:t>оммунар</w:t>
            </w:r>
            <w:proofErr w:type="spellEnd"/>
            <w:r w:rsidRPr="00BB61AB">
              <w:t>, массив "Ижора", уч.4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AB" w:rsidRPr="00BB61AB" w:rsidRDefault="00BB61AB" w:rsidP="007F76F5">
            <w:pPr>
              <w:ind w:hanging="106"/>
              <w:jc w:val="both"/>
            </w:pPr>
            <w:r w:rsidRPr="00BB61AB">
              <w:t>На реализацию мероприятия в 2022 г. в бюджете Гатчинского муниципального района предусмотрено                 4 109,3 тыс. руб. За I квартал расходы не производились. Необходима актуализация ПСД. Подготовлена конкурсная документация в соответствии с изменениями в 44-ФЗ и направлена в отдел закупок администрации ГМР для размещения на сайте Единой информационной системы в сфере закупок. НМЦ 4 095,73097т.р.</w:t>
            </w:r>
          </w:p>
        </w:tc>
      </w:tr>
      <w:tr w:rsidR="00BB61AB" w:rsidRPr="00902A05" w:rsidTr="009D240C">
        <w:trPr>
          <w:trHeight w:val="573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AB" w:rsidRPr="00BB61AB" w:rsidRDefault="00BB61AB" w:rsidP="00BB61AB">
            <w:pPr>
              <w:jc w:val="center"/>
            </w:pPr>
            <w:r w:rsidRPr="00BB61AB">
              <w:t>Мероприятие 1.7.5. Строительство отдельно стоящего здания спортзала на территории МБОУ "Детский сад № 1 общеразвивающего вида"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AB" w:rsidRPr="00BB61AB" w:rsidRDefault="00BB61AB" w:rsidP="007F76F5">
            <w:pPr>
              <w:ind w:left="180" w:hanging="180"/>
              <w:jc w:val="both"/>
            </w:pPr>
            <w:r w:rsidRPr="00BB61AB">
              <w:t>Средства бюджета ГМР запланированы с 2023 года. Исполнитель мероприятия – МКУ «УС ГМР»</w:t>
            </w:r>
          </w:p>
        </w:tc>
      </w:tr>
      <w:tr w:rsidR="00BB61AB" w:rsidRPr="00902A05" w:rsidTr="009D240C">
        <w:trPr>
          <w:trHeight w:val="573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AB" w:rsidRPr="00BB61AB" w:rsidRDefault="00BB61AB" w:rsidP="00BB61AB">
            <w:pPr>
              <w:jc w:val="center"/>
            </w:pPr>
            <w:r w:rsidRPr="00BB61AB">
              <w:t xml:space="preserve">Мероприятие 1.7.6. Капитальный ремонт здания с заменой фасадов в МБДОУ "Детский сад № 40 комбинированного вида" по адресу: Ленинградская область, </w:t>
            </w:r>
            <w:proofErr w:type="spellStart"/>
            <w:r w:rsidRPr="00BB61AB">
              <w:t>г</w:t>
            </w:r>
            <w:proofErr w:type="gramStart"/>
            <w:r w:rsidRPr="00BB61AB">
              <w:t>.Г</w:t>
            </w:r>
            <w:proofErr w:type="gramEnd"/>
            <w:r w:rsidRPr="00BB61AB">
              <w:t>атчина</w:t>
            </w:r>
            <w:proofErr w:type="spellEnd"/>
            <w:r w:rsidRPr="00BB61AB">
              <w:t xml:space="preserve"> </w:t>
            </w:r>
            <w:proofErr w:type="spellStart"/>
            <w:r w:rsidRPr="00BB61AB">
              <w:t>ул.Слепнева</w:t>
            </w:r>
            <w:proofErr w:type="spellEnd"/>
            <w:r w:rsidRPr="00BB61AB">
              <w:t>, д.16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AB" w:rsidRPr="00BB61AB" w:rsidRDefault="00BB61AB" w:rsidP="007F76F5">
            <w:pPr>
              <w:ind w:left="36" w:hanging="36"/>
              <w:jc w:val="both"/>
            </w:pPr>
            <w:r w:rsidRPr="00BB61AB">
              <w:t>На реализацию мероприятия в 2022 г. в бюджете Гатчинского муниципального района предусмотрено                 56 280,2тыс. руб. За I квартал расходы не производились. Подготовлена конкурсная документация в соответствии с изменениями в 44-ФЗ и направлена в отдел закупок администрации ГМР для размещения на сайте Единой информационной системы в сфере закупок. НМЦ 51 233,540т.р.</w:t>
            </w:r>
          </w:p>
        </w:tc>
      </w:tr>
      <w:tr w:rsidR="007F76F5" w:rsidRPr="009E03C7" w:rsidTr="001F7041">
        <w:trPr>
          <w:trHeight w:val="27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F7041" w:rsidRDefault="007F76F5" w:rsidP="001F7041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i/>
              </w:rPr>
            </w:pPr>
            <w:r w:rsidRPr="007F76F5">
              <w:rPr>
                <w:b/>
                <w:i/>
              </w:rPr>
              <w:t>Комплекс процессных мероприятий</w:t>
            </w:r>
          </w:p>
          <w:p w:rsidR="007F76F5" w:rsidRPr="007F76F5" w:rsidRDefault="007F76F5" w:rsidP="001F7041">
            <w:pPr>
              <w:pStyle w:val="a3"/>
              <w:jc w:val="center"/>
              <w:rPr>
                <w:b/>
                <w:i/>
              </w:rPr>
            </w:pPr>
            <w:r w:rsidRPr="007F76F5">
              <w:rPr>
                <w:b/>
                <w:i/>
              </w:rPr>
              <w:t>"Развитие начального общего, основного общего и среднего общего образования детей в Гатчинском муниципальном районе"</w:t>
            </w:r>
          </w:p>
        </w:tc>
      </w:tr>
      <w:tr w:rsidR="007F76F5" w:rsidRPr="006170B5" w:rsidTr="009D240C">
        <w:trPr>
          <w:trHeight w:val="278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F5" w:rsidRPr="007F76F5" w:rsidRDefault="007F76F5" w:rsidP="007F76F5">
            <w:pPr>
              <w:jc w:val="center"/>
            </w:pPr>
            <w:r w:rsidRPr="007F76F5">
              <w:t>Мероприятие 2.1. Реализация образовательных программ общего образования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F5" w:rsidRPr="007F76F5" w:rsidRDefault="007F76F5" w:rsidP="007F76F5">
            <w:pPr>
              <w:spacing w:line="0" w:lineRule="atLeast"/>
              <w:jc w:val="both"/>
              <w:outlineLvl w:val="0"/>
            </w:pPr>
            <w:r w:rsidRPr="007F76F5">
              <w:t xml:space="preserve">По мероприятию запланированы средства муниципального бюджета в размере </w:t>
            </w:r>
            <w:r w:rsidR="00023325" w:rsidRPr="001B76B8">
              <w:t xml:space="preserve">287 600,0 </w:t>
            </w:r>
            <w:r w:rsidRPr="001B76B8">
              <w:t>тыс</w:t>
            </w:r>
            <w:r w:rsidRPr="007F76F5">
              <w:t>.</w:t>
            </w:r>
            <w:r w:rsidR="00642E07">
              <w:t xml:space="preserve"> </w:t>
            </w:r>
            <w:r w:rsidRPr="007F76F5">
              <w:t>руб. на выполнение муниципального задания муниципальными учреждениями, реализующие программу общего образования по следующим муниципальным услугам:</w:t>
            </w:r>
          </w:p>
          <w:p w:rsidR="007F76F5" w:rsidRPr="007F76F5" w:rsidRDefault="007F76F5" w:rsidP="007F76F5">
            <w:pPr>
              <w:spacing w:line="0" w:lineRule="atLeast"/>
              <w:jc w:val="both"/>
              <w:rPr>
                <w:lang w:eastAsia="en-US"/>
              </w:rPr>
            </w:pPr>
            <w:r w:rsidRPr="007F76F5">
              <w:rPr>
                <w:lang w:eastAsia="en-US"/>
              </w:rPr>
              <w:t>- «Реализация основных общеобразовательных программ начального общего образования», контингент обучающихся по муниципальному заданию составляет 9070 человек в 37 образовательных учреждениях;</w:t>
            </w:r>
          </w:p>
          <w:p w:rsidR="007F76F5" w:rsidRPr="007F76F5" w:rsidRDefault="007F76F5" w:rsidP="007F76F5">
            <w:pPr>
              <w:spacing w:line="0" w:lineRule="atLeast"/>
              <w:jc w:val="both"/>
              <w:rPr>
                <w:lang w:eastAsia="en-US"/>
              </w:rPr>
            </w:pPr>
            <w:r w:rsidRPr="007F76F5">
              <w:rPr>
                <w:lang w:eastAsia="en-US"/>
              </w:rPr>
              <w:t>- «Реализация основных общеобразовательных программ основного общего образования», контингент обучающихся по муниципальному заданию составляет 10446 человек в 34 образовательных учреждениях;</w:t>
            </w:r>
          </w:p>
          <w:p w:rsidR="007F76F5" w:rsidRPr="007F76F5" w:rsidRDefault="007F76F5" w:rsidP="007F76F5">
            <w:pPr>
              <w:spacing w:line="0" w:lineRule="atLeast"/>
              <w:jc w:val="both"/>
              <w:rPr>
                <w:lang w:eastAsia="en-US"/>
              </w:rPr>
            </w:pPr>
            <w:r w:rsidRPr="007F76F5">
              <w:rPr>
                <w:lang w:eastAsia="en-US"/>
              </w:rPr>
              <w:t xml:space="preserve">- «Реализация основных общеобразовательных программ среднего общего образования», контингент обучающихся по муниципальному заданию составляет 1387 человека в 28 образовательных учреждениях. </w:t>
            </w:r>
          </w:p>
          <w:p w:rsidR="007F76F5" w:rsidRPr="007F76F5" w:rsidRDefault="007F76F5" w:rsidP="007F76F5">
            <w:pPr>
              <w:spacing w:line="0" w:lineRule="atLeast"/>
              <w:jc w:val="both"/>
              <w:rPr>
                <w:lang w:eastAsia="en-US"/>
              </w:rPr>
            </w:pPr>
            <w:r w:rsidRPr="007F76F5">
              <w:rPr>
                <w:lang w:eastAsia="en-US"/>
              </w:rPr>
              <w:t>- «Присмотр и уход» в группах продленного дня (6-ти часовые группы) в 30 образовательных учреждениях, фактический контингент с 01.09.2021 года в группах продленного дня 1597 человек;</w:t>
            </w:r>
          </w:p>
          <w:p w:rsidR="007F76F5" w:rsidRPr="007F76F5" w:rsidRDefault="007F76F5" w:rsidP="007F76F5">
            <w:pPr>
              <w:spacing w:line="0" w:lineRule="atLeast"/>
              <w:jc w:val="both"/>
              <w:rPr>
                <w:lang w:eastAsia="en-US"/>
              </w:rPr>
            </w:pPr>
            <w:r w:rsidRPr="007F76F5">
              <w:rPr>
                <w:lang w:eastAsia="en-US"/>
              </w:rPr>
              <w:t>- «Присмотр и уход» (интернат) при МБОУ «</w:t>
            </w:r>
            <w:proofErr w:type="gramStart"/>
            <w:r w:rsidRPr="007F76F5">
              <w:rPr>
                <w:lang w:eastAsia="en-US"/>
              </w:rPr>
              <w:t>Гатчинская</w:t>
            </w:r>
            <w:proofErr w:type="gramEnd"/>
            <w:r w:rsidRPr="007F76F5">
              <w:rPr>
                <w:lang w:eastAsia="en-US"/>
              </w:rPr>
              <w:t xml:space="preserve"> СОШ № 11» с количеством воспитанников 38 чел.</w:t>
            </w:r>
          </w:p>
          <w:p w:rsidR="007F76F5" w:rsidRPr="007F76F5" w:rsidRDefault="007F76F5" w:rsidP="007F76F5">
            <w:pPr>
              <w:spacing w:line="0" w:lineRule="atLeast"/>
              <w:jc w:val="both"/>
              <w:outlineLvl w:val="0"/>
            </w:pPr>
            <w:r w:rsidRPr="007F76F5">
              <w:rPr>
                <w:lang w:eastAsia="en-US"/>
              </w:rPr>
              <w:lastRenderedPageBreak/>
              <w:t xml:space="preserve">Фактический контингент обучающихся на 20.09.2021 год составил 20903 человек. </w:t>
            </w:r>
            <w:proofErr w:type="gramStart"/>
            <w:r w:rsidRPr="007F76F5">
              <w:t>Средства муниципального бюджета предусмотрены на выплату заработной платы педагогических работников, осуществляющих присмотр и уход в группах продленного дня, работников столовых и электриков; оплата коммунальных услуг, услуг по содержанию имущества, услуги связи, транспортные услуги, земельный налог, налог на имущество, приобретение основных средств и материальных запасов (кроме учебных расходов) и прочих расходов.</w:t>
            </w:r>
            <w:proofErr w:type="gramEnd"/>
            <w:r w:rsidRPr="007F76F5">
              <w:t xml:space="preserve"> Внебюджетные источники формируются за счет оказание платных услуг в общеобразовательных учреждениях и благотворительные взносы. Среднее содержание 1 ребенка за счет бюджета составило 8 054 рубля за счет бюджета, содержание ребенка за счет всех источников – 8 188 рублей.</w:t>
            </w:r>
          </w:p>
          <w:p w:rsidR="007F76F5" w:rsidRPr="007F76F5" w:rsidRDefault="007F76F5" w:rsidP="001B76B8">
            <w:pPr>
              <w:ind w:left="36" w:firstLine="142"/>
              <w:jc w:val="both"/>
            </w:pPr>
            <w:proofErr w:type="gramStart"/>
            <w:r w:rsidRPr="007F76F5">
              <w:t xml:space="preserve">Среднесписочная численность работников списочного состава и средняя заработная плата за 1 кв.2022 года: всего работников 2167 человек со средней заработной платой 50 011,5 руб., в том числе педагогические работники - 1233 человек, средняя заработная плата которых 54 713,9 руб., из них учителя 1123 человек, с заработной платой 55 480,9 руб. Исполнение по мероприятию составило  </w:t>
            </w:r>
            <w:r w:rsidR="00023325" w:rsidRPr="001B76B8">
              <w:t>24,9</w:t>
            </w:r>
            <w:r w:rsidRPr="001B76B8">
              <w:t>%</w:t>
            </w:r>
            <w:r w:rsidRPr="007F76F5">
              <w:t xml:space="preserve"> от общего бюджета.</w:t>
            </w:r>
            <w:proofErr w:type="gramEnd"/>
          </w:p>
        </w:tc>
      </w:tr>
      <w:tr w:rsidR="007F76F5" w:rsidRPr="00A86200" w:rsidTr="001B76B8">
        <w:trPr>
          <w:trHeight w:val="278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F5" w:rsidRPr="007F76F5" w:rsidRDefault="007F76F5" w:rsidP="007F76F5">
            <w:pPr>
              <w:jc w:val="center"/>
            </w:pPr>
            <w:r w:rsidRPr="007F76F5">
              <w:lastRenderedPageBreak/>
              <w:t xml:space="preserve">Мероприятие 2.2. </w:t>
            </w:r>
            <w:proofErr w:type="gramStart"/>
            <w:r w:rsidRPr="007F76F5"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F5" w:rsidRPr="007F76F5" w:rsidRDefault="007F76F5" w:rsidP="001B76B8">
            <w:r w:rsidRPr="007F76F5">
              <w:t xml:space="preserve">По мероприятию предусмотрены средства субвенций из областного бюджета в размере 1 519 402,1 тыс. руб. на оказание муниципальными общеобразовательными учреждениями, муниципальных услуг по предоставлению начального общего, основного общего, среднего общего образования. Контингент </w:t>
            </w:r>
            <w:proofErr w:type="gramStart"/>
            <w:r w:rsidRPr="007F76F5">
              <w:t>обучающихся</w:t>
            </w:r>
            <w:proofErr w:type="gramEnd"/>
            <w:r w:rsidRPr="007F76F5">
              <w:t xml:space="preserve"> составляет 20903 обучающихся.  </w:t>
            </w:r>
            <w:proofErr w:type="gramStart"/>
            <w:r w:rsidRPr="007F76F5">
              <w:t xml:space="preserve">За 1 квартал исполнено </w:t>
            </w:r>
            <w:r w:rsidR="00023325" w:rsidRPr="001B76B8">
              <w:t>361 523,5</w:t>
            </w:r>
            <w:r w:rsidR="00023325">
              <w:t xml:space="preserve"> </w:t>
            </w:r>
            <w:r w:rsidRPr="007F76F5">
              <w:t>тыс.</w:t>
            </w:r>
            <w:r w:rsidR="00023325">
              <w:t xml:space="preserve"> </w:t>
            </w:r>
            <w:r w:rsidRPr="007F76F5">
              <w:t>руб. в том числе заработная плата с начислениями 345 071,5 тыс.</w:t>
            </w:r>
            <w:r w:rsidR="00023325">
              <w:t xml:space="preserve"> </w:t>
            </w:r>
            <w:r w:rsidRPr="007F76F5">
              <w:t>руб., учебные расходы – 911,5 тыс.</w:t>
            </w:r>
            <w:r w:rsidR="00023325">
              <w:t xml:space="preserve"> </w:t>
            </w:r>
            <w:r w:rsidRPr="007F76F5">
              <w:t xml:space="preserve">руб., вознаграждение за классное руководство за счет субвенций из областного бюджета получают 843 классных руководителя, израсходовано за 1 кв.2022 - 15 540,4 тыс. руб. % исполнения от годового плана 23,8%. </w:t>
            </w:r>
            <w:proofErr w:type="gramEnd"/>
          </w:p>
          <w:p w:rsidR="007F76F5" w:rsidRPr="007F76F5" w:rsidRDefault="007F76F5" w:rsidP="001B76B8">
            <w:pPr>
              <w:ind w:left="180" w:hanging="180"/>
            </w:pPr>
          </w:p>
        </w:tc>
      </w:tr>
      <w:tr w:rsidR="007F76F5" w:rsidRPr="00A86200" w:rsidTr="009D240C">
        <w:trPr>
          <w:trHeight w:val="278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F5" w:rsidRPr="007F76F5" w:rsidRDefault="007F76F5" w:rsidP="007F76F5">
            <w:pPr>
              <w:jc w:val="center"/>
            </w:pPr>
            <w:r w:rsidRPr="007F76F5">
              <w:t xml:space="preserve">Мероприятие 2.3. Финансовое обеспечение получения начального </w:t>
            </w:r>
            <w:r w:rsidRPr="007F76F5">
              <w:lastRenderedPageBreak/>
              <w:t>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F5" w:rsidRPr="007F76F5" w:rsidRDefault="007F76F5" w:rsidP="007F76F5">
            <w:pPr>
              <w:ind w:firstLine="36"/>
              <w:jc w:val="both"/>
            </w:pPr>
            <w:r w:rsidRPr="007F76F5">
              <w:lastRenderedPageBreak/>
              <w:t xml:space="preserve">Получателями субсидии за счет средств областного бюджета на финансовое обеспечение получения общего образования в соответствии с проведенным конкурсным отбором от 25.03.2022 г. являются ЧОУ «Первая академическая гимназия г. Гатчины», АНО ОУ «Школа имени императора Александра III», АНОО «Гатчинская </w:t>
            </w:r>
            <w:r w:rsidRPr="007F76F5">
              <w:lastRenderedPageBreak/>
              <w:t xml:space="preserve">гимназия «Апекс» с общим контингентом обучающихся 465 человек. Комитету образования ГМР переданы государственные полномочия на вышеуказанные цели с 01.01.2022 года. Запланированный объем средств составляет 26 294,8 тыс. руб., в </w:t>
            </w:r>
            <w:proofErr w:type="spellStart"/>
            <w:r w:rsidRPr="007F76F5">
              <w:t>т.ч</w:t>
            </w:r>
            <w:proofErr w:type="spellEnd"/>
            <w:r w:rsidRPr="007F76F5">
              <w:t xml:space="preserve">. на реализацию </w:t>
            </w:r>
            <w:proofErr w:type="spellStart"/>
            <w:r w:rsidRPr="007F76F5">
              <w:t>гос</w:t>
            </w:r>
            <w:proofErr w:type="gramStart"/>
            <w:r w:rsidRPr="007F76F5">
              <w:t>.п</w:t>
            </w:r>
            <w:proofErr w:type="gramEnd"/>
            <w:r w:rsidRPr="007F76F5">
              <w:t>олномочий</w:t>
            </w:r>
            <w:proofErr w:type="spellEnd"/>
            <w:r w:rsidRPr="007F76F5">
              <w:t xml:space="preserve"> – 121,6 тыс. руб. Исполнено за 1 квартал – 4400,0 тыс. руб. Перечисление субсидии частным образовательным организациям осуществляется по фактически подтвержденным затратам в пределах выделенной субсидии по соглашению. Исполнение 16,7% от годового плана.</w:t>
            </w:r>
          </w:p>
        </w:tc>
      </w:tr>
      <w:tr w:rsidR="007F76F5" w:rsidRPr="00FF417C" w:rsidTr="009D240C">
        <w:trPr>
          <w:trHeight w:val="278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F5" w:rsidRPr="007F76F5" w:rsidRDefault="007F76F5" w:rsidP="007F76F5">
            <w:pPr>
              <w:jc w:val="center"/>
            </w:pPr>
            <w:r w:rsidRPr="007F76F5">
              <w:lastRenderedPageBreak/>
              <w:t xml:space="preserve">Мероприятие 2.4. </w:t>
            </w:r>
            <w:proofErr w:type="gramStart"/>
            <w:r w:rsidRPr="007F76F5">
              <w:t>Предоставление бесплатного питания обучающимся по основным общеобразовательным программам в муниципальных образовательных организациях, обучающимся по имеющим государственную аккредитацию основным общеобразовательным программам в частных общеобразовательных организациях</w:t>
            </w:r>
            <w:proofErr w:type="gramEnd"/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F5" w:rsidRPr="007F76F5" w:rsidRDefault="007F76F5" w:rsidP="007F76F5">
            <w:pPr>
              <w:jc w:val="both"/>
            </w:pPr>
            <w:proofErr w:type="gramStart"/>
            <w:r w:rsidRPr="007F76F5">
              <w:t>Субвенции из областного бюджета предусмотрены на льготное питание обучающихся в муниципальных учреждениях 5-11 классов в соответствии с Социальным кодексом ЛО, получение сухих пайков (или соразмерную денежную компенсацию) детям, обучающимся на дому с ОВЗ или находящихся в ТЖС и получение молока для обучающихся 1-4 классов, а также предоставление субсидий частным общеобразовательным организациям на горячее питание обучающихся и получение молока, и детям</w:t>
            </w:r>
            <w:proofErr w:type="gramEnd"/>
            <w:r w:rsidRPr="007F76F5">
              <w:t xml:space="preserve">, </w:t>
            </w:r>
            <w:proofErr w:type="gramStart"/>
            <w:r w:rsidRPr="007F76F5">
              <w:t xml:space="preserve">находящимся в ТЖС в соответствии с Социальным кодексом ЛО. </w:t>
            </w:r>
            <w:proofErr w:type="gramEnd"/>
          </w:p>
          <w:p w:rsidR="007F76F5" w:rsidRPr="007F76F5" w:rsidRDefault="007F76F5" w:rsidP="007F76F5">
            <w:pPr>
              <w:jc w:val="both"/>
            </w:pPr>
            <w:r w:rsidRPr="007F76F5">
              <w:t>Плановое количество детей в МОУ, подлежащих обеспечению бесплатным питанием -  2 988 чел., на получение молока – 9 200 учащихся 1-4 классов.  Количество детей, получивших питание на отчетную дату -  2 682 чел, получающих молоко – 9384 чел., выплата компенсации в размере стоимости набора продуктов питания либо предоставляется продуктовый набор (по выбору) родителям детей с ограниченными возможностями здоровья, находящихся на домашнем обучении -  96 детям. Кроме того, в рамках средств данной субсидии произведена оплата сухого пайка за не</w:t>
            </w:r>
            <w:r>
              <w:t xml:space="preserve"> </w:t>
            </w:r>
            <w:r w:rsidRPr="007F76F5">
              <w:t>учебные (дополнительные каникулярные) дни в период с 14.02.2022 г по 22.02.2022г. 11539 детям в сумме 9562,4 тыс. руб.</w:t>
            </w:r>
          </w:p>
          <w:p w:rsidR="007F76F5" w:rsidRPr="007F76F5" w:rsidRDefault="007F76F5" w:rsidP="007F76F5">
            <w:pPr>
              <w:jc w:val="both"/>
              <w:rPr>
                <w:color w:val="FF0000"/>
              </w:rPr>
            </w:pPr>
            <w:r w:rsidRPr="007F76F5">
              <w:t>Исполнение составило 24 553,6 тыс.</w:t>
            </w:r>
            <w:r>
              <w:t xml:space="preserve"> </w:t>
            </w:r>
            <w:r w:rsidRPr="007F76F5">
              <w:t>руб. (32,6% от годового плана).</w:t>
            </w:r>
          </w:p>
        </w:tc>
      </w:tr>
      <w:tr w:rsidR="007F76F5" w:rsidRPr="00A86200" w:rsidTr="009D240C">
        <w:trPr>
          <w:trHeight w:val="278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F5" w:rsidRPr="007F76F5" w:rsidRDefault="007F76F5" w:rsidP="007F76F5">
            <w:pPr>
              <w:jc w:val="center"/>
            </w:pPr>
            <w:r w:rsidRPr="007F76F5">
              <w:t xml:space="preserve">Мероприятие 2.5. </w:t>
            </w:r>
            <w:proofErr w:type="gramStart"/>
            <w:r w:rsidRPr="007F76F5"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F5" w:rsidRPr="007F76F5" w:rsidRDefault="007F76F5" w:rsidP="007F76F5">
            <w:pPr>
              <w:jc w:val="both"/>
            </w:pPr>
            <w:r w:rsidRPr="007F76F5">
              <w:t>Субвенция за счет средств федерального и областного бюджета на организацию горячего питания обучающихся, получающих начальное общее образование в муниципальных образовательных учреждениях предусмотрена в размере 147 863,1 тыс.</w:t>
            </w:r>
            <w:r>
              <w:t xml:space="preserve"> </w:t>
            </w:r>
            <w:r w:rsidRPr="007F76F5">
              <w:t>руб. Исполнение 30 204,2 тыс. руб. – 100% т от кассового плана. Количество обучающихся 1-4 классов, получающих горячее питание – 9200 чел.</w:t>
            </w:r>
          </w:p>
        </w:tc>
      </w:tr>
      <w:tr w:rsidR="007F76F5" w:rsidRPr="00115787" w:rsidTr="009D240C">
        <w:trPr>
          <w:trHeight w:val="278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F5" w:rsidRPr="007F76F5" w:rsidRDefault="007F76F5" w:rsidP="007F76F5">
            <w:pPr>
              <w:jc w:val="center"/>
            </w:pPr>
            <w:r w:rsidRPr="007F76F5">
              <w:t xml:space="preserve">Мероприятие 2.6. Ежемесячное денежное </w:t>
            </w:r>
            <w:r w:rsidRPr="007F76F5">
              <w:lastRenderedPageBreak/>
              <w:t>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F5" w:rsidRPr="007F76F5" w:rsidRDefault="007F76F5" w:rsidP="007F76F5">
            <w:pPr>
              <w:spacing w:line="0" w:lineRule="atLeast"/>
              <w:jc w:val="both"/>
              <w:outlineLvl w:val="0"/>
            </w:pPr>
            <w:r w:rsidRPr="007F76F5">
              <w:lastRenderedPageBreak/>
              <w:t xml:space="preserve">С 01.09.2020 года всем педагогическим </w:t>
            </w:r>
            <w:proofErr w:type="gramStart"/>
            <w:r w:rsidRPr="007F76F5">
              <w:t>работникам-классным</w:t>
            </w:r>
            <w:proofErr w:type="gramEnd"/>
            <w:r w:rsidRPr="007F76F5">
              <w:t xml:space="preserve"> руководителям выплачивается ежемесячно вознаграждение за счет средств федерального бюджета по 5000 рублей за каждый класс. Объем средств в 2022 </w:t>
            </w:r>
            <w:r w:rsidRPr="007F76F5">
              <w:lastRenderedPageBreak/>
              <w:t>году запланирован в размере 65 337,3 тыс. руб., исполнено  - 16 737,67 тыс. руб. – 25,6%. Вознаграждение за классное руководство получают 843 классных руководителя в 865 классах.</w:t>
            </w:r>
          </w:p>
        </w:tc>
      </w:tr>
      <w:tr w:rsidR="007F76F5" w:rsidRPr="00A86200" w:rsidTr="009D240C">
        <w:trPr>
          <w:trHeight w:val="278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F5" w:rsidRPr="007F76F5" w:rsidRDefault="007F76F5" w:rsidP="007F76F5">
            <w:pPr>
              <w:jc w:val="center"/>
            </w:pPr>
            <w:r w:rsidRPr="007F76F5">
              <w:lastRenderedPageBreak/>
              <w:t>Мероприятие 2.7. Оказание мер социальной поддержки отдельным категориям граждан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F5" w:rsidRPr="007F76F5" w:rsidRDefault="007F76F5" w:rsidP="007F76F5">
            <w:pPr>
              <w:ind w:left="36"/>
              <w:jc w:val="both"/>
            </w:pPr>
            <w:proofErr w:type="gramStart"/>
            <w:r w:rsidRPr="007F76F5">
              <w:t>Бюджетные ассигнования для оплаты расходов на перевозку школьников к месту учебы и обратно утверждены в объеме 11500</w:t>
            </w:r>
            <w:r w:rsidR="00023325">
              <w:t>,00</w:t>
            </w:r>
            <w:r w:rsidRPr="007F76F5">
              <w:t xml:space="preserve"> тыс. руб.  Исполнение 0%.  Комитетом образования в соответствии с постановлением главы администрации от 28.03.2022 г. № 1024 сформирована комиссия, произведен отбор транспортных компаний на получение субсидии (протокол заседания комиссии от  28.03.2022г №1)</w:t>
            </w:r>
            <w:r w:rsidR="00023325">
              <w:t xml:space="preserve"> </w:t>
            </w:r>
            <w:r w:rsidRPr="007F76F5">
              <w:t>- 4 компании, заключены  соглашения с транспортными компаниями на перевозку школьников и</w:t>
            </w:r>
            <w:proofErr w:type="gramEnd"/>
            <w:r w:rsidRPr="007F76F5">
              <w:t xml:space="preserve"> компенсации стоимости проездных билетов, после чего транспортные компании представили отчетность (07.04.2022г.) за январь - февраль 2022г для получения субсидии  на возмещение затрат. После проверки специалистами Комитета образования ГМР встречной информации о поездках школьников к месту учебы и обратно, представленной образовательными учреждениями (2079 школьников из 25 школ</w:t>
            </w:r>
            <w:r w:rsidR="00023325">
              <w:t xml:space="preserve"> </w:t>
            </w:r>
            <w:r w:rsidRPr="007F76F5">
              <w:t>+</w:t>
            </w:r>
            <w:r w:rsidR="00023325">
              <w:t xml:space="preserve"> </w:t>
            </w:r>
            <w:r w:rsidRPr="007F76F5">
              <w:t>972 шт. компенсаций месячных проездных). В апреле 2022 г. средства субсидии будут направлены транспортным компаниям.  Отчеты о произведенных расходах ООО «</w:t>
            </w:r>
            <w:proofErr w:type="spellStart"/>
            <w:r w:rsidRPr="007F76F5">
              <w:t>ТрансБалт</w:t>
            </w:r>
            <w:proofErr w:type="spellEnd"/>
            <w:r w:rsidRPr="007F76F5">
              <w:t xml:space="preserve">» </w:t>
            </w:r>
            <w:proofErr w:type="gramStart"/>
            <w:r w:rsidRPr="007F76F5">
              <w:t>и ООО</w:t>
            </w:r>
            <w:proofErr w:type="gramEnd"/>
            <w:r w:rsidRPr="007F76F5">
              <w:t xml:space="preserve"> «</w:t>
            </w:r>
            <w:proofErr w:type="spellStart"/>
            <w:r w:rsidRPr="007F76F5">
              <w:t>ВестСервис</w:t>
            </w:r>
            <w:proofErr w:type="spellEnd"/>
            <w:r w:rsidRPr="007F76F5">
              <w:t>» представлены 07.04.2022, индивидуальные предприниматели отчеты не представили.</w:t>
            </w:r>
          </w:p>
        </w:tc>
      </w:tr>
      <w:tr w:rsidR="007F76F5" w:rsidRPr="00C458C6" w:rsidTr="009D240C">
        <w:trPr>
          <w:trHeight w:val="278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F5" w:rsidRPr="007F76F5" w:rsidRDefault="007F76F5" w:rsidP="007F76F5">
            <w:pPr>
              <w:jc w:val="center"/>
            </w:pPr>
            <w:r w:rsidRPr="007F76F5">
              <w:t>Мероприятие 2.8. Поддержка развития общественной инфраструктуры муниципального значения в части развития инфраструктуры общего образования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F5" w:rsidRPr="007F76F5" w:rsidRDefault="007F76F5" w:rsidP="007F76F5">
            <w:pPr>
              <w:ind w:left="36" w:hanging="36"/>
              <w:jc w:val="both"/>
            </w:pPr>
            <w:r w:rsidRPr="007F76F5">
              <w:t>По мероприятию предусмотрены средства областного бюджета депутатов ЗАКС на укрепление МТБ. Объем субсидии предусмотрен в размере 8 208,2 тыс.</w:t>
            </w:r>
            <w:r>
              <w:t xml:space="preserve"> </w:t>
            </w:r>
            <w:r w:rsidRPr="007F76F5">
              <w:t xml:space="preserve">руб., в </w:t>
            </w:r>
            <w:proofErr w:type="spellStart"/>
            <w:r w:rsidRPr="007F76F5">
              <w:t>т.ч</w:t>
            </w:r>
            <w:proofErr w:type="spellEnd"/>
            <w:r w:rsidRPr="007F76F5">
              <w:t>. средства бюджета ГМР – 411,2 тыс.</w:t>
            </w:r>
            <w:r>
              <w:t xml:space="preserve"> </w:t>
            </w:r>
            <w:r w:rsidRPr="007F76F5">
              <w:t>руб., средства областного бюджета – 7 797,0 тыс.</w:t>
            </w:r>
            <w:r>
              <w:t xml:space="preserve"> </w:t>
            </w:r>
            <w:r w:rsidRPr="007F76F5">
              <w:t>руб. Исполнение 0. Реализация мероприятия запланирована со 2</w:t>
            </w:r>
            <w:r w:rsidR="00023325">
              <w:t xml:space="preserve"> </w:t>
            </w:r>
            <w:r w:rsidRPr="007F76F5">
              <w:t>кв.2022 г. Получателями субсидии являются 17 общеобразовательных организаций.</w:t>
            </w:r>
          </w:p>
        </w:tc>
      </w:tr>
      <w:tr w:rsidR="007F76F5" w:rsidRPr="00A86200" w:rsidTr="009D240C">
        <w:trPr>
          <w:trHeight w:val="278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F5" w:rsidRDefault="007F76F5" w:rsidP="007F76F5">
            <w:pPr>
              <w:jc w:val="center"/>
            </w:pPr>
            <w:r w:rsidRPr="007F76F5">
              <w:t xml:space="preserve">Мероприятие 2.9. </w:t>
            </w:r>
          </w:p>
          <w:p w:rsidR="007F76F5" w:rsidRPr="007F76F5" w:rsidRDefault="007F76F5" w:rsidP="007F76F5">
            <w:pPr>
              <w:jc w:val="center"/>
            </w:pPr>
            <w:r w:rsidRPr="007F76F5">
              <w:t>Развитие инфраструктуры общего образования, из них: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F5" w:rsidRPr="007F76F5" w:rsidRDefault="007F76F5" w:rsidP="007F76F5">
            <w:pPr>
              <w:ind w:left="36"/>
              <w:jc w:val="both"/>
            </w:pPr>
            <w:r w:rsidRPr="007F76F5">
              <w:t>По мероприятию предусмотрены средства муниципального бюджета на проведение ремонтных работ, противопожарных мероприятий, укрепление материально-технической базы учреждений, капитальный ремонт и капитальные вложения в объекты муниципальной собственности в размере 101 101,8 тыс.</w:t>
            </w:r>
            <w:r w:rsidR="00023325">
              <w:t xml:space="preserve"> </w:t>
            </w:r>
            <w:r w:rsidRPr="007F76F5">
              <w:t>руб. Реализация мероприятий по ремонтным работам и противопожарным м</w:t>
            </w:r>
            <w:r w:rsidR="00023325">
              <w:t>ероприятиям запланирована со 2-</w:t>
            </w:r>
            <w:r w:rsidRPr="007F76F5">
              <w:t>го квартала</w:t>
            </w:r>
            <w:proofErr w:type="gramStart"/>
            <w:r w:rsidRPr="007F76F5">
              <w:t>.</w:t>
            </w:r>
            <w:proofErr w:type="gramEnd"/>
            <w:r w:rsidRPr="007F76F5">
              <w:t xml:space="preserve"> % </w:t>
            </w:r>
            <w:proofErr w:type="gramStart"/>
            <w:r w:rsidRPr="007F76F5">
              <w:t>и</w:t>
            </w:r>
            <w:proofErr w:type="gramEnd"/>
            <w:r w:rsidRPr="007F76F5">
              <w:t>сполнения составил 0,4 % от годового размера средств.</w:t>
            </w:r>
          </w:p>
        </w:tc>
      </w:tr>
      <w:tr w:rsidR="007F76F5" w:rsidRPr="00A86200" w:rsidTr="009D240C">
        <w:trPr>
          <w:trHeight w:val="278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F5" w:rsidRDefault="007F76F5" w:rsidP="007F76F5">
            <w:pPr>
              <w:jc w:val="center"/>
            </w:pPr>
            <w:r w:rsidRPr="007F76F5">
              <w:t xml:space="preserve">2.9.1. </w:t>
            </w:r>
          </w:p>
          <w:p w:rsidR="007F76F5" w:rsidRPr="007F76F5" w:rsidRDefault="007F76F5" w:rsidP="007F76F5">
            <w:pPr>
              <w:jc w:val="center"/>
            </w:pPr>
            <w:r w:rsidRPr="007F76F5">
              <w:t>Создание в муниципальных образовательных учреждениях условий для получения детьми-инвалидами качественного образования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F5" w:rsidRPr="007F76F5" w:rsidRDefault="007F76F5" w:rsidP="007F76F5">
            <w:pPr>
              <w:jc w:val="both"/>
            </w:pPr>
            <w:r w:rsidRPr="007F76F5">
              <w:t>Объем средств субсидии запланирован в размере 2000,0 тыс. руб</w:t>
            </w:r>
            <w:r w:rsidR="00023325">
              <w:t>.</w:t>
            </w:r>
            <w:r w:rsidRPr="007F76F5">
              <w:t xml:space="preserve"> в соответствии с утвержденным планом ремонтных работ. Реализация мероприятия запланирована со 2-го  квартала 2022 г.</w:t>
            </w:r>
          </w:p>
        </w:tc>
      </w:tr>
      <w:tr w:rsidR="007F76F5" w:rsidRPr="00A86200" w:rsidTr="009D240C">
        <w:trPr>
          <w:trHeight w:val="278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F5" w:rsidRDefault="007F76F5" w:rsidP="007F76F5">
            <w:pPr>
              <w:jc w:val="center"/>
            </w:pPr>
            <w:r w:rsidRPr="007F76F5">
              <w:t xml:space="preserve">2.9.2. </w:t>
            </w:r>
          </w:p>
          <w:p w:rsidR="007F76F5" w:rsidRPr="007F76F5" w:rsidRDefault="007F76F5" w:rsidP="007F76F5">
            <w:pPr>
              <w:jc w:val="center"/>
            </w:pPr>
            <w:r w:rsidRPr="007F76F5">
              <w:t xml:space="preserve">Строительство общеобразовательной школы </w:t>
            </w:r>
            <w:r w:rsidRPr="007F76F5">
              <w:lastRenderedPageBreak/>
              <w:t xml:space="preserve">на 1175 мест по адресу:  </w:t>
            </w:r>
            <w:proofErr w:type="spellStart"/>
            <w:r w:rsidRPr="007F76F5">
              <w:t>г</w:t>
            </w:r>
            <w:proofErr w:type="gramStart"/>
            <w:r w:rsidRPr="007F76F5">
              <w:t>.Г</w:t>
            </w:r>
            <w:proofErr w:type="gramEnd"/>
            <w:r w:rsidRPr="007F76F5">
              <w:t>атчина</w:t>
            </w:r>
            <w:proofErr w:type="spellEnd"/>
            <w:r w:rsidRPr="007F76F5">
              <w:t>, район "</w:t>
            </w:r>
            <w:proofErr w:type="spellStart"/>
            <w:r w:rsidRPr="007F76F5">
              <w:t>Хохлово</w:t>
            </w:r>
            <w:proofErr w:type="spellEnd"/>
            <w:r w:rsidRPr="007F76F5">
              <w:t xml:space="preserve"> поле" </w:t>
            </w:r>
            <w:proofErr w:type="spellStart"/>
            <w:r w:rsidRPr="007F76F5">
              <w:t>ул.Крупской</w:t>
            </w:r>
            <w:proofErr w:type="spellEnd"/>
            <w:r w:rsidRPr="007F76F5">
              <w:t>, участок 10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F5" w:rsidRPr="007F76F5" w:rsidRDefault="007F76F5" w:rsidP="007F76F5">
            <w:pPr>
              <w:jc w:val="both"/>
            </w:pPr>
            <w:r w:rsidRPr="007F76F5">
              <w:lastRenderedPageBreak/>
              <w:t>Средства бюджета ГМР запланированы в размере 4080,0 тыс. руб. с 2023 года. Исполнитель мероприятия – Администрация ГМР</w:t>
            </w:r>
          </w:p>
        </w:tc>
      </w:tr>
      <w:tr w:rsidR="007F76F5" w:rsidRPr="00A86200" w:rsidTr="009D240C">
        <w:trPr>
          <w:trHeight w:val="278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F5" w:rsidRDefault="007F76F5" w:rsidP="007F76F5">
            <w:pPr>
              <w:jc w:val="center"/>
            </w:pPr>
            <w:r w:rsidRPr="007F76F5">
              <w:lastRenderedPageBreak/>
              <w:t xml:space="preserve">2.9.3. </w:t>
            </w:r>
          </w:p>
          <w:p w:rsidR="007F76F5" w:rsidRPr="007F76F5" w:rsidRDefault="007F76F5" w:rsidP="007F76F5">
            <w:pPr>
              <w:jc w:val="center"/>
            </w:pPr>
            <w:r w:rsidRPr="007F76F5">
              <w:t xml:space="preserve">Пристройка к МБОУ "Гатчинский лицей № 3" начальная </w:t>
            </w:r>
            <w:proofErr w:type="gramStart"/>
            <w:r w:rsidRPr="007F76F5">
              <w:t>школа-детский</w:t>
            </w:r>
            <w:proofErr w:type="gramEnd"/>
            <w:r w:rsidRPr="007F76F5">
              <w:t xml:space="preserve"> сад (400 мест школа; 100 мест детский сад)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F5" w:rsidRPr="007F76F5" w:rsidRDefault="007F76F5" w:rsidP="007F76F5">
            <w:pPr>
              <w:jc w:val="both"/>
            </w:pPr>
            <w:r w:rsidRPr="007F76F5">
              <w:t>Средства бюджета ГМР запланированы в размере 6 000,0 тыс. руб. на 2023 год, 13 500,0 тыс. руб. – 2024 год.  Исполнитель мероприятия – МКУ «УС ГМР»</w:t>
            </w:r>
          </w:p>
        </w:tc>
      </w:tr>
      <w:tr w:rsidR="007F76F5" w:rsidRPr="00A86200" w:rsidTr="009D240C">
        <w:trPr>
          <w:trHeight w:val="278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F5" w:rsidRDefault="007F76F5" w:rsidP="007F76F5">
            <w:pPr>
              <w:jc w:val="center"/>
            </w:pPr>
            <w:r w:rsidRPr="007F76F5">
              <w:t xml:space="preserve">2.9.4. </w:t>
            </w:r>
          </w:p>
          <w:p w:rsidR="007F76F5" w:rsidRPr="007F76F5" w:rsidRDefault="007F76F5" w:rsidP="007F76F5">
            <w:pPr>
              <w:jc w:val="center"/>
            </w:pPr>
            <w:r w:rsidRPr="007F76F5">
              <w:t>Пристройка к МБОУ "Гатчинская СОШ № 8" (300 мест школа; 80 мест детский сад)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F5" w:rsidRPr="007F76F5" w:rsidRDefault="007F76F5" w:rsidP="007F76F5">
            <w:pPr>
              <w:jc w:val="both"/>
            </w:pPr>
            <w:r w:rsidRPr="007F76F5">
              <w:t>Средства бюджета ГМР запланированы в размере 6 000,0 тыс. руб. на 2023 год, 13 500,0 тыс. руб. – 2024 год.  Исполнитель мероприятия – МКУ «УС ГМР»</w:t>
            </w:r>
          </w:p>
        </w:tc>
      </w:tr>
      <w:tr w:rsidR="007F76F5" w:rsidRPr="00A86200" w:rsidTr="009D240C">
        <w:trPr>
          <w:trHeight w:val="278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F5" w:rsidRDefault="007F76F5" w:rsidP="007F76F5">
            <w:pPr>
              <w:jc w:val="center"/>
            </w:pPr>
            <w:r w:rsidRPr="007F76F5">
              <w:t>2.9.5.</w:t>
            </w:r>
          </w:p>
          <w:p w:rsidR="007F76F5" w:rsidRPr="007F76F5" w:rsidRDefault="007F76F5" w:rsidP="007F76F5">
            <w:pPr>
              <w:jc w:val="center"/>
            </w:pPr>
            <w:r w:rsidRPr="007F76F5">
              <w:t>Пристройка к МБОУ "Гатчинская СОШ № 7" начальная школа на 300 мест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F5" w:rsidRPr="007F76F5" w:rsidRDefault="007F76F5" w:rsidP="007F76F5">
            <w:pPr>
              <w:jc w:val="both"/>
            </w:pPr>
            <w:r w:rsidRPr="007F76F5">
              <w:t>Средства бюджета ГМР запланированы в размере 6 000,0 тыс. руб. на 2023 год, 9 000,0 тыс. руб. – 2024 год.  Исполнитель мероприятия – МКУ «УС ГМР»</w:t>
            </w:r>
          </w:p>
        </w:tc>
      </w:tr>
      <w:tr w:rsidR="007F76F5" w:rsidRPr="00A86200" w:rsidTr="009D240C">
        <w:trPr>
          <w:trHeight w:val="278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F5" w:rsidRDefault="007F76F5" w:rsidP="007F76F5">
            <w:pPr>
              <w:jc w:val="center"/>
            </w:pPr>
            <w:r w:rsidRPr="007F76F5">
              <w:t xml:space="preserve">2.9.6. </w:t>
            </w:r>
          </w:p>
          <w:p w:rsidR="007F76F5" w:rsidRPr="007F76F5" w:rsidRDefault="007F76F5" w:rsidP="007F76F5">
            <w:pPr>
              <w:jc w:val="center"/>
            </w:pPr>
            <w:r w:rsidRPr="007F76F5">
              <w:t>Реконструкция административного здания по адресу: Ленинградская область, г. Гатчина, пр.25 Октября, д.16Б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F5" w:rsidRPr="007F76F5" w:rsidRDefault="007F76F5" w:rsidP="007F76F5">
            <w:pPr>
              <w:spacing w:line="40" w:lineRule="atLeast"/>
              <w:ind w:left="36" w:hanging="142"/>
              <w:jc w:val="both"/>
              <w:rPr>
                <w:rFonts w:eastAsia="Calibri"/>
                <w:lang w:eastAsia="en-US"/>
              </w:rPr>
            </w:pPr>
            <w:r w:rsidRPr="007F76F5">
              <w:rPr>
                <w:rFonts w:eastAsia="Calibri"/>
                <w:lang w:eastAsia="en-US"/>
              </w:rPr>
              <w:t>На реализацию мероприятия в 2022 г. в бюджете Гатчинского муниципального района предусмотрено  4 300,0 тыс. руб. в 2023 году – 25 900,0 тыс. руб.</w:t>
            </w:r>
          </w:p>
          <w:p w:rsidR="007F76F5" w:rsidRPr="007F76F5" w:rsidRDefault="007F76F5" w:rsidP="007F76F5">
            <w:pPr>
              <w:ind w:left="36" w:hanging="142"/>
              <w:jc w:val="both"/>
              <w:rPr>
                <w:rFonts w:eastAsia="Calibri"/>
                <w:lang w:eastAsia="en-US"/>
              </w:rPr>
            </w:pPr>
            <w:r w:rsidRPr="007F76F5">
              <w:rPr>
                <w:rFonts w:eastAsia="Calibri"/>
                <w:lang w:eastAsia="en-US"/>
              </w:rPr>
              <w:t xml:space="preserve">За </w:t>
            </w:r>
            <w:r w:rsidRPr="007F76F5">
              <w:rPr>
                <w:rFonts w:eastAsia="Calibri"/>
                <w:lang w:val="en-US" w:eastAsia="en-US"/>
              </w:rPr>
              <w:t>I</w:t>
            </w:r>
            <w:r w:rsidRPr="007F76F5">
              <w:rPr>
                <w:rFonts w:eastAsia="Calibri"/>
                <w:lang w:eastAsia="en-US"/>
              </w:rPr>
              <w:t xml:space="preserve"> квартал расходы не производились.</w:t>
            </w:r>
          </w:p>
          <w:p w:rsidR="007F76F5" w:rsidRPr="007F76F5" w:rsidRDefault="007F76F5" w:rsidP="007F76F5">
            <w:pPr>
              <w:ind w:left="36" w:hanging="142"/>
              <w:jc w:val="both"/>
            </w:pPr>
            <w:r w:rsidRPr="007F76F5">
              <w:t xml:space="preserve">Конкурс не состоялся. Жалоба ФАС. Закупка отменена. Подготовлен новый пакет конкурсной документации в соответствии с изменениями в 44-ФЗ и передан 22.03.2022 г. в отдел закупок администрации ГМР </w:t>
            </w:r>
            <w:r w:rsidRPr="007F76F5">
              <w:rPr>
                <w:rFonts w:eastAsia="Calibri"/>
                <w:lang w:eastAsia="en-US"/>
              </w:rPr>
              <w:t xml:space="preserve">для размещения на сайте </w:t>
            </w:r>
            <w:r w:rsidRPr="007F76F5">
              <w:rPr>
                <w:rFonts w:eastAsia="Calibri"/>
                <w:color w:val="000000"/>
                <w:shd w:val="clear" w:color="auto" w:fill="FFFFFF"/>
                <w:lang w:eastAsia="en-US"/>
              </w:rPr>
              <w:t>Единой информационной системы в сфере закупок.</w:t>
            </w:r>
            <w:r w:rsidRPr="007F76F5">
              <w:rPr>
                <w:rFonts w:ascii="Calibri" w:eastAsia="Calibri" w:hAnsi="Calibri"/>
                <w:lang w:eastAsia="en-US"/>
              </w:rPr>
              <w:t xml:space="preserve"> </w:t>
            </w:r>
            <w:r w:rsidRPr="007F76F5">
              <w:rPr>
                <w:rFonts w:eastAsia="Calibri"/>
                <w:color w:val="000000"/>
                <w:shd w:val="clear" w:color="auto" w:fill="FFFFFF"/>
                <w:lang w:eastAsia="en-US"/>
              </w:rPr>
              <w:t>НМЦ 10 800, 0 тыс. руб.</w:t>
            </w:r>
          </w:p>
        </w:tc>
      </w:tr>
      <w:tr w:rsidR="007F76F5" w:rsidRPr="007F76F5" w:rsidTr="008A72ED">
        <w:trPr>
          <w:trHeight w:val="27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06475" w:rsidRPr="00206475" w:rsidRDefault="007F76F5" w:rsidP="00206475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i/>
              </w:rPr>
            </w:pPr>
            <w:r w:rsidRPr="007F76F5">
              <w:rPr>
                <w:b/>
                <w:i/>
              </w:rPr>
              <w:t>Комплекс процессных мероприятий "Развитие дополнительного образования детей Гатчинского муниципального района"</w:t>
            </w:r>
          </w:p>
        </w:tc>
      </w:tr>
      <w:tr w:rsidR="007F76F5" w:rsidRPr="007F76F5" w:rsidTr="009D240C">
        <w:trPr>
          <w:trHeight w:val="278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F5" w:rsidRPr="007F76F5" w:rsidRDefault="007F76F5" w:rsidP="007F76F5">
            <w:pPr>
              <w:jc w:val="center"/>
            </w:pPr>
            <w:r w:rsidRPr="007F76F5">
              <w:t>Мероприятие 3.1.</w:t>
            </w:r>
          </w:p>
          <w:p w:rsidR="007F76F5" w:rsidRPr="007F76F5" w:rsidRDefault="007F76F5" w:rsidP="007F76F5">
            <w:pPr>
              <w:jc w:val="center"/>
            </w:pPr>
            <w:r w:rsidRPr="007F76F5">
              <w:t>Реализация образовательных программ дополнительного образования, в том числе: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F5" w:rsidRPr="007F76F5" w:rsidRDefault="007F76F5" w:rsidP="007F76F5">
            <w:pPr>
              <w:jc w:val="both"/>
            </w:pPr>
            <w:r w:rsidRPr="007F76F5">
              <w:t xml:space="preserve">По мероприятию запланированы средства муниципального бюджета в размере </w:t>
            </w:r>
            <w:r w:rsidR="00023325" w:rsidRPr="001B76B8">
              <w:t xml:space="preserve">306 150,8 </w:t>
            </w:r>
            <w:r w:rsidRPr="001B76B8">
              <w:t>тыс</w:t>
            </w:r>
            <w:r w:rsidRPr="007F76F5">
              <w:t>.</w:t>
            </w:r>
            <w:r>
              <w:t xml:space="preserve"> </w:t>
            </w:r>
            <w:r w:rsidRPr="007F76F5">
              <w:t>руб. на выполнение муниципального задания муниципальными учреждениями, реализующие программу дополнительного образования  в 9 учреждениях, в том числе в МБОУ «</w:t>
            </w:r>
            <w:proofErr w:type="gramStart"/>
            <w:r w:rsidRPr="007F76F5">
              <w:t>Гатчинская</w:t>
            </w:r>
            <w:proofErr w:type="gramEnd"/>
            <w:r w:rsidRPr="007F76F5">
              <w:t xml:space="preserve"> СОШ № 8».</w:t>
            </w:r>
          </w:p>
          <w:p w:rsidR="007F76F5" w:rsidRPr="007F76F5" w:rsidRDefault="007F76F5" w:rsidP="007F76F5">
            <w:pPr>
              <w:jc w:val="both"/>
            </w:pPr>
            <w:r w:rsidRPr="007F76F5">
              <w:t xml:space="preserve">Общий контингент обучающихся по программам дополнительного образования составляет 19355 человек. </w:t>
            </w:r>
            <w:proofErr w:type="gramStart"/>
            <w:r w:rsidRPr="007F76F5">
              <w:t>Расходы местного бюджета предусмотрены на выплату заработной платы работников, коммунальные услуги, услуги по содержанию имущества, аренда помещений, услуги связи, транспортные услуги, земельный налог, приобретение основных средств и материальных запасов, оплату прочих услуг и прочих расходов.</w:t>
            </w:r>
            <w:proofErr w:type="gramEnd"/>
            <w:r w:rsidRPr="007F76F5">
              <w:t xml:space="preserve"> Внебюджетные источники формируются за счет оказание платных услуг в учреждениях и благотворительные взносы. Среднее содержание 1 ребенка за счет бюджета составило 1109 рублей за счет бюджета, содержание ребенка за счет всех источников – 1 159 рублей.</w:t>
            </w:r>
          </w:p>
          <w:p w:rsidR="007F76F5" w:rsidRPr="007F76F5" w:rsidRDefault="007F76F5" w:rsidP="0050112B">
            <w:pPr>
              <w:jc w:val="both"/>
            </w:pPr>
            <w:r w:rsidRPr="007F76F5">
              <w:t xml:space="preserve">Среднесписочная численность работников списочного состава и средняя заработная плата за 1 кв.2022 года: всего работников 246 человек со средней заработной платой 47 422,7 руб., в том числе педагогические работники - 160 </w:t>
            </w:r>
            <w:r w:rsidRPr="007F76F5">
              <w:lastRenderedPageBreak/>
              <w:t xml:space="preserve">человек, средняя заработная плата которых 55 585,9 руб. Исполнение по мероприятию </w:t>
            </w:r>
            <w:r w:rsidR="0050112B" w:rsidRPr="0050112B">
              <w:t>за счет средств муниципального бюджета составило 21,04 %.</w:t>
            </w:r>
            <w:bookmarkStart w:id="0" w:name="_GoBack"/>
            <w:bookmarkEnd w:id="0"/>
          </w:p>
        </w:tc>
      </w:tr>
      <w:tr w:rsidR="007F76F5" w:rsidRPr="007F76F5" w:rsidTr="009D240C">
        <w:trPr>
          <w:trHeight w:val="278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F5" w:rsidRPr="007F76F5" w:rsidRDefault="007F76F5" w:rsidP="007F76F5">
            <w:pPr>
              <w:jc w:val="center"/>
            </w:pPr>
            <w:r w:rsidRPr="007F76F5">
              <w:lastRenderedPageBreak/>
              <w:t>Мероприятие 3.1.1.</w:t>
            </w:r>
          </w:p>
          <w:p w:rsidR="007F76F5" w:rsidRPr="007F76F5" w:rsidRDefault="007F76F5" w:rsidP="007F76F5">
            <w:pPr>
              <w:jc w:val="center"/>
            </w:pPr>
            <w:r w:rsidRPr="007F76F5">
              <w:t xml:space="preserve">Обеспечение </w:t>
            </w:r>
            <w:proofErr w:type="gramStart"/>
            <w:r w:rsidRPr="007F76F5"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F5" w:rsidRPr="007F76F5" w:rsidRDefault="007F76F5" w:rsidP="00206475">
            <w:pPr>
              <w:ind w:firstLine="36"/>
              <w:jc w:val="both"/>
            </w:pPr>
            <w:r w:rsidRPr="007F76F5">
              <w:t>В рамках персонифицированного финансирования образовательной деятельности, реализацию программ дополнительного образования осуществляют 9 образовательных учреждений. Планируемый охват детей доп.</w:t>
            </w:r>
            <w:r>
              <w:t xml:space="preserve"> </w:t>
            </w:r>
            <w:r w:rsidRPr="007F76F5">
              <w:t>образованием составит в 2022 году  80,4 % от всех детей в возрасте от 5 до 18 лет. Кроме того, в соответствии с постановлением администрации ГМР от 11.03.2021 г. № 680 проведен отбор по предоставлению грантов негосударственным организациям, осуществляющим реализацию дополнительных общеобразовательных программ в рамках системы персонифицированного финансирования. Победитель ООО ЛЦ «Диалог».</w:t>
            </w:r>
          </w:p>
        </w:tc>
      </w:tr>
      <w:tr w:rsidR="007F76F5" w:rsidRPr="007F76F5" w:rsidTr="009D240C">
        <w:trPr>
          <w:trHeight w:val="278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F5" w:rsidRPr="007F76F5" w:rsidRDefault="007F76F5" w:rsidP="007F76F5">
            <w:pPr>
              <w:jc w:val="center"/>
            </w:pPr>
            <w:r w:rsidRPr="007F76F5">
              <w:t xml:space="preserve">Мероприятие 3.2. </w:t>
            </w:r>
          </w:p>
          <w:p w:rsidR="007F76F5" w:rsidRPr="007F76F5" w:rsidRDefault="007F76F5" w:rsidP="007F76F5">
            <w:pPr>
              <w:jc w:val="center"/>
            </w:pPr>
            <w:r w:rsidRPr="007F76F5">
              <w:t>Развитие инфраструктуры дополнительного образования, из них: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F5" w:rsidRPr="007F76F5" w:rsidRDefault="007F76F5" w:rsidP="007F76F5">
            <w:pPr>
              <w:jc w:val="both"/>
            </w:pPr>
            <w:r w:rsidRPr="007F76F5">
              <w:t>По мероприятию предусмотрены средства муниципального бюджета на проведение ремонтных работ, противопожарных мероприятий, укрепление материально-технической базы учреждений, капитальный ремонт и капитальные вложения в объекты муниципальной собственности в размере 10 032,0 тыс.</w:t>
            </w:r>
            <w:r>
              <w:t xml:space="preserve"> </w:t>
            </w:r>
            <w:r w:rsidRPr="007F76F5">
              <w:t>руб. Реализация мероприятий по ремонтным работам и противопожарным мероприяти</w:t>
            </w:r>
            <w:r>
              <w:t>ям запланирована со 2-</w:t>
            </w:r>
            <w:r w:rsidRPr="007F76F5">
              <w:t>го квартала. Исполнение 0.</w:t>
            </w:r>
          </w:p>
        </w:tc>
      </w:tr>
      <w:tr w:rsidR="007F76F5" w:rsidRPr="007F76F5" w:rsidTr="009D240C">
        <w:trPr>
          <w:trHeight w:val="278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F5" w:rsidRPr="007F76F5" w:rsidRDefault="007F76F5" w:rsidP="007F76F5">
            <w:pPr>
              <w:jc w:val="center"/>
            </w:pPr>
            <w:r w:rsidRPr="007F76F5">
              <w:t>Мероприятие 3.2.1.</w:t>
            </w:r>
          </w:p>
          <w:p w:rsidR="007F76F5" w:rsidRPr="007F76F5" w:rsidRDefault="007F76F5" w:rsidP="007F76F5">
            <w:pPr>
              <w:jc w:val="center"/>
            </w:pPr>
            <w:r w:rsidRPr="007F76F5">
              <w:t>Создание в муниципальных образовательных учреждениях условий для получения детьм</w:t>
            </w:r>
            <w:proofErr w:type="gramStart"/>
            <w:r w:rsidRPr="007F76F5">
              <w:t>и-</w:t>
            </w:r>
            <w:proofErr w:type="gramEnd"/>
            <w:r w:rsidRPr="007F76F5">
              <w:t xml:space="preserve"> инвалидами качественного образования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F5" w:rsidRPr="007F76F5" w:rsidRDefault="007F76F5" w:rsidP="00206475">
            <w:pPr>
              <w:jc w:val="both"/>
            </w:pPr>
            <w:r w:rsidRPr="007F76F5">
              <w:t>Объем средств субсидии запланирован в размере 500,0 тыс.</w:t>
            </w:r>
            <w:r>
              <w:t xml:space="preserve"> </w:t>
            </w:r>
            <w:r w:rsidRPr="007F76F5">
              <w:t>руб</w:t>
            </w:r>
            <w:r w:rsidR="00206475">
              <w:t>.</w:t>
            </w:r>
            <w:r w:rsidRPr="007F76F5">
              <w:t xml:space="preserve"> в соответствии с утвержденным планом ремонтных работ. Реализация мероприятия запланирована со 2-го  квартала 2022 г.</w:t>
            </w:r>
          </w:p>
        </w:tc>
      </w:tr>
      <w:tr w:rsidR="007F76F5" w:rsidRPr="007F76F5" w:rsidTr="009D240C">
        <w:trPr>
          <w:trHeight w:val="278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F5" w:rsidRPr="007F76F5" w:rsidRDefault="007F76F5" w:rsidP="007F76F5">
            <w:pPr>
              <w:jc w:val="center"/>
            </w:pPr>
            <w:r w:rsidRPr="007F76F5">
              <w:t xml:space="preserve">Мероприятие 3.2.2. </w:t>
            </w:r>
          </w:p>
          <w:p w:rsidR="007F76F5" w:rsidRDefault="007F76F5" w:rsidP="007F76F5">
            <w:pPr>
              <w:jc w:val="center"/>
            </w:pPr>
            <w:r w:rsidRPr="007F76F5">
              <w:t>Строительство детско-юношеской спортивной школы на земельном участке по адресу: Ленинградская область, Гатчинский район, г.</w:t>
            </w:r>
            <w:r>
              <w:t xml:space="preserve"> </w:t>
            </w:r>
            <w:r w:rsidRPr="007F76F5">
              <w:t xml:space="preserve">Коммунар, </w:t>
            </w:r>
          </w:p>
          <w:p w:rsidR="007F76F5" w:rsidRPr="007F76F5" w:rsidRDefault="007F76F5" w:rsidP="007F76F5">
            <w:pPr>
              <w:jc w:val="center"/>
            </w:pPr>
            <w:r w:rsidRPr="007F76F5">
              <w:t>ул.</w:t>
            </w:r>
            <w:r>
              <w:t xml:space="preserve"> </w:t>
            </w:r>
            <w:r w:rsidRPr="007F76F5">
              <w:t>Просвещения, участок 3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F5" w:rsidRPr="007F76F5" w:rsidRDefault="007F76F5" w:rsidP="007F76F5">
            <w:pPr>
              <w:jc w:val="both"/>
            </w:pPr>
            <w:r w:rsidRPr="007F76F5">
              <w:t>На реализацию мероприятия в 2022 г. в бюджете Гатчинского муниципального района предусмотрено                 4 280,0 тыс. руб.; 2023 г. – 9630,0 тыс.</w:t>
            </w:r>
            <w:r>
              <w:t xml:space="preserve"> </w:t>
            </w:r>
            <w:r w:rsidRPr="007F76F5">
              <w:t>руб., 2024 г. – 9630,0 тыс.</w:t>
            </w:r>
            <w:r>
              <w:t xml:space="preserve"> </w:t>
            </w:r>
            <w:r w:rsidRPr="007F76F5">
              <w:t>руб. За I квартал расходы не производились. Необходима актуализация ПСД. Подготовлена конкурсная документация в соответствии с изменениями в 44-ФЗ и направлена в отдел закупок администрации ГМР для размещения на сайте Единой информационной системы в сфере закупок. НМЦ 4 064,99277т.р.</w:t>
            </w:r>
          </w:p>
        </w:tc>
      </w:tr>
      <w:tr w:rsidR="007F76F5" w:rsidRPr="007F76F5" w:rsidTr="009D240C">
        <w:trPr>
          <w:trHeight w:val="278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F5" w:rsidRPr="007F76F5" w:rsidRDefault="007F76F5" w:rsidP="007F76F5">
            <w:pPr>
              <w:jc w:val="center"/>
            </w:pPr>
            <w:r w:rsidRPr="007F76F5">
              <w:t xml:space="preserve">Мероприятие 3.3. </w:t>
            </w:r>
          </w:p>
          <w:p w:rsidR="007F76F5" w:rsidRPr="007F76F5" w:rsidRDefault="007F76F5" w:rsidP="007F76F5">
            <w:pPr>
              <w:jc w:val="center"/>
            </w:pPr>
            <w:r w:rsidRPr="007F76F5">
              <w:t>Поддержка развития общественной инфраструктуры муниципального значения в части развития инфраструктуры дополнительного образования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F5" w:rsidRPr="007F76F5" w:rsidRDefault="007F76F5" w:rsidP="007F76F5">
            <w:pPr>
              <w:jc w:val="both"/>
            </w:pPr>
            <w:r w:rsidRPr="007F76F5">
              <w:t>По мероприятию предусмотрены средства областного бюджета депутатов ЗАКС на укрепление МТБ. Объем субсидии предусмотрен в размере 782,2 тыс.</w:t>
            </w:r>
            <w:r>
              <w:t xml:space="preserve"> </w:t>
            </w:r>
            <w:r w:rsidRPr="007F76F5">
              <w:t xml:space="preserve">руб., в </w:t>
            </w:r>
            <w:proofErr w:type="spellStart"/>
            <w:r w:rsidRPr="007F76F5">
              <w:t>т.ч</w:t>
            </w:r>
            <w:proofErr w:type="spellEnd"/>
            <w:r w:rsidRPr="007F76F5">
              <w:t>. средства бюджета ГМР – 39,2 тыс.</w:t>
            </w:r>
            <w:r>
              <w:t xml:space="preserve"> </w:t>
            </w:r>
            <w:r w:rsidRPr="007F76F5">
              <w:t>руб., средства областного бюджета – 743,0 тыс.</w:t>
            </w:r>
            <w:r>
              <w:t xml:space="preserve"> </w:t>
            </w:r>
            <w:r w:rsidRPr="007F76F5">
              <w:t>руб. Исполнение 0. Реализация мероприятия запланирована со 2</w:t>
            </w:r>
            <w:r w:rsidR="00EA5A18">
              <w:t xml:space="preserve"> </w:t>
            </w:r>
            <w:r w:rsidRPr="007F76F5">
              <w:t>кв.</w:t>
            </w:r>
            <w:r w:rsidR="00EA5A18">
              <w:t xml:space="preserve"> </w:t>
            </w:r>
            <w:r w:rsidRPr="007F76F5">
              <w:t>2022 г. Получателями субсидии являются 2 учреждения дополнительного образования.</w:t>
            </w:r>
          </w:p>
        </w:tc>
      </w:tr>
      <w:tr w:rsidR="00206475" w:rsidRPr="00A86200" w:rsidTr="001F7041">
        <w:trPr>
          <w:trHeight w:val="27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F7041" w:rsidRPr="001F7041" w:rsidRDefault="00206475" w:rsidP="001F7041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i/>
              </w:rPr>
            </w:pPr>
            <w:r w:rsidRPr="001F7041">
              <w:rPr>
                <w:b/>
                <w:i/>
              </w:rPr>
              <w:lastRenderedPageBreak/>
              <w:t>Комплекс процессных мероприятий</w:t>
            </w:r>
          </w:p>
          <w:p w:rsidR="00206475" w:rsidRPr="001F7041" w:rsidRDefault="00206475" w:rsidP="001F7041">
            <w:pPr>
              <w:pStyle w:val="a3"/>
              <w:jc w:val="center"/>
              <w:rPr>
                <w:i/>
              </w:rPr>
            </w:pPr>
            <w:r w:rsidRPr="001F7041">
              <w:rPr>
                <w:b/>
                <w:i/>
              </w:rPr>
              <w:t>"Развитие системы отдыха, оздоровления, занятости детей, подростков и молодежи, в том числе детей, находящихся в трудной жизненной ситуации"</w:t>
            </w:r>
          </w:p>
        </w:tc>
      </w:tr>
      <w:tr w:rsidR="00206475" w:rsidRPr="00721231" w:rsidTr="009D240C">
        <w:trPr>
          <w:trHeight w:val="278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A18" w:rsidRDefault="00206475" w:rsidP="00206475">
            <w:pPr>
              <w:jc w:val="center"/>
              <w:rPr>
                <w:sz w:val="22"/>
                <w:szCs w:val="22"/>
              </w:rPr>
            </w:pPr>
            <w:r w:rsidRPr="00A86200">
              <w:rPr>
                <w:sz w:val="22"/>
                <w:szCs w:val="22"/>
              </w:rPr>
              <w:t xml:space="preserve">Мероприятие 4.1. </w:t>
            </w:r>
          </w:p>
          <w:p w:rsidR="00206475" w:rsidRPr="00A86200" w:rsidRDefault="00206475" w:rsidP="00206475">
            <w:pPr>
              <w:jc w:val="center"/>
              <w:rPr>
                <w:sz w:val="22"/>
                <w:szCs w:val="22"/>
              </w:rPr>
            </w:pPr>
            <w:r w:rsidRPr="00A86200">
              <w:rPr>
                <w:sz w:val="22"/>
                <w:szCs w:val="22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D3" w:rsidRDefault="00206475" w:rsidP="00B235D3">
            <w:pPr>
              <w:ind w:left="36"/>
              <w:jc w:val="both"/>
              <w:rPr>
                <w:sz w:val="22"/>
                <w:szCs w:val="22"/>
              </w:rPr>
            </w:pPr>
            <w:r w:rsidRPr="00721231">
              <w:rPr>
                <w:sz w:val="22"/>
                <w:szCs w:val="22"/>
              </w:rPr>
              <w:t xml:space="preserve">По данному мероприятию запланированы средства муниципального бюджета на выполнение муниципального задания по услуге: «Организация отдыха детей и молодежи» в каникулярный период с круглосуточным пребыванием детей в размере </w:t>
            </w:r>
          </w:p>
          <w:p w:rsidR="00206475" w:rsidRPr="00721231" w:rsidRDefault="00B235D3" w:rsidP="00B235D3">
            <w:pPr>
              <w:ind w:left="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27 835,0</w:t>
            </w:r>
            <w:r w:rsidR="00206475" w:rsidRPr="00721231">
              <w:rPr>
                <w:sz w:val="22"/>
                <w:szCs w:val="22"/>
              </w:rPr>
              <w:t xml:space="preserve"> тыс.</w:t>
            </w:r>
            <w:r w:rsidR="00206475">
              <w:rPr>
                <w:sz w:val="22"/>
                <w:szCs w:val="22"/>
              </w:rPr>
              <w:t xml:space="preserve"> </w:t>
            </w:r>
            <w:r w:rsidR="00206475" w:rsidRPr="00721231">
              <w:rPr>
                <w:sz w:val="22"/>
                <w:szCs w:val="22"/>
              </w:rPr>
              <w:t xml:space="preserve">руб. Количество детей по муниципальному заданию составляет </w:t>
            </w:r>
            <w:r w:rsidR="00206475" w:rsidRPr="00AE032A">
              <w:rPr>
                <w:sz w:val="22"/>
                <w:szCs w:val="22"/>
              </w:rPr>
              <w:t>823 чел.</w:t>
            </w:r>
            <w:r w:rsidR="001B76B8">
              <w:rPr>
                <w:sz w:val="22"/>
                <w:szCs w:val="22"/>
              </w:rPr>
              <w:t xml:space="preserve"> Исполнение</w:t>
            </w:r>
            <w:r w:rsidR="00EA5A18">
              <w:rPr>
                <w:sz w:val="22"/>
                <w:szCs w:val="22"/>
              </w:rPr>
              <w:t xml:space="preserve"> </w:t>
            </w:r>
            <w:r w:rsidR="00EA5A18" w:rsidRPr="001B76B8">
              <w:rPr>
                <w:sz w:val="22"/>
                <w:szCs w:val="22"/>
              </w:rPr>
              <w:t>23,7</w:t>
            </w:r>
            <w:r w:rsidR="00206475" w:rsidRPr="001B76B8">
              <w:rPr>
                <w:sz w:val="22"/>
                <w:szCs w:val="22"/>
              </w:rPr>
              <w:t>% за счет</w:t>
            </w:r>
            <w:r w:rsidR="00206475" w:rsidRPr="00721231">
              <w:rPr>
                <w:sz w:val="22"/>
                <w:szCs w:val="22"/>
              </w:rPr>
              <w:t xml:space="preserve"> бюджета.</w:t>
            </w:r>
          </w:p>
        </w:tc>
      </w:tr>
      <w:tr w:rsidR="00206475" w:rsidRPr="00A86200" w:rsidTr="009D240C">
        <w:trPr>
          <w:trHeight w:val="278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A18" w:rsidRDefault="00206475" w:rsidP="00206475">
            <w:pPr>
              <w:jc w:val="center"/>
              <w:rPr>
                <w:sz w:val="22"/>
                <w:szCs w:val="22"/>
              </w:rPr>
            </w:pPr>
            <w:r w:rsidRPr="00A86200">
              <w:rPr>
                <w:sz w:val="22"/>
                <w:szCs w:val="22"/>
              </w:rPr>
              <w:t xml:space="preserve">Мероприятие 4.2. </w:t>
            </w:r>
          </w:p>
          <w:p w:rsidR="00206475" w:rsidRPr="00A86200" w:rsidRDefault="00206475" w:rsidP="00206475">
            <w:pPr>
              <w:jc w:val="center"/>
              <w:rPr>
                <w:sz w:val="22"/>
                <w:szCs w:val="22"/>
              </w:rPr>
            </w:pPr>
            <w:r w:rsidRPr="00A86200">
              <w:rPr>
                <w:sz w:val="22"/>
                <w:szCs w:val="22"/>
              </w:rPr>
              <w:t>Организация отдыха детей в каникулярное время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75" w:rsidRPr="00A86200" w:rsidRDefault="00206475" w:rsidP="002064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мероприятию запланированы расходы на организацию</w:t>
            </w:r>
            <w:r w:rsidRPr="00C260BD">
              <w:rPr>
                <w:sz w:val="22"/>
                <w:szCs w:val="22"/>
              </w:rPr>
              <w:t xml:space="preserve"> отдыха и оздоровления детей на базе дневных образовательных учреждений</w:t>
            </w:r>
            <w:r>
              <w:rPr>
                <w:sz w:val="22"/>
                <w:szCs w:val="22"/>
              </w:rPr>
              <w:t xml:space="preserve">, укрепление МТБ летних лагерей, организация интеллектуальных смен для одаренных детей и школа «Актива» на базе стационарного лагеря в размере </w:t>
            </w:r>
            <w:r w:rsidRPr="00C260B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15 738,6</w:t>
            </w:r>
            <w:r w:rsidRPr="00C260BD">
              <w:rPr>
                <w:sz w:val="22"/>
                <w:szCs w:val="22"/>
              </w:rPr>
              <w:t xml:space="preserve"> тыс.</w:t>
            </w:r>
            <w:r w:rsidR="00EA5A18">
              <w:rPr>
                <w:sz w:val="22"/>
                <w:szCs w:val="22"/>
              </w:rPr>
              <w:t xml:space="preserve"> </w:t>
            </w:r>
            <w:r w:rsidRPr="00C260BD">
              <w:rPr>
                <w:sz w:val="22"/>
                <w:szCs w:val="22"/>
              </w:rPr>
              <w:t>рублей.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Исполнено</w:t>
            </w:r>
            <w:r w:rsidRPr="00C260B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1198,1 тыс.</w:t>
            </w:r>
            <w:r w:rsidR="00EA5A1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руб. В марте 2022 года на базе МАУ ДО ДОЛ «Лесная сказка» проведены</w:t>
            </w:r>
            <w:r w:rsidRPr="00C260B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интеллектуальная</w:t>
            </w:r>
            <w:r w:rsidRPr="00C260BD">
              <w:rPr>
                <w:sz w:val="22"/>
                <w:szCs w:val="22"/>
              </w:rPr>
              <w:t xml:space="preserve"> смен</w:t>
            </w:r>
            <w:r>
              <w:rPr>
                <w:sz w:val="22"/>
                <w:szCs w:val="22"/>
              </w:rPr>
              <w:t>а для одаренных де</w:t>
            </w:r>
            <w:r w:rsidRPr="00C260BD">
              <w:rPr>
                <w:sz w:val="22"/>
                <w:szCs w:val="22"/>
              </w:rPr>
              <w:t>тей</w:t>
            </w:r>
            <w:r>
              <w:rPr>
                <w:sz w:val="22"/>
                <w:szCs w:val="22"/>
              </w:rPr>
              <w:t xml:space="preserve"> – 45 человек и</w:t>
            </w:r>
            <w:r w:rsidRPr="00C260B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Школа</w:t>
            </w:r>
            <w:r w:rsidRPr="00C260BD">
              <w:rPr>
                <w:sz w:val="22"/>
                <w:szCs w:val="22"/>
              </w:rPr>
              <w:t xml:space="preserve"> актива – 40 человек), с целью совершенствования работы с одаренными детьми и развитие воспитательного потенциала.</w:t>
            </w:r>
            <w:proofErr w:type="gramEnd"/>
            <w:r w:rsidRPr="00C260B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Реализация мероприятия на организацию отдыха и оздоровления детей запланирована на летний период.</w:t>
            </w:r>
          </w:p>
        </w:tc>
      </w:tr>
      <w:tr w:rsidR="00206475" w:rsidRPr="00A86200" w:rsidTr="009D240C">
        <w:trPr>
          <w:trHeight w:val="278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75" w:rsidRDefault="00EA5A18" w:rsidP="00206475">
            <w:pPr>
              <w:jc w:val="center"/>
              <w:rPr>
                <w:sz w:val="22"/>
                <w:szCs w:val="22"/>
              </w:rPr>
            </w:pPr>
            <w:r w:rsidRPr="001B76B8">
              <w:rPr>
                <w:sz w:val="22"/>
                <w:szCs w:val="22"/>
              </w:rPr>
              <w:t xml:space="preserve">Мероприятие </w:t>
            </w:r>
            <w:r w:rsidR="00206475" w:rsidRPr="001B76B8">
              <w:rPr>
                <w:sz w:val="22"/>
                <w:szCs w:val="22"/>
              </w:rPr>
              <w:t>4.</w:t>
            </w:r>
            <w:r w:rsidRPr="001B76B8">
              <w:rPr>
                <w:sz w:val="22"/>
                <w:szCs w:val="22"/>
              </w:rPr>
              <w:t>3.</w:t>
            </w:r>
            <w:r w:rsidR="00206475">
              <w:rPr>
                <w:sz w:val="22"/>
                <w:szCs w:val="22"/>
              </w:rPr>
              <w:t xml:space="preserve"> </w:t>
            </w:r>
          </w:p>
          <w:p w:rsidR="00206475" w:rsidRPr="00A86200" w:rsidRDefault="00206475" w:rsidP="00206475">
            <w:pPr>
              <w:jc w:val="center"/>
              <w:rPr>
                <w:sz w:val="22"/>
                <w:szCs w:val="22"/>
              </w:rPr>
            </w:pPr>
            <w:r w:rsidRPr="00A86200">
              <w:rPr>
                <w:sz w:val="22"/>
                <w:szCs w:val="22"/>
              </w:rPr>
              <w:t>Развитие инфраструктуры организаций, осуществляющих отдых и оздоровление детей, подростков и молодежи, из них: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75" w:rsidRPr="00A86200" w:rsidRDefault="00206475" w:rsidP="00206475">
            <w:pPr>
              <w:jc w:val="both"/>
              <w:rPr>
                <w:sz w:val="22"/>
                <w:szCs w:val="22"/>
              </w:rPr>
            </w:pPr>
            <w:r w:rsidRPr="00B41C38">
              <w:rPr>
                <w:sz w:val="22"/>
                <w:szCs w:val="22"/>
              </w:rPr>
              <w:t xml:space="preserve">По мероприятию предусмотрены средства муниципального бюджета на проведение ремонтных работ, </w:t>
            </w:r>
            <w:r>
              <w:rPr>
                <w:sz w:val="22"/>
                <w:szCs w:val="22"/>
              </w:rPr>
              <w:t xml:space="preserve">реновации МАУ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«</w:t>
            </w:r>
            <w:proofErr w:type="gramStart"/>
            <w:r>
              <w:rPr>
                <w:sz w:val="22"/>
                <w:szCs w:val="22"/>
              </w:rPr>
              <w:t>ДОЛ</w:t>
            </w:r>
            <w:proofErr w:type="gramEnd"/>
            <w:r>
              <w:rPr>
                <w:sz w:val="22"/>
                <w:szCs w:val="22"/>
              </w:rPr>
              <w:t xml:space="preserve"> «Лесная сказка» (</w:t>
            </w: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>)</w:t>
            </w:r>
            <w:r w:rsidRPr="00B41C38">
              <w:rPr>
                <w:sz w:val="22"/>
                <w:szCs w:val="22"/>
              </w:rPr>
              <w:t xml:space="preserve">, укрепление материально-технической базы учреждений, капитальный ремонт и капитальные вложения в объекты муниципальной собственности в размере </w:t>
            </w:r>
            <w:r>
              <w:rPr>
                <w:sz w:val="22"/>
                <w:szCs w:val="22"/>
              </w:rPr>
              <w:t>32 015,2</w:t>
            </w:r>
            <w:r w:rsidRPr="00B41C38">
              <w:rPr>
                <w:sz w:val="22"/>
                <w:szCs w:val="22"/>
              </w:rPr>
              <w:t xml:space="preserve"> тыс.</w:t>
            </w:r>
            <w:r w:rsidR="00EA5A18">
              <w:rPr>
                <w:sz w:val="22"/>
                <w:szCs w:val="22"/>
              </w:rPr>
              <w:t xml:space="preserve"> </w:t>
            </w:r>
            <w:r w:rsidRPr="00B41C38">
              <w:rPr>
                <w:sz w:val="22"/>
                <w:szCs w:val="22"/>
              </w:rPr>
              <w:t>руб. Реализация мероприятий по ремонтным работам</w:t>
            </w:r>
            <w:r>
              <w:rPr>
                <w:sz w:val="22"/>
                <w:szCs w:val="22"/>
              </w:rPr>
              <w:t>, реновации</w:t>
            </w:r>
            <w:r w:rsidRPr="00B41C38">
              <w:rPr>
                <w:sz w:val="22"/>
                <w:szCs w:val="22"/>
              </w:rPr>
              <w:t xml:space="preserve"> и противопожарным мероприятиям запланирована со 2- </w:t>
            </w:r>
            <w:proofErr w:type="spellStart"/>
            <w:r w:rsidRPr="00B41C38">
              <w:rPr>
                <w:sz w:val="22"/>
                <w:szCs w:val="22"/>
              </w:rPr>
              <w:t>го</w:t>
            </w:r>
            <w:proofErr w:type="spellEnd"/>
            <w:r w:rsidRPr="00B41C38">
              <w:rPr>
                <w:sz w:val="22"/>
                <w:szCs w:val="22"/>
              </w:rPr>
              <w:t xml:space="preserve"> квартала. </w:t>
            </w:r>
            <w:r>
              <w:rPr>
                <w:sz w:val="22"/>
                <w:szCs w:val="22"/>
              </w:rPr>
              <w:t>Исполнение 0.</w:t>
            </w:r>
          </w:p>
        </w:tc>
      </w:tr>
      <w:tr w:rsidR="00206475" w:rsidRPr="00A86200" w:rsidTr="009D240C">
        <w:trPr>
          <w:trHeight w:val="278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75" w:rsidRPr="00A86200" w:rsidRDefault="00206475" w:rsidP="00206475">
            <w:pPr>
              <w:jc w:val="center"/>
              <w:rPr>
                <w:sz w:val="22"/>
                <w:szCs w:val="22"/>
              </w:rPr>
            </w:pPr>
            <w:r w:rsidRPr="00A86200">
              <w:rPr>
                <w:sz w:val="22"/>
                <w:szCs w:val="22"/>
              </w:rPr>
              <w:t>Мероприятие 4.3.</w:t>
            </w:r>
            <w:r w:rsidR="00EA5A18">
              <w:rPr>
                <w:sz w:val="22"/>
                <w:szCs w:val="22"/>
              </w:rPr>
              <w:t>1</w:t>
            </w:r>
            <w:r w:rsidRPr="00A86200">
              <w:rPr>
                <w:sz w:val="22"/>
                <w:szCs w:val="22"/>
              </w:rPr>
              <w:t xml:space="preserve"> Строительство административного здания и открытой универсальной спортивной площадки с тентовым навесом в МАУ </w:t>
            </w:r>
            <w:proofErr w:type="gramStart"/>
            <w:r w:rsidRPr="00A86200">
              <w:rPr>
                <w:sz w:val="22"/>
                <w:szCs w:val="22"/>
              </w:rPr>
              <w:t>ДО</w:t>
            </w:r>
            <w:proofErr w:type="gramEnd"/>
            <w:r w:rsidRPr="00A86200">
              <w:rPr>
                <w:sz w:val="22"/>
                <w:szCs w:val="22"/>
              </w:rPr>
              <w:t xml:space="preserve"> ДОЛ "Лесная сказка" по адресу: Ленинградская обл., </w:t>
            </w:r>
            <w:proofErr w:type="spellStart"/>
            <w:r w:rsidRPr="00A86200">
              <w:rPr>
                <w:sz w:val="22"/>
                <w:szCs w:val="22"/>
              </w:rPr>
              <w:t>п</w:t>
            </w:r>
            <w:proofErr w:type="gramStart"/>
            <w:r w:rsidRPr="00A86200">
              <w:rPr>
                <w:sz w:val="22"/>
                <w:szCs w:val="22"/>
              </w:rPr>
              <w:t>.Т</w:t>
            </w:r>
            <w:proofErr w:type="gramEnd"/>
            <w:r w:rsidRPr="00A86200">
              <w:rPr>
                <w:sz w:val="22"/>
                <w:szCs w:val="22"/>
              </w:rPr>
              <w:t>айцы</w:t>
            </w:r>
            <w:proofErr w:type="spellEnd"/>
            <w:r w:rsidRPr="00A86200">
              <w:rPr>
                <w:sz w:val="22"/>
                <w:szCs w:val="22"/>
              </w:rPr>
              <w:t xml:space="preserve">, </w:t>
            </w:r>
            <w:proofErr w:type="spellStart"/>
            <w:r w:rsidRPr="00A86200">
              <w:rPr>
                <w:sz w:val="22"/>
                <w:szCs w:val="22"/>
              </w:rPr>
              <w:t>ул.Красногвардейская</w:t>
            </w:r>
            <w:proofErr w:type="spellEnd"/>
            <w:r w:rsidRPr="00A86200">
              <w:rPr>
                <w:sz w:val="22"/>
                <w:szCs w:val="22"/>
              </w:rPr>
              <w:t xml:space="preserve"> д.30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75" w:rsidRPr="00826054" w:rsidRDefault="00206475" w:rsidP="00206475">
            <w:pPr>
              <w:ind w:left="36" w:hanging="36"/>
              <w:jc w:val="both"/>
              <w:rPr>
                <w:sz w:val="22"/>
                <w:szCs w:val="22"/>
              </w:rPr>
            </w:pPr>
            <w:r w:rsidRPr="00826054">
              <w:rPr>
                <w:sz w:val="22"/>
                <w:szCs w:val="22"/>
              </w:rPr>
              <w:t xml:space="preserve">На реализацию мероприятия в 2022 г. в бюджете Гатчинского муниципального района предусмотрено    </w:t>
            </w:r>
            <w:r>
              <w:rPr>
                <w:sz w:val="22"/>
                <w:szCs w:val="22"/>
              </w:rPr>
              <w:t xml:space="preserve">             26 000,0 тыс. руб. </w:t>
            </w:r>
            <w:r w:rsidRPr="00826054">
              <w:rPr>
                <w:sz w:val="22"/>
                <w:szCs w:val="22"/>
              </w:rPr>
              <w:t>За I квартал расходы не производились.</w:t>
            </w:r>
          </w:p>
          <w:p w:rsidR="00206475" w:rsidRPr="00A86200" w:rsidRDefault="00206475" w:rsidP="00206475">
            <w:pPr>
              <w:ind w:left="36" w:hanging="36"/>
              <w:jc w:val="both"/>
              <w:rPr>
                <w:sz w:val="22"/>
                <w:szCs w:val="22"/>
              </w:rPr>
            </w:pPr>
            <w:r w:rsidRPr="00826054">
              <w:rPr>
                <w:sz w:val="22"/>
                <w:szCs w:val="22"/>
              </w:rPr>
              <w:t>Получено положительное заключение негосуд</w:t>
            </w:r>
            <w:r>
              <w:rPr>
                <w:sz w:val="22"/>
                <w:szCs w:val="22"/>
              </w:rPr>
              <w:t>а</w:t>
            </w:r>
            <w:r w:rsidRPr="00826054">
              <w:rPr>
                <w:sz w:val="22"/>
                <w:szCs w:val="22"/>
              </w:rPr>
              <w:t>рственной экспертизы в 2019 году. Необходима актуализация ПСД. Подготовлена конкурсная документация в соответствии с изменениями в 44-ФЗ и направлена в отдел закупок администрации ГМР для размещения на сайте Единой информационной системы в сфере закупок. НМЦ 6 653, 160 тыс. руб.</w:t>
            </w:r>
          </w:p>
        </w:tc>
      </w:tr>
      <w:tr w:rsidR="00206475" w:rsidRPr="00A86200" w:rsidTr="009D240C">
        <w:trPr>
          <w:trHeight w:val="278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75" w:rsidRPr="00A86200" w:rsidRDefault="00206475" w:rsidP="00206475">
            <w:pPr>
              <w:jc w:val="center"/>
              <w:rPr>
                <w:sz w:val="22"/>
                <w:szCs w:val="22"/>
              </w:rPr>
            </w:pPr>
            <w:r w:rsidRPr="00A86200">
              <w:rPr>
                <w:sz w:val="22"/>
                <w:szCs w:val="22"/>
              </w:rPr>
              <w:t>Мероприятие 4.4. Обеспечение отдыха, оздоровления, занятости детей, подростков и молодежи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75" w:rsidRPr="00A86200" w:rsidRDefault="00206475" w:rsidP="00EA5A18">
            <w:pPr>
              <w:jc w:val="both"/>
              <w:rPr>
                <w:sz w:val="22"/>
                <w:szCs w:val="22"/>
              </w:rPr>
            </w:pPr>
            <w:proofErr w:type="gramStart"/>
            <w:r w:rsidRPr="0041218F">
              <w:rPr>
                <w:sz w:val="22"/>
                <w:szCs w:val="22"/>
              </w:rPr>
              <w:t xml:space="preserve">Объем субсидии предусмотрен в размере </w:t>
            </w:r>
            <w:r>
              <w:rPr>
                <w:sz w:val="22"/>
                <w:szCs w:val="22"/>
              </w:rPr>
              <w:t>4 674,2</w:t>
            </w:r>
            <w:r w:rsidRPr="0041218F">
              <w:rPr>
                <w:sz w:val="22"/>
                <w:szCs w:val="22"/>
              </w:rPr>
              <w:t xml:space="preserve"> тыс.</w:t>
            </w:r>
            <w:r>
              <w:rPr>
                <w:sz w:val="22"/>
                <w:szCs w:val="22"/>
              </w:rPr>
              <w:t xml:space="preserve"> </w:t>
            </w:r>
            <w:r w:rsidRPr="0041218F">
              <w:rPr>
                <w:sz w:val="22"/>
                <w:szCs w:val="22"/>
              </w:rPr>
              <w:t xml:space="preserve">руб., в </w:t>
            </w:r>
            <w:proofErr w:type="spellStart"/>
            <w:r w:rsidRPr="0041218F">
              <w:rPr>
                <w:sz w:val="22"/>
                <w:szCs w:val="22"/>
              </w:rPr>
              <w:t>т.ч</w:t>
            </w:r>
            <w:proofErr w:type="spellEnd"/>
            <w:r w:rsidRPr="0041218F">
              <w:rPr>
                <w:sz w:val="22"/>
                <w:szCs w:val="22"/>
              </w:rPr>
              <w:t xml:space="preserve">. средства бюджета ГМР – </w:t>
            </w:r>
            <w:r w:rsidRPr="00EA5A18">
              <w:rPr>
                <w:sz w:val="22"/>
                <w:szCs w:val="22"/>
              </w:rPr>
              <w:t>467,4</w:t>
            </w:r>
            <w:r w:rsidRPr="0041218F">
              <w:rPr>
                <w:sz w:val="22"/>
                <w:szCs w:val="22"/>
              </w:rPr>
              <w:t xml:space="preserve"> тыс.</w:t>
            </w:r>
            <w:r w:rsidR="00EA5A18">
              <w:rPr>
                <w:sz w:val="22"/>
                <w:szCs w:val="22"/>
              </w:rPr>
              <w:t xml:space="preserve"> </w:t>
            </w:r>
            <w:r w:rsidRPr="0041218F">
              <w:rPr>
                <w:sz w:val="22"/>
                <w:szCs w:val="22"/>
              </w:rPr>
              <w:t xml:space="preserve">руб., средства областного бюджета – </w:t>
            </w:r>
            <w:r>
              <w:rPr>
                <w:sz w:val="22"/>
                <w:szCs w:val="22"/>
              </w:rPr>
              <w:t>4 206,8</w:t>
            </w:r>
            <w:r w:rsidRPr="0041218F">
              <w:rPr>
                <w:sz w:val="22"/>
                <w:szCs w:val="22"/>
              </w:rPr>
              <w:t xml:space="preserve"> тыс.</w:t>
            </w:r>
            <w:r w:rsidR="00EA5A18">
              <w:rPr>
                <w:sz w:val="22"/>
                <w:szCs w:val="22"/>
              </w:rPr>
              <w:t xml:space="preserve"> </w:t>
            </w:r>
            <w:r w:rsidRPr="0041218F">
              <w:rPr>
                <w:sz w:val="22"/>
                <w:szCs w:val="22"/>
              </w:rPr>
              <w:t xml:space="preserve">руб. Заключено соглашение </w:t>
            </w:r>
            <w:r>
              <w:rPr>
                <w:sz w:val="22"/>
                <w:szCs w:val="22"/>
              </w:rPr>
              <w:t xml:space="preserve">с </w:t>
            </w:r>
            <w:proofErr w:type="spellStart"/>
            <w:r>
              <w:rPr>
                <w:sz w:val="22"/>
                <w:szCs w:val="22"/>
              </w:rPr>
              <w:t>КОиПО</w:t>
            </w:r>
            <w:proofErr w:type="spellEnd"/>
            <w:r>
              <w:rPr>
                <w:sz w:val="22"/>
                <w:szCs w:val="22"/>
              </w:rPr>
              <w:t xml:space="preserve"> ЛО на </w:t>
            </w: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мероприятий по проведению С-витаминизации в лагерях всех типов и компенсация части стоимости путевки в загородный стационарный лагерь МАУ ДО «ДОЛ «Лесная сказка»  для 270 чел. </w:t>
            </w:r>
            <w:r w:rsidRPr="0041218F">
              <w:rPr>
                <w:sz w:val="22"/>
                <w:szCs w:val="22"/>
              </w:rPr>
              <w:t>Реализация мероприятия запланирована</w:t>
            </w:r>
            <w:proofErr w:type="gramEnd"/>
            <w:r w:rsidRPr="004121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летний период.</w:t>
            </w:r>
          </w:p>
        </w:tc>
      </w:tr>
      <w:tr w:rsidR="00206475" w:rsidRPr="00A86200" w:rsidTr="009D240C">
        <w:trPr>
          <w:trHeight w:val="278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75" w:rsidRPr="00A86200" w:rsidRDefault="00206475" w:rsidP="00206475">
            <w:pPr>
              <w:jc w:val="center"/>
              <w:rPr>
                <w:sz w:val="22"/>
                <w:szCs w:val="22"/>
              </w:rPr>
            </w:pPr>
            <w:r w:rsidRPr="00A86200">
              <w:rPr>
                <w:sz w:val="22"/>
                <w:szCs w:val="22"/>
              </w:rPr>
              <w:t>Мероприятие 4.5. Организация летней оздоровительной компании для детей, подростков и молодежи, в том числе для детей из семей, находящихся в трудной жизненной ситуации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75" w:rsidRPr="00A86200" w:rsidRDefault="00206475" w:rsidP="00206475">
            <w:pPr>
              <w:jc w:val="both"/>
              <w:rPr>
                <w:sz w:val="22"/>
                <w:szCs w:val="22"/>
              </w:rPr>
            </w:pPr>
            <w:proofErr w:type="gramStart"/>
            <w:r w:rsidRPr="0029338C">
              <w:rPr>
                <w:sz w:val="22"/>
                <w:szCs w:val="22"/>
              </w:rPr>
              <w:t>По данному мероприятию з</w:t>
            </w:r>
            <w:r>
              <w:rPr>
                <w:sz w:val="22"/>
                <w:szCs w:val="22"/>
              </w:rPr>
              <w:t>апланированы расходы на организацию</w:t>
            </w:r>
            <w:r w:rsidRPr="0029338C">
              <w:rPr>
                <w:sz w:val="22"/>
                <w:szCs w:val="22"/>
              </w:rPr>
              <w:t xml:space="preserve"> отдыха для детей, находящих</w:t>
            </w:r>
            <w:r>
              <w:rPr>
                <w:sz w:val="22"/>
                <w:szCs w:val="22"/>
              </w:rPr>
              <w:t>ся в трудной жизненной ситуации в сумме 13 241,6 тыс. руб., в том числе средства бюджета ГМР – 1 324,2 тыс. руб., средства областного бюджета – 11 917,4 тыс.</w:t>
            </w:r>
            <w:r w:rsidR="00EA5A1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руб. </w:t>
            </w:r>
            <w:r w:rsidRPr="004F1BE7">
              <w:rPr>
                <w:sz w:val="22"/>
                <w:szCs w:val="22"/>
              </w:rPr>
              <w:t xml:space="preserve">Заключено соглашение с </w:t>
            </w:r>
            <w:r>
              <w:rPr>
                <w:sz w:val="22"/>
                <w:szCs w:val="22"/>
              </w:rPr>
              <w:t xml:space="preserve">Комитетом по социальной защите населения </w:t>
            </w:r>
            <w:r w:rsidRPr="004F1BE7">
              <w:rPr>
                <w:sz w:val="22"/>
                <w:szCs w:val="22"/>
              </w:rPr>
              <w:t xml:space="preserve">ЛО на </w:t>
            </w:r>
            <w:proofErr w:type="spellStart"/>
            <w:r w:rsidRPr="004F1BE7">
              <w:rPr>
                <w:sz w:val="22"/>
                <w:szCs w:val="22"/>
              </w:rPr>
              <w:t>софинансирование</w:t>
            </w:r>
            <w:proofErr w:type="spellEnd"/>
            <w:r w:rsidRPr="004F1BE7">
              <w:rPr>
                <w:sz w:val="22"/>
                <w:szCs w:val="22"/>
              </w:rPr>
              <w:t xml:space="preserve"> мероприятий по </w:t>
            </w:r>
            <w:r>
              <w:rPr>
                <w:sz w:val="22"/>
                <w:szCs w:val="22"/>
              </w:rPr>
              <w:t>оздоровлению детей с ТЖС в лагерях с дневным пребыванием</w:t>
            </w:r>
            <w:proofErr w:type="gramEnd"/>
            <w:r>
              <w:rPr>
                <w:sz w:val="22"/>
                <w:szCs w:val="22"/>
              </w:rPr>
              <w:t xml:space="preserve"> на базе ОУ и в загородном стационарном лагере. </w:t>
            </w:r>
            <w:r w:rsidRPr="004F1BE7">
              <w:rPr>
                <w:sz w:val="22"/>
                <w:szCs w:val="22"/>
              </w:rPr>
              <w:t>Реализация мероприятия запланирована на летний период</w:t>
            </w:r>
            <w:r>
              <w:rPr>
                <w:sz w:val="22"/>
                <w:szCs w:val="22"/>
              </w:rPr>
              <w:t>.</w:t>
            </w:r>
          </w:p>
        </w:tc>
      </w:tr>
      <w:tr w:rsidR="007F76F5" w:rsidRPr="00902A05" w:rsidTr="008A72ED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F76F5" w:rsidRPr="00206475" w:rsidRDefault="00206475" w:rsidP="00BB61AB">
            <w:pPr>
              <w:ind w:left="180" w:hanging="180"/>
              <w:jc w:val="center"/>
              <w:rPr>
                <w:i/>
              </w:rPr>
            </w:pPr>
            <w:r w:rsidRPr="00206475">
              <w:rPr>
                <w:b/>
                <w:i/>
              </w:rPr>
              <w:t>5.Комплекс процессных мероприятий "Содействие развитию образования, управление ресурсами и качеством системы образования"</w:t>
            </w:r>
          </w:p>
        </w:tc>
      </w:tr>
      <w:tr w:rsidR="00206475" w:rsidRPr="00206475" w:rsidTr="009D240C">
        <w:trPr>
          <w:trHeight w:val="573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75" w:rsidRPr="00206475" w:rsidRDefault="00206475" w:rsidP="00206475">
            <w:pPr>
              <w:jc w:val="center"/>
            </w:pPr>
            <w:r w:rsidRPr="00206475">
              <w:t xml:space="preserve">Мероприятие 5.1. </w:t>
            </w:r>
          </w:p>
          <w:p w:rsidR="00206475" w:rsidRPr="00206475" w:rsidRDefault="00206475" w:rsidP="00206475">
            <w:pPr>
              <w:jc w:val="center"/>
            </w:pPr>
            <w:r w:rsidRPr="00206475">
              <w:t xml:space="preserve">Содействие развитию </w:t>
            </w:r>
            <w:r w:rsidRPr="00206475">
              <w:lastRenderedPageBreak/>
              <w:t>дошкольного, общего и дополнительного образования детей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75" w:rsidRPr="00206475" w:rsidRDefault="00206475" w:rsidP="00206475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206475">
              <w:rPr>
                <w:rFonts w:eastAsia="Calibri"/>
                <w:lang w:eastAsia="en-US"/>
              </w:rPr>
              <w:lastRenderedPageBreak/>
              <w:t>В образовательных организациях Гатчинского муниципального района:</w:t>
            </w:r>
          </w:p>
          <w:p w:rsidR="00206475" w:rsidRPr="00206475" w:rsidRDefault="00206475" w:rsidP="00206475">
            <w:pPr>
              <w:numPr>
                <w:ilvl w:val="0"/>
                <w:numId w:val="5"/>
              </w:numPr>
              <w:spacing w:line="0" w:lineRule="atLeast"/>
              <w:jc w:val="both"/>
              <w:rPr>
                <w:rFonts w:eastAsia="Calibri"/>
                <w:b/>
                <w:lang w:eastAsia="en-US"/>
              </w:rPr>
            </w:pPr>
            <w:r w:rsidRPr="00206475">
              <w:rPr>
                <w:rFonts w:eastAsia="Calibri"/>
                <w:lang w:eastAsia="en-US"/>
              </w:rPr>
              <w:t xml:space="preserve">на 1.01.2022 года создано 36 отрядов (1950 чел.) </w:t>
            </w:r>
            <w:r w:rsidRPr="00206475">
              <w:rPr>
                <w:rFonts w:eastAsia="Calibri"/>
                <w:shd w:val="clear" w:color="auto" w:fill="FFFFFF"/>
                <w:lang w:eastAsia="en-US"/>
              </w:rPr>
              <w:t>общероссийской общественно-государственной детско-</w:t>
            </w:r>
            <w:r w:rsidRPr="00206475">
              <w:rPr>
                <w:rFonts w:eastAsia="Calibri"/>
                <w:shd w:val="clear" w:color="auto" w:fill="FFFFFF"/>
                <w:lang w:eastAsia="en-US"/>
              </w:rPr>
              <w:lastRenderedPageBreak/>
              <w:t xml:space="preserve">юношеской организации Российское движение школьников», деятельность которой направлена на воспитание подрастающего поколения, развитие детей на основе их интересов и потребностей, а также организацию досуга и занятости школьников. Школьники принимают участие в мероприятиях, акциях, семинарах и слетах организации. </w:t>
            </w:r>
            <w:r w:rsidRPr="00206475">
              <w:rPr>
                <w:rFonts w:eastAsia="Calibri"/>
                <w:b/>
                <w:lang w:eastAsia="en-US"/>
              </w:rPr>
              <w:t>На базе МБОУ ДО «РЦДТ» создан муниципальный штаб Российского движения школьников.</w:t>
            </w:r>
          </w:p>
          <w:p w:rsidR="00206475" w:rsidRPr="00206475" w:rsidRDefault="00206475" w:rsidP="00206475">
            <w:pPr>
              <w:numPr>
                <w:ilvl w:val="0"/>
                <w:numId w:val="5"/>
              </w:num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206475">
              <w:rPr>
                <w:rFonts w:eastAsia="Calibri"/>
                <w:bCs/>
                <w:lang w:eastAsia="en-US"/>
              </w:rPr>
              <w:t>на</w:t>
            </w:r>
            <w:r w:rsidRPr="00206475">
              <w:rPr>
                <w:rFonts w:eastAsia="Calibri"/>
                <w:lang w:eastAsia="en-US"/>
              </w:rPr>
              <w:t xml:space="preserve"> 1.01.2022 года в 29 общеобразовательных учреждениях создано 26 отрядов (1025 чел.)</w:t>
            </w:r>
            <w:r w:rsidRPr="00206475">
              <w:rPr>
                <w:rFonts w:eastAsia="Calibri"/>
                <w:shd w:val="clear" w:color="auto" w:fill="FFFFFF"/>
                <w:lang w:eastAsia="en-US"/>
              </w:rPr>
              <w:t xml:space="preserve">  вовлечены во всероссийское детско-юношеское военно-патриотическое общественное движение «ЮНАРМИЯ». Создан муниципальный штаб на базе Районного центра детского творчества, начальником штаба назначен педагог дополнительного образования Орлов А.А.</w:t>
            </w:r>
          </w:p>
          <w:p w:rsidR="00206475" w:rsidRPr="00206475" w:rsidRDefault="00206475" w:rsidP="00206475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206475">
              <w:rPr>
                <w:rFonts w:eastAsia="Calibri"/>
                <w:shd w:val="clear" w:color="auto" w:fill="FFFFFF"/>
                <w:lang w:eastAsia="en-US"/>
              </w:rPr>
              <w:t xml:space="preserve">В рамках реализации национального проекта «Патриотическое воспитание граждан Российской Федерации», регионального проекта «Патриотическое воспитание граждан Ленинградской области» в системе образования Гатчинского муниципального района реализуется муниципальный проект </w:t>
            </w:r>
            <w:r w:rsidRPr="00206475">
              <w:rPr>
                <w:rFonts w:eastAsia="Calibri"/>
                <w:lang w:eastAsia="en-US"/>
              </w:rPr>
              <w:t xml:space="preserve">«Калейдоскоп образовательных активностей», направленный </w:t>
            </w:r>
            <w:proofErr w:type="gramStart"/>
            <w:r w:rsidRPr="00206475">
              <w:rPr>
                <w:rFonts w:eastAsia="Calibri"/>
                <w:lang w:eastAsia="en-US"/>
              </w:rPr>
              <w:t>на</w:t>
            </w:r>
            <w:proofErr w:type="gramEnd"/>
            <w:r w:rsidRPr="00206475">
              <w:rPr>
                <w:rFonts w:eastAsia="Calibri"/>
                <w:lang w:eastAsia="en-US"/>
              </w:rPr>
              <w:t>:</w:t>
            </w:r>
          </w:p>
          <w:p w:rsidR="00206475" w:rsidRPr="00206475" w:rsidRDefault="00206475" w:rsidP="00206475">
            <w:pPr>
              <w:shd w:val="clear" w:color="auto" w:fill="FFFFFF"/>
              <w:spacing w:line="0" w:lineRule="atLeast"/>
              <w:jc w:val="both"/>
              <w:rPr>
                <w:color w:val="202124"/>
              </w:rPr>
            </w:pPr>
            <w:r w:rsidRPr="00206475">
              <w:rPr>
                <w:color w:val="202124"/>
              </w:rPr>
              <w:t xml:space="preserve">- воспитание </w:t>
            </w:r>
            <w:proofErr w:type="gramStart"/>
            <w:r w:rsidRPr="00206475">
              <w:rPr>
                <w:color w:val="202124"/>
              </w:rPr>
              <w:t>у</w:t>
            </w:r>
            <w:proofErr w:type="gramEnd"/>
            <w:r w:rsidRPr="00206475">
              <w:rPr>
                <w:color w:val="202124"/>
              </w:rPr>
              <w:t xml:space="preserve"> </w:t>
            </w:r>
            <w:proofErr w:type="gramStart"/>
            <w:r w:rsidRPr="00206475">
              <w:rPr>
                <w:color w:val="202124"/>
              </w:rPr>
              <w:t>обучающихся</w:t>
            </w:r>
            <w:proofErr w:type="gramEnd"/>
            <w:r w:rsidRPr="00206475">
              <w:rPr>
                <w:color w:val="202124"/>
              </w:rPr>
              <w:t xml:space="preserve"> ценности гражданственности, </w:t>
            </w:r>
            <w:r w:rsidRPr="00206475">
              <w:rPr>
                <w:b/>
                <w:bCs/>
                <w:color w:val="202124"/>
              </w:rPr>
              <w:t>патриотизма</w:t>
            </w:r>
            <w:r w:rsidRPr="00206475">
              <w:rPr>
                <w:color w:val="202124"/>
              </w:rPr>
              <w:t>, толерантности, определяющие модель их жизненного поведения;</w:t>
            </w:r>
          </w:p>
          <w:p w:rsidR="00206475" w:rsidRPr="00206475" w:rsidRDefault="00206475" w:rsidP="00206475">
            <w:pPr>
              <w:shd w:val="clear" w:color="auto" w:fill="FFFFFF"/>
              <w:spacing w:line="0" w:lineRule="atLeast"/>
              <w:jc w:val="both"/>
              <w:rPr>
                <w:color w:val="202124"/>
              </w:rPr>
            </w:pPr>
            <w:r w:rsidRPr="00206475">
              <w:rPr>
                <w:color w:val="202124"/>
              </w:rPr>
              <w:t>- сохранение и развитие чувства гордости за свою страну и народ;</w:t>
            </w:r>
          </w:p>
          <w:p w:rsidR="00206475" w:rsidRPr="00206475" w:rsidRDefault="00206475" w:rsidP="00206475">
            <w:pPr>
              <w:shd w:val="clear" w:color="auto" w:fill="FFFFFF"/>
              <w:spacing w:line="0" w:lineRule="atLeast"/>
              <w:jc w:val="both"/>
              <w:rPr>
                <w:color w:val="202124"/>
              </w:rPr>
            </w:pPr>
            <w:r w:rsidRPr="00206475">
              <w:rPr>
                <w:color w:val="202124"/>
              </w:rPr>
              <w:t>- изучение героическое прошлое своей малой Родины.</w:t>
            </w:r>
          </w:p>
          <w:p w:rsidR="00206475" w:rsidRPr="00206475" w:rsidRDefault="00206475" w:rsidP="00206475">
            <w:pPr>
              <w:spacing w:line="0" w:lineRule="atLeast"/>
              <w:jc w:val="both"/>
              <w:rPr>
                <w:rFonts w:eastAsia="Calibri"/>
                <w:b/>
                <w:lang w:eastAsia="en-US"/>
              </w:rPr>
            </w:pPr>
            <w:r w:rsidRPr="00206475">
              <w:rPr>
                <w:rFonts w:eastAsia="Calibri"/>
                <w:b/>
                <w:lang w:eastAsia="en-US"/>
              </w:rPr>
              <w:t>Темы 2021/2022 учебного года:</w:t>
            </w:r>
          </w:p>
          <w:p w:rsidR="00206475" w:rsidRPr="00206475" w:rsidRDefault="00206475" w:rsidP="00206475">
            <w:pPr>
              <w:numPr>
                <w:ilvl w:val="0"/>
                <w:numId w:val="5"/>
              </w:num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206475">
              <w:rPr>
                <w:rFonts w:eastAsia="Calibri"/>
                <w:lang w:eastAsia="en-US"/>
              </w:rPr>
              <w:t>225-летию города Гатчины посвящается...</w:t>
            </w:r>
          </w:p>
          <w:p w:rsidR="00206475" w:rsidRPr="00206475" w:rsidRDefault="00206475" w:rsidP="00206475">
            <w:pPr>
              <w:numPr>
                <w:ilvl w:val="0"/>
                <w:numId w:val="5"/>
              </w:num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206475">
              <w:rPr>
                <w:rFonts w:eastAsia="Calibri"/>
                <w:lang w:eastAsia="en-US"/>
              </w:rPr>
              <w:t>Георгиевские кавалеры Гатчинской земли (День героев Отечества).</w:t>
            </w:r>
          </w:p>
          <w:p w:rsidR="00206475" w:rsidRPr="00206475" w:rsidRDefault="00206475" w:rsidP="00206475">
            <w:pPr>
              <w:numPr>
                <w:ilvl w:val="0"/>
                <w:numId w:val="5"/>
              </w:num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206475">
              <w:rPr>
                <w:rFonts w:eastAsia="Calibri"/>
                <w:lang w:eastAsia="en-US"/>
              </w:rPr>
              <w:t>78-й годовщине освобождения Гатчины от фашистской оккупации посвящается.</w:t>
            </w:r>
          </w:p>
          <w:p w:rsidR="00206475" w:rsidRPr="00206475" w:rsidRDefault="00206475" w:rsidP="00206475">
            <w:pPr>
              <w:numPr>
                <w:ilvl w:val="0"/>
                <w:numId w:val="5"/>
              </w:num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206475">
              <w:rPr>
                <w:rFonts w:eastAsia="Calibri"/>
                <w:lang w:eastAsia="en-US"/>
              </w:rPr>
              <w:t>«Шел солдат…» (День Победы).</w:t>
            </w:r>
          </w:p>
          <w:p w:rsidR="00206475" w:rsidRPr="00206475" w:rsidRDefault="00206475" w:rsidP="00206475">
            <w:pPr>
              <w:numPr>
                <w:ilvl w:val="0"/>
                <w:numId w:val="5"/>
              </w:num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206475">
              <w:rPr>
                <w:rFonts w:eastAsia="Calibri"/>
                <w:lang w:eastAsia="en-US"/>
              </w:rPr>
              <w:t>«Стопами Пушкина по Гатчинской земле»</w:t>
            </w:r>
          </w:p>
          <w:p w:rsidR="00206475" w:rsidRPr="00206475" w:rsidRDefault="00206475" w:rsidP="00206475">
            <w:pPr>
              <w:spacing w:line="0" w:lineRule="atLeast"/>
              <w:jc w:val="both"/>
              <w:rPr>
                <w:rFonts w:eastAsia="Calibri"/>
                <w:b/>
                <w:shd w:val="clear" w:color="auto" w:fill="FFFFFF"/>
                <w:lang w:eastAsia="en-US"/>
              </w:rPr>
            </w:pPr>
            <w:r w:rsidRPr="00206475">
              <w:rPr>
                <w:rFonts w:eastAsia="Calibri"/>
                <w:b/>
                <w:shd w:val="clear" w:color="auto" w:fill="FFFFFF"/>
                <w:lang w:eastAsia="en-US"/>
              </w:rPr>
              <w:t>Мероприятия:</w:t>
            </w:r>
          </w:p>
          <w:p w:rsidR="00206475" w:rsidRPr="00206475" w:rsidRDefault="00206475" w:rsidP="00206475">
            <w:pPr>
              <w:numPr>
                <w:ilvl w:val="0"/>
                <w:numId w:val="5"/>
              </w:num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206475">
              <w:rPr>
                <w:rFonts w:eastAsia="Calibri"/>
                <w:lang w:eastAsia="en-US"/>
              </w:rPr>
              <w:t xml:space="preserve">Уроки мужества, посвященные Дню снятия блокады Ленинграда и Дню освобождения </w:t>
            </w:r>
            <w:proofErr w:type="spellStart"/>
            <w:r w:rsidRPr="00206475">
              <w:rPr>
                <w:rFonts w:eastAsia="Calibri"/>
                <w:lang w:eastAsia="en-US"/>
              </w:rPr>
              <w:t>г</w:t>
            </w:r>
            <w:proofErr w:type="gramStart"/>
            <w:r w:rsidRPr="00206475">
              <w:rPr>
                <w:rFonts w:eastAsia="Calibri"/>
                <w:lang w:eastAsia="en-US"/>
              </w:rPr>
              <w:t>.Г</w:t>
            </w:r>
            <w:proofErr w:type="gramEnd"/>
            <w:r w:rsidRPr="00206475">
              <w:rPr>
                <w:rFonts w:eastAsia="Calibri"/>
                <w:lang w:eastAsia="en-US"/>
              </w:rPr>
              <w:t>атчины</w:t>
            </w:r>
            <w:proofErr w:type="spellEnd"/>
            <w:r w:rsidRPr="00206475">
              <w:rPr>
                <w:rFonts w:eastAsia="Calibri"/>
                <w:lang w:eastAsia="en-US"/>
              </w:rPr>
              <w:t xml:space="preserve"> и Гатчинского района, 25-29 января 2022 года (все общеобразовательные учреждения).</w:t>
            </w:r>
          </w:p>
          <w:p w:rsidR="00206475" w:rsidRPr="00206475" w:rsidRDefault="00206475" w:rsidP="00206475">
            <w:pPr>
              <w:numPr>
                <w:ilvl w:val="0"/>
                <w:numId w:val="5"/>
              </w:num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206475">
              <w:rPr>
                <w:rFonts w:eastAsia="Calibri"/>
                <w:lang w:eastAsia="en-US"/>
              </w:rPr>
              <w:t>Уроки мужества «Блокадный хлеб» (все общеобразовательные учреждения).</w:t>
            </w:r>
          </w:p>
          <w:p w:rsidR="00206475" w:rsidRPr="00206475" w:rsidRDefault="00206475" w:rsidP="00206475">
            <w:pPr>
              <w:numPr>
                <w:ilvl w:val="0"/>
                <w:numId w:val="5"/>
              </w:num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206475">
              <w:rPr>
                <w:rFonts w:eastAsia="Calibri"/>
                <w:lang w:eastAsia="en-US"/>
              </w:rPr>
              <w:t>Онлайн-урок «Подвиг блокадного Ленинграда» (все общеобразовательные учреждения).</w:t>
            </w:r>
          </w:p>
          <w:p w:rsidR="00206475" w:rsidRPr="00206475" w:rsidRDefault="00206475" w:rsidP="00206475">
            <w:pPr>
              <w:numPr>
                <w:ilvl w:val="0"/>
                <w:numId w:val="5"/>
              </w:num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206475">
              <w:rPr>
                <w:rFonts w:eastAsia="Calibri"/>
                <w:lang w:eastAsia="en-US"/>
              </w:rPr>
              <w:t>Акция «Письма Победы», приняли участие 30 общеобразовательных учреждений, 156 писем направлено ветеранам Великой Отечественной войны.</w:t>
            </w:r>
          </w:p>
          <w:p w:rsidR="00206475" w:rsidRPr="00206475" w:rsidRDefault="00206475" w:rsidP="00206475">
            <w:pPr>
              <w:numPr>
                <w:ilvl w:val="0"/>
                <w:numId w:val="5"/>
              </w:num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206475">
              <w:rPr>
                <w:rFonts w:eastAsia="Calibri"/>
                <w:lang w:eastAsia="en-US"/>
              </w:rPr>
              <w:t>Муниципальная акция «С благодарностью ветерану», приняло участие 38 общеобразовательных учреждений, сделано около 2000 открыток.</w:t>
            </w:r>
          </w:p>
          <w:p w:rsidR="00206475" w:rsidRPr="00206475" w:rsidRDefault="00206475" w:rsidP="00206475">
            <w:pPr>
              <w:numPr>
                <w:ilvl w:val="0"/>
                <w:numId w:val="5"/>
              </w:num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206475">
              <w:rPr>
                <w:rFonts w:eastAsia="Calibri"/>
                <w:lang w:eastAsia="en-US"/>
              </w:rPr>
              <w:t>Смотр-конкурс школьных музеев (все общеобразовательные учреждения).</w:t>
            </w:r>
          </w:p>
          <w:p w:rsidR="00206475" w:rsidRPr="00206475" w:rsidRDefault="00206475" w:rsidP="00206475">
            <w:pPr>
              <w:numPr>
                <w:ilvl w:val="0"/>
                <w:numId w:val="5"/>
              </w:numPr>
              <w:spacing w:line="0" w:lineRule="atLeast"/>
              <w:jc w:val="both"/>
              <w:rPr>
                <w:rFonts w:eastAsia="Calibri"/>
                <w:lang w:eastAsia="en-US"/>
              </w:rPr>
            </w:pPr>
            <w:proofErr w:type="spellStart"/>
            <w:r w:rsidRPr="00206475">
              <w:t>Профориентационная</w:t>
            </w:r>
            <w:proofErr w:type="spellEnd"/>
            <w:r w:rsidRPr="00206475">
              <w:t xml:space="preserve"> встреча юнармейцев Гатчинского муниципального района с представителями военной полиции Министерства обороны РФ.</w:t>
            </w:r>
          </w:p>
          <w:p w:rsidR="00206475" w:rsidRPr="00206475" w:rsidRDefault="00206475" w:rsidP="00206475">
            <w:pPr>
              <w:numPr>
                <w:ilvl w:val="0"/>
                <w:numId w:val="5"/>
              </w:num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206475">
              <w:t>Районный обучающий семинар «Живое право».</w:t>
            </w:r>
          </w:p>
          <w:p w:rsidR="00206475" w:rsidRPr="00206475" w:rsidRDefault="00206475" w:rsidP="00206475">
            <w:pPr>
              <w:numPr>
                <w:ilvl w:val="0"/>
                <w:numId w:val="5"/>
              </w:num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206475">
              <w:t>Заседание детского Совета РДШ Гатчинского муниципального района.</w:t>
            </w:r>
          </w:p>
          <w:p w:rsidR="00206475" w:rsidRPr="00206475" w:rsidRDefault="00206475" w:rsidP="00206475">
            <w:pPr>
              <w:numPr>
                <w:ilvl w:val="0"/>
                <w:numId w:val="5"/>
              </w:num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206475">
              <w:t>Проведение мероприятий, посвященных Дню разгрома советскими войсками немецко-фашистских вой</w:t>
            </w:r>
            <w:proofErr w:type="gramStart"/>
            <w:r w:rsidRPr="00206475">
              <w:t xml:space="preserve">ск в </w:t>
            </w:r>
            <w:r w:rsidRPr="00206475">
              <w:lastRenderedPageBreak/>
              <w:t>Ст</w:t>
            </w:r>
            <w:proofErr w:type="gramEnd"/>
            <w:r w:rsidRPr="00206475">
              <w:t>алинградской битве (1943 г.).</w:t>
            </w:r>
          </w:p>
          <w:p w:rsidR="00206475" w:rsidRPr="00206475" w:rsidRDefault="00206475" w:rsidP="00206475">
            <w:pPr>
              <w:numPr>
                <w:ilvl w:val="0"/>
                <w:numId w:val="5"/>
              </w:num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206475">
              <w:rPr>
                <w:rFonts w:eastAsia="Calibri"/>
                <w:lang w:eastAsia="en-US"/>
              </w:rPr>
              <w:t>Муниципальный этап конкурса видеороликов «Мы за честную Россию без коррупции» (МБОУ «Пригородная СОШ и МБОУ «Сиверская гимназия» направлены на областной конкурс)</w:t>
            </w:r>
          </w:p>
          <w:p w:rsidR="00206475" w:rsidRPr="00206475" w:rsidRDefault="00206475" w:rsidP="00206475">
            <w:pPr>
              <w:numPr>
                <w:ilvl w:val="0"/>
                <w:numId w:val="5"/>
              </w:num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206475">
              <w:rPr>
                <w:rFonts w:eastAsia="Calibri"/>
                <w:lang w:eastAsia="en-US"/>
              </w:rPr>
              <w:t>Всероссийский открытый урок, посвященный Дню воссоединения Крыма с Россией (все общеобразовательные учреждения).</w:t>
            </w:r>
          </w:p>
          <w:p w:rsidR="00206475" w:rsidRPr="00206475" w:rsidRDefault="00206475" w:rsidP="00206475">
            <w:pPr>
              <w:numPr>
                <w:ilvl w:val="0"/>
                <w:numId w:val="5"/>
              </w:num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206475">
              <w:t>Проведение мероприятий, посвященных Дню защитника Отечества.</w:t>
            </w:r>
          </w:p>
          <w:p w:rsidR="00206475" w:rsidRPr="00206475" w:rsidRDefault="00206475" w:rsidP="00206475">
            <w:pPr>
              <w:numPr>
                <w:ilvl w:val="0"/>
                <w:numId w:val="5"/>
              </w:num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206475">
              <w:t>Участие в региональной акции «Уроки доброты».</w:t>
            </w:r>
          </w:p>
          <w:p w:rsidR="00206475" w:rsidRPr="00206475" w:rsidRDefault="00206475" w:rsidP="00206475">
            <w:pPr>
              <w:numPr>
                <w:ilvl w:val="0"/>
                <w:numId w:val="5"/>
              </w:num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206475">
              <w:t xml:space="preserve">Проведение </w:t>
            </w:r>
            <w:proofErr w:type="gramStart"/>
            <w:r w:rsidRPr="00206475">
              <w:t>муниципального</w:t>
            </w:r>
            <w:proofErr w:type="gramEnd"/>
            <w:r w:rsidRPr="00206475">
              <w:t xml:space="preserve"> </w:t>
            </w:r>
            <w:proofErr w:type="spellStart"/>
            <w:r w:rsidRPr="00206475">
              <w:t>флешмоба</w:t>
            </w:r>
            <w:proofErr w:type="spellEnd"/>
            <w:r w:rsidRPr="00206475">
              <w:t xml:space="preserve"> #</w:t>
            </w:r>
            <w:proofErr w:type="spellStart"/>
            <w:r w:rsidRPr="00206475">
              <w:t>Дерево_доброты</w:t>
            </w:r>
            <w:proofErr w:type="spellEnd"/>
            <w:r w:rsidRPr="00206475">
              <w:t xml:space="preserve">. </w:t>
            </w:r>
          </w:p>
          <w:p w:rsidR="00206475" w:rsidRPr="00206475" w:rsidRDefault="00206475" w:rsidP="00206475">
            <w:pPr>
              <w:numPr>
                <w:ilvl w:val="0"/>
                <w:numId w:val="5"/>
              </w:num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206475">
              <w:t>Муниципальные соревнования по зимнему многоборью «ЮНАРМИЯ».</w:t>
            </w:r>
          </w:p>
          <w:p w:rsidR="00206475" w:rsidRPr="00206475" w:rsidRDefault="00206475" w:rsidP="00206475">
            <w:pPr>
              <w:numPr>
                <w:ilvl w:val="0"/>
                <w:numId w:val="5"/>
              </w:num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206475">
              <w:t>Районная историческая Викторина в рамках Юнармейского движения.</w:t>
            </w:r>
          </w:p>
          <w:p w:rsidR="00206475" w:rsidRPr="00206475" w:rsidRDefault="00206475" w:rsidP="00206475">
            <w:pPr>
              <w:numPr>
                <w:ilvl w:val="0"/>
                <w:numId w:val="5"/>
              </w:num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206475">
              <w:t>Районный обучающий семинар «Живое право».</w:t>
            </w:r>
          </w:p>
          <w:p w:rsidR="00206475" w:rsidRPr="00206475" w:rsidRDefault="00206475" w:rsidP="00206475">
            <w:pPr>
              <w:numPr>
                <w:ilvl w:val="0"/>
                <w:numId w:val="5"/>
              </w:numPr>
              <w:spacing w:line="0" w:lineRule="atLeast"/>
              <w:jc w:val="both"/>
            </w:pPr>
            <w:r w:rsidRPr="00206475">
              <w:t>Проведение мероприятий, посвященных международному женскому дню.</w:t>
            </w:r>
          </w:p>
          <w:p w:rsidR="00206475" w:rsidRPr="00206475" w:rsidRDefault="00206475" w:rsidP="00206475">
            <w:pPr>
              <w:numPr>
                <w:ilvl w:val="0"/>
                <w:numId w:val="5"/>
              </w:numPr>
              <w:spacing w:line="0" w:lineRule="atLeast"/>
              <w:jc w:val="both"/>
            </w:pPr>
            <w:r w:rsidRPr="00206475">
              <w:t>Проведение мероприятий, посвященных Дню воссоединения Крыма с Россией.</w:t>
            </w:r>
          </w:p>
          <w:p w:rsidR="00206475" w:rsidRPr="00206475" w:rsidRDefault="00206475" w:rsidP="00206475">
            <w:pPr>
              <w:numPr>
                <w:ilvl w:val="0"/>
                <w:numId w:val="5"/>
              </w:numPr>
              <w:spacing w:line="0" w:lineRule="atLeast"/>
              <w:jc w:val="both"/>
            </w:pPr>
            <w:r w:rsidRPr="00206475">
              <w:t xml:space="preserve">Участие в очном туре регионального </w:t>
            </w:r>
            <w:proofErr w:type="gramStart"/>
            <w:r w:rsidRPr="00206475">
              <w:t>этапа смотра-конкурса музеев образовательных организаций Ленинградской области</w:t>
            </w:r>
            <w:proofErr w:type="gramEnd"/>
          </w:p>
          <w:p w:rsidR="00206475" w:rsidRPr="00206475" w:rsidRDefault="00206475" w:rsidP="00206475">
            <w:pPr>
              <w:numPr>
                <w:ilvl w:val="0"/>
                <w:numId w:val="5"/>
              </w:numPr>
              <w:spacing w:line="0" w:lineRule="atLeast"/>
              <w:jc w:val="both"/>
            </w:pPr>
            <w:r w:rsidRPr="00206475">
              <w:t>Муниципальный конкурс презентаций Юнармейских отрядов в дистанционном формате.</w:t>
            </w:r>
          </w:p>
          <w:p w:rsidR="00206475" w:rsidRPr="00206475" w:rsidRDefault="00206475" w:rsidP="00206475">
            <w:pPr>
              <w:numPr>
                <w:ilvl w:val="0"/>
                <w:numId w:val="5"/>
              </w:numPr>
              <w:spacing w:line="0" w:lineRule="atLeast"/>
              <w:jc w:val="both"/>
            </w:pPr>
            <w:r w:rsidRPr="00206475">
              <w:t>Районный Слет юнармейских отрядов «Патриоты России».</w:t>
            </w:r>
          </w:p>
          <w:p w:rsidR="00206475" w:rsidRPr="00206475" w:rsidRDefault="00206475" w:rsidP="00206475">
            <w:pPr>
              <w:numPr>
                <w:ilvl w:val="0"/>
                <w:numId w:val="5"/>
              </w:num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206475">
              <w:rPr>
                <w:rFonts w:eastAsia="Calibri"/>
                <w:lang w:eastAsia="en-US"/>
              </w:rPr>
              <w:t>Общеобразовательные учреждения Гатчинского муниципального района</w:t>
            </w:r>
            <w:r w:rsidRPr="00206475">
              <w:t xml:space="preserve"> стали участниками проекта «</w:t>
            </w:r>
            <w:proofErr w:type="spellStart"/>
            <w:r w:rsidRPr="00206475">
              <w:t>КиноУроки</w:t>
            </w:r>
            <w:proofErr w:type="spellEnd"/>
            <w:r w:rsidRPr="00206475">
              <w:t xml:space="preserve"> детям России».</w:t>
            </w:r>
          </w:p>
          <w:p w:rsidR="00206475" w:rsidRPr="00206475" w:rsidRDefault="00206475" w:rsidP="00206475">
            <w:pPr>
              <w:numPr>
                <w:ilvl w:val="0"/>
                <w:numId w:val="5"/>
              </w:numPr>
              <w:spacing w:line="0" w:lineRule="atLeast"/>
              <w:jc w:val="both"/>
            </w:pPr>
            <w:r w:rsidRPr="00206475">
              <w:t xml:space="preserve">Муниципальный этап конкурса к региональной акции «Спорт-альтернатива пагубным привычкам» (номинация </w:t>
            </w:r>
            <w:proofErr w:type="gramStart"/>
            <w:r w:rsidRPr="00206475">
              <w:t>ИЗО</w:t>
            </w:r>
            <w:proofErr w:type="gramEnd"/>
            <w:r w:rsidRPr="00206475">
              <w:t xml:space="preserve"> и ДПТ).</w:t>
            </w:r>
          </w:p>
          <w:p w:rsidR="00206475" w:rsidRPr="00206475" w:rsidRDefault="00206475" w:rsidP="00206475">
            <w:pPr>
              <w:numPr>
                <w:ilvl w:val="0"/>
                <w:numId w:val="5"/>
              </w:numPr>
              <w:spacing w:line="0" w:lineRule="atLeast"/>
              <w:jc w:val="both"/>
            </w:pPr>
            <w:r w:rsidRPr="00206475">
              <w:t>Районные соревнования по технике пешего туризма среди юнармейских отрядов.</w:t>
            </w:r>
          </w:p>
          <w:p w:rsidR="00206475" w:rsidRPr="00206475" w:rsidRDefault="00206475" w:rsidP="00206475">
            <w:pPr>
              <w:numPr>
                <w:ilvl w:val="0"/>
                <w:numId w:val="5"/>
              </w:numPr>
              <w:spacing w:line="0" w:lineRule="atLeast"/>
              <w:jc w:val="both"/>
            </w:pPr>
            <w:r w:rsidRPr="00206475">
              <w:t>Зональные соревнования по лыжным гонкам в рамках 57-ой областной спартакиады школьников.</w:t>
            </w:r>
          </w:p>
          <w:p w:rsidR="00206475" w:rsidRPr="00206475" w:rsidRDefault="00206475" w:rsidP="00206475">
            <w:pPr>
              <w:numPr>
                <w:ilvl w:val="0"/>
                <w:numId w:val="5"/>
              </w:numPr>
              <w:spacing w:line="0" w:lineRule="atLeast"/>
              <w:jc w:val="both"/>
            </w:pPr>
            <w:r w:rsidRPr="00206475">
              <w:t>Муниципальные этапы Всероссийских спортивных игр школьных спортивных клубов.</w:t>
            </w:r>
          </w:p>
          <w:p w:rsidR="00206475" w:rsidRPr="00206475" w:rsidRDefault="00206475" w:rsidP="00206475">
            <w:pPr>
              <w:numPr>
                <w:ilvl w:val="0"/>
                <w:numId w:val="5"/>
              </w:numPr>
              <w:spacing w:line="0" w:lineRule="atLeast"/>
              <w:jc w:val="both"/>
            </w:pPr>
            <w:r w:rsidRPr="00206475">
              <w:t>Муниципальный этап Регионального турнира «Шаг в математику».</w:t>
            </w:r>
          </w:p>
          <w:p w:rsidR="00206475" w:rsidRPr="00206475" w:rsidRDefault="00206475" w:rsidP="00206475">
            <w:pPr>
              <w:numPr>
                <w:ilvl w:val="0"/>
                <w:numId w:val="5"/>
              </w:numPr>
              <w:spacing w:line="0" w:lineRule="atLeast"/>
              <w:jc w:val="both"/>
            </w:pPr>
            <w:r w:rsidRPr="00206475">
              <w:t>Муниципальный этап областного конкурса детского творчества по безопасности дорожного движения «Дорога и мы».</w:t>
            </w:r>
          </w:p>
          <w:p w:rsidR="00206475" w:rsidRPr="00206475" w:rsidRDefault="00206475" w:rsidP="00206475">
            <w:pPr>
              <w:numPr>
                <w:ilvl w:val="0"/>
                <w:numId w:val="5"/>
              </w:numPr>
              <w:spacing w:line="0" w:lineRule="atLeast"/>
              <w:jc w:val="both"/>
            </w:pPr>
            <w:r w:rsidRPr="00206475">
              <w:t xml:space="preserve">Муниципальный этап областного конкурса «Юный журналист» (в </w:t>
            </w:r>
            <w:proofErr w:type="spellStart"/>
            <w:r w:rsidRPr="00206475">
              <w:t>т.ч</w:t>
            </w:r>
            <w:proofErr w:type="spellEnd"/>
            <w:r w:rsidRPr="00206475">
              <w:t>. дети ОВЗ).</w:t>
            </w:r>
          </w:p>
          <w:p w:rsidR="00206475" w:rsidRPr="00206475" w:rsidRDefault="00206475" w:rsidP="00206475">
            <w:pPr>
              <w:numPr>
                <w:ilvl w:val="0"/>
                <w:numId w:val="5"/>
              </w:numPr>
              <w:spacing w:line="0" w:lineRule="atLeast"/>
              <w:jc w:val="both"/>
            </w:pPr>
            <w:r w:rsidRPr="00206475">
              <w:t>Муниципальный этап областного конкурса детско-юношеского творчества «Для всех без исключений есть правила движений» для детей с ОВЗ в рамках проекта «Этот разноцветный мир».</w:t>
            </w:r>
          </w:p>
          <w:p w:rsidR="00206475" w:rsidRPr="00206475" w:rsidRDefault="00206475" w:rsidP="00206475">
            <w:pPr>
              <w:numPr>
                <w:ilvl w:val="0"/>
                <w:numId w:val="5"/>
              </w:numPr>
              <w:spacing w:line="0" w:lineRule="atLeast"/>
              <w:jc w:val="both"/>
            </w:pPr>
            <w:r w:rsidRPr="00206475">
              <w:t xml:space="preserve">Муниципальный этап областного конкурса проектной деятельности изобразительного искусства и ДПИ, посвященный культурному наследию народов России (в </w:t>
            </w:r>
            <w:proofErr w:type="spellStart"/>
            <w:r w:rsidRPr="00206475">
              <w:t>т.ч</w:t>
            </w:r>
            <w:proofErr w:type="spellEnd"/>
            <w:r w:rsidRPr="00206475">
              <w:t>. дети ОВЗ).</w:t>
            </w:r>
          </w:p>
          <w:p w:rsidR="00206475" w:rsidRPr="00206475" w:rsidRDefault="00206475" w:rsidP="00206475">
            <w:pPr>
              <w:numPr>
                <w:ilvl w:val="0"/>
                <w:numId w:val="5"/>
              </w:numPr>
              <w:spacing w:line="0" w:lineRule="atLeast"/>
              <w:jc w:val="both"/>
            </w:pPr>
            <w:r w:rsidRPr="00206475">
              <w:t xml:space="preserve"> Муниципальный этап Всероссийского фестиваля </w:t>
            </w:r>
            <w:r w:rsidRPr="00206475">
              <w:br/>
              <w:t>«Веселые старты» РДШ.</w:t>
            </w:r>
          </w:p>
          <w:p w:rsidR="00206475" w:rsidRPr="00206475" w:rsidRDefault="00206475" w:rsidP="00206475">
            <w:pPr>
              <w:numPr>
                <w:ilvl w:val="0"/>
                <w:numId w:val="5"/>
              </w:numPr>
              <w:spacing w:line="0" w:lineRule="atLeast"/>
              <w:jc w:val="both"/>
            </w:pPr>
            <w:r w:rsidRPr="00206475">
              <w:t>Выставка детского творчества «Дорога и мы».</w:t>
            </w:r>
          </w:p>
          <w:p w:rsidR="00206475" w:rsidRPr="00206475" w:rsidRDefault="00206475" w:rsidP="00206475">
            <w:pPr>
              <w:numPr>
                <w:ilvl w:val="0"/>
                <w:numId w:val="5"/>
              </w:numPr>
              <w:spacing w:line="0" w:lineRule="atLeast"/>
              <w:jc w:val="both"/>
            </w:pPr>
            <w:r w:rsidRPr="00206475">
              <w:t>Региональный этап всероссийской спартакиады школьных спортивных клубов</w:t>
            </w:r>
          </w:p>
          <w:p w:rsidR="00206475" w:rsidRPr="00206475" w:rsidRDefault="00206475" w:rsidP="00206475">
            <w:pPr>
              <w:numPr>
                <w:ilvl w:val="0"/>
                <w:numId w:val="5"/>
              </w:numPr>
              <w:spacing w:line="0" w:lineRule="atLeast"/>
              <w:jc w:val="both"/>
            </w:pPr>
            <w:r w:rsidRPr="00206475">
              <w:t>Муниципальный этап Всероссийского конкурса детско-юношеского творчества по пожарной безопасности «Неопалимая купина».</w:t>
            </w:r>
          </w:p>
          <w:p w:rsidR="00206475" w:rsidRPr="00206475" w:rsidRDefault="00206475" w:rsidP="00206475">
            <w:pPr>
              <w:numPr>
                <w:ilvl w:val="0"/>
                <w:numId w:val="5"/>
              </w:numPr>
              <w:spacing w:line="0" w:lineRule="atLeast"/>
              <w:jc w:val="both"/>
            </w:pPr>
            <w:r w:rsidRPr="00206475">
              <w:lastRenderedPageBreak/>
              <w:t>Муниципальный этап областного конкурса «</w:t>
            </w:r>
            <w:proofErr w:type="gramStart"/>
            <w:r w:rsidRPr="00206475">
              <w:t>Я-спортивный</w:t>
            </w:r>
            <w:proofErr w:type="gramEnd"/>
            <w:r w:rsidRPr="00206475">
              <w:t xml:space="preserve"> журналист».</w:t>
            </w:r>
          </w:p>
          <w:p w:rsidR="00206475" w:rsidRPr="00206475" w:rsidRDefault="00206475" w:rsidP="00206475">
            <w:pPr>
              <w:numPr>
                <w:ilvl w:val="0"/>
                <w:numId w:val="5"/>
              </w:numPr>
              <w:spacing w:line="0" w:lineRule="atLeast"/>
              <w:jc w:val="both"/>
            </w:pPr>
            <w:r w:rsidRPr="00206475">
              <w:t>Очный районный конкурс художественного творчества «Гатчинская палитра «Я рисую Петербург», посвященная 350-летию Петра I, основателя города Санкт-Петербург (весенняя сессия).</w:t>
            </w:r>
          </w:p>
          <w:p w:rsidR="00206475" w:rsidRPr="00206475" w:rsidRDefault="00206475" w:rsidP="00206475">
            <w:pPr>
              <w:numPr>
                <w:ilvl w:val="0"/>
                <w:numId w:val="5"/>
              </w:numPr>
              <w:spacing w:line="0" w:lineRule="atLeast"/>
              <w:jc w:val="both"/>
            </w:pPr>
            <w:r w:rsidRPr="00206475">
              <w:t>Муниципальный этап областного конкурса Учебных судов.</w:t>
            </w:r>
          </w:p>
          <w:p w:rsidR="00206475" w:rsidRPr="00206475" w:rsidRDefault="00206475" w:rsidP="00206475">
            <w:pPr>
              <w:numPr>
                <w:ilvl w:val="0"/>
                <w:numId w:val="5"/>
              </w:numPr>
              <w:spacing w:line="0" w:lineRule="atLeast"/>
              <w:jc w:val="both"/>
            </w:pPr>
            <w:r w:rsidRPr="00206475">
              <w:t>Зональные соревнования по баскетболу в рамках 57-ой областной спартакиады школьников.</w:t>
            </w:r>
          </w:p>
          <w:p w:rsidR="00206475" w:rsidRPr="00206475" w:rsidRDefault="00206475" w:rsidP="00206475">
            <w:pPr>
              <w:numPr>
                <w:ilvl w:val="0"/>
                <w:numId w:val="5"/>
              </w:numPr>
              <w:spacing w:line="0" w:lineRule="atLeast"/>
              <w:jc w:val="both"/>
            </w:pPr>
            <w:r w:rsidRPr="00206475">
              <w:t>Работа интеллектуального лагеря (весенняя смена).</w:t>
            </w:r>
          </w:p>
          <w:p w:rsidR="00206475" w:rsidRPr="00206475" w:rsidRDefault="00206475" w:rsidP="00206475">
            <w:pPr>
              <w:numPr>
                <w:ilvl w:val="0"/>
                <w:numId w:val="5"/>
              </w:numPr>
              <w:spacing w:line="0" w:lineRule="atLeast"/>
              <w:jc w:val="both"/>
            </w:pPr>
            <w:r w:rsidRPr="00206475">
              <w:t>Очный тур соревнований по робототехнике «Шаг в будущее».</w:t>
            </w:r>
          </w:p>
          <w:p w:rsidR="00206475" w:rsidRPr="00206475" w:rsidRDefault="00206475" w:rsidP="00206475">
            <w:pPr>
              <w:spacing w:line="0" w:lineRule="atLeast"/>
              <w:ind w:left="360"/>
              <w:jc w:val="both"/>
            </w:pPr>
            <w:r w:rsidRPr="00206475">
              <w:t>Исполнение по мероприятию составляет 4% от годового плана.</w:t>
            </w:r>
          </w:p>
        </w:tc>
      </w:tr>
      <w:tr w:rsidR="00206475" w:rsidRPr="00206475" w:rsidTr="009D240C">
        <w:trPr>
          <w:trHeight w:val="573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75" w:rsidRPr="00206475" w:rsidRDefault="00206475" w:rsidP="00206475">
            <w:pPr>
              <w:jc w:val="center"/>
            </w:pPr>
            <w:r w:rsidRPr="00206475">
              <w:lastRenderedPageBreak/>
              <w:t>Мероприятие 5.2. Осуществление мероприятий по взаимодействию с подведомственными учреждениями, обеспечение деятельности муниципальных учреждений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75" w:rsidRPr="00206475" w:rsidRDefault="00206475" w:rsidP="00206475">
            <w:pPr>
              <w:spacing w:line="0" w:lineRule="atLeast"/>
              <w:jc w:val="both"/>
            </w:pPr>
            <w:r w:rsidRPr="00206475">
              <w:t xml:space="preserve">В рамках мероприятия осуществляются финансирование муниципального задания следующих учреждений: </w:t>
            </w:r>
            <w:proofErr w:type="gramStart"/>
            <w:r w:rsidRPr="00206475">
              <w:t>МАУ «ХЭС» по услуге «Мониторинг и контроль за развитием имущественного комплекса, реализацией энергосберегающих технологий и др.».  МБУ «Централизованная бухгалтерия по обслуживанию бюджетных учреждений» по услуге «Предоставление бухгалтерского обслуживания», МБОУ «ЦПМСС» по услугам «Психолого-медико-педагогическое обследование детей» и «Психолого-педагогическое консультирование обучающихся, их родителей (законных представителей) и педагогических работников», а также прочие программные расходы по отрасли «Образование» по Комитету образования Гатчинского муниципального района</w:t>
            </w:r>
            <w:proofErr w:type="gramEnd"/>
            <w:r w:rsidRPr="00206475">
              <w:t>. Объем средств составляет – 58 061,3 тыс.</w:t>
            </w:r>
            <w:r w:rsidR="00DE7FB0">
              <w:t xml:space="preserve"> </w:t>
            </w:r>
            <w:r w:rsidRPr="00206475">
              <w:t>руб. Исполнено 11 386,3 тыс.</w:t>
            </w:r>
            <w:r w:rsidR="00DE7FB0">
              <w:t xml:space="preserve"> </w:t>
            </w:r>
            <w:r w:rsidRPr="00206475">
              <w:t>руб. (19,6 % от годового плана).</w:t>
            </w:r>
          </w:p>
          <w:p w:rsidR="00206475" w:rsidRPr="00206475" w:rsidRDefault="00206475" w:rsidP="00206475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206475">
              <w:rPr>
                <w:b/>
                <w:bCs/>
              </w:rPr>
              <w:t>Деятельность МБОУ «ЦПМСС»</w:t>
            </w:r>
          </w:p>
          <w:p w:rsidR="00206475" w:rsidRPr="00206475" w:rsidRDefault="00206475" w:rsidP="00206475">
            <w:pPr>
              <w:spacing w:line="0" w:lineRule="atLeast"/>
              <w:jc w:val="center"/>
              <w:rPr>
                <w:b/>
                <w:bCs/>
              </w:rPr>
            </w:pPr>
            <w:proofErr w:type="gramStart"/>
            <w:r w:rsidRPr="00206475">
              <w:rPr>
                <w:b/>
                <w:bCs/>
              </w:rPr>
              <w:t>(психолого-медико-педагогическое сопровождение</w:t>
            </w:r>
            <w:proofErr w:type="gramEnd"/>
          </w:p>
          <w:p w:rsidR="00206475" w:rsidRPr="00206475" w:rsidRDefault="00206475" w:rsidP="00206475">
            <w:pPr>
              <w:spacing w:line="0" w:lineRule="atLeast"/>
              <w:jc w:val="center"/>
              <w:rPr>
                <w:b/>
                <w:bCs/>
              </w:rPr>
            </w:pPr>
            <w:r w:rsidRPr="00206475">
              <w:rPr>
                <w:b/>
                <w:bCs/>
              </w:rPr>
              <w:t>участников образовательного процесса)</w:t>
            </w:r>
          </w:p>
          <w:p w:rsidR="00206475" w:rsidRPr="00206475" w:rsidRDefault="00206475" w:rsidP="00206475">
            <w:pPr>
              <w:spacing w:line="0" w:lineRule="atLeast"/>
              <w:ind w:right="38"/>
              <w:jc w:val="both"/>
              <w:outlineLvl w:val="0"/>
            </w:pPr>
            <w:r w:rsidRPr="00206475">
              <w:t>Главная цель деятельности МБОУ «ЦПМСС» (далее – Центр) - оказание психолого-педагогической помощи всем участникам образовательных отношений системы образования Гатчинского муниципального района достигается путем работы учреждения по направлениям:</w:t>
            </w:r>
          </w:p>
          <w:p w:rsidR="00206475" w:rsidRPr="00206475" w:rsidRDefault="00206475" w:rsidP="00206475">
            <w:pPr>
              <w:numPr>
                <w:ilvl w:val="0"/>
                <w:numId w:val="6"/>
              </w:numPr>
              <w:spacing w:line="0" w:lineRule="atLeast"/>
              <w:ind w:right="38"/>
              <w:jc w:val="both"/>
              <w:outlineLvl w:val="0"/>
            </w:pPr>
            <w:r w:rsidRPr="00206475">
              <w:t>комплексная диагностика детей и подростков, в том числе детей-инвалидов (инвалидов);</w:t>
            </w:r>
          </w:p>
          <w:p w:rsidR="00206475" w:rsidRPr="00206475" w:rsidRDefault="00206475" w:rsidP="00206475">
            <w:pPr>
              <w:numPr>
                <w:ilvl w:val="0"/>
                <w:numId w:val="6"/>
              </w:numPr>
              <w:spacing w:line="0" w:lineRule="atLeast"/>
              <w:ind w:right="38"/>
              <w:jc w:val="both"/>
              <w:outlineLvl w:val="0"/>
            </w:pPr>
            <w:r w:rsidRPr="00206475">
              <w:t>консультативная помощь участникам образовательных отношений (обучающимся, их родителям (законным представителям), педагогическим работникам;</w:t>
            </w:r>
          </w:p>
          <w:p w:rsidR="00206475" w:rsidRPr="00206475" w:rsidRDefault="00206475" w:rsidP="00206475">
            <w:pPr>
              <w:numPr>
                <w:ilvl w:val="0"/>
                <w:numId w:val="6"/>
              </w:numPr>
              <w:spacing w:line="0" w:lineRule="atLeast"/>
              <w:ind w:right="38"/>
              <w:jc w:val="both"/>
              <w:outlineLvl w:val="0"/>
            </w:pPr>
            <w:r w:rsidRPr="00206475">
              <w:t>сопровождение детей с ограниченными возможностями здоровья, детей-инвалидов (инвалидов) по запросам родителей (законных представителей) и образовательных учреждений;</w:t>
            </w:r>
          </w:p>
          <w:p w:rsidR="00206475" w:rsidRPr="00206475" w:rsidRDefault="00206475" w:rsidP="00206475">
            <w:pPr>
              <w:numPr>
                <w:ilvl w:val="0"/>
                <w:numId w:val="6"/>
              </w:numPr>
              <w:spacing w:line="0" w:lineRule="atLeast"/>
              <w:ind w:right="38"/>
              <w:jc w:val="both"/>
              <w:outlineLvl w:val="0"/>
            </w:pPr>
            <w:r w:rsidRPr="00206475">
              <w:t>методическая помощь педагогическим работникам образовательных учреждений района.</w:t>
            </w:r>
          </w:p>
          <w:p w:rsidR="00206475" w:rsidRPr="00206475" w:rsidRDefault="00206475" w:rsidP="00206475">
            <w:pPr>
              <w:spacing w:line="0" w:lineRule="atLeast"/>
              <w:ind w:right="38"/>
              <w:jc w:val="both"/>
              <w:outlineLvl w:val="0"/>
            </w:pPr>
            <w:r w:rsidRPr="00206475">
              <w:t xml:space="preserve">Организация работы Центра осуществляет на базе учреждения, а также - в образовательных учреждениях района в очном, а также в дистанционном режиме, в том числе путем организации обследования и проведения занятий на дому с детьми, имеющими особые проблемы со здоровьем. </w:t>
            </w:r>
          </w:p>
          <w:p w:rsidR="00206475" w:rsidRPr="00206475" w:rsidRDefault="00206475" w:rsidP="00206475">
            <w:pPr>
              <w:spacing w:line="0" w:lineRule="atLeast"/>
              <w:ind w:right="38"/>
              <w:jc w:val="both"/>
              <w:outlineLvl w:val="0"/>
            </w:pPr>
            <w:r w:rsidRPr="00206475">
              <w:rPr>
                <w:b/>
              </w:rPr>
              <w:t xml:space="preserve">За </w:t>
            </w:r>
            <w:r w:rsidRPr="00206475">
              <w:rPr>
                <w:b/>
                <w:lang w:val="en-US"/>
              </w:rPr>
              <w:t>I</w:t>
            </w:r>
            <w:r w:rsidRPr="00206475">
              <w:rPr>
                <w:b/>
              </w:rPr>
              <w:t xml:space="preserve"> квартал 2022 года</w:t>
            </w:r>
            <w:r w:rsidRPr="00206475">
              <w:t xml:space="preserve"> для проведения комплексного психолого-педагогического обследования поступило 499 обращения (2021 – 2133), из них: 478 ребенка направлены образовательными учреждениями района.  </w:t>
            </w:r>
          </w:p>
          <w:p w:rsidR="00206475" w:rsidRPr="00206475" w:rsidRDefault="00206475" w:rsidP="00206475">
            <w:pPr>
              <w:spacing w:line="0" w:lineRule="atLeast"/>
              <w:ind w:right="38"/>
              <w:jc w:val="center"/>
              <w:outlineLvl w:val="0"/>
              <w:rPr>
                <w:b/>
                <w:bCs/>
              </w:rPr>
            </w:pPr>
            <w:r w:rsidRPr="00206475">
              <w:rPr>
                <w:b/>
              </w:rPr>
              <w:t>Причины обращений на ПМПК</w:t>
            </w:r>
          </w:p>
          <w:tbl>
            <w:tblPr>
              <w:tblW w:w="9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92"/>
              <w:gridCol w:w="1217"/>
              <w:gridCol w:w="1217"/>
              <w:gridCol w:w="1296"/>
            </w:tblGrid>
            <w:tr w:rsidR="00206475" w:rsidRPr="00206475" w:rsidTr="00206475">
              <w:trPr>
                <w:trHeight w:val="360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6475" w:rsidRPr="00206475" w:rsidRDefault="00206475" w:rsidP="00206475">
                  <w:pPr>
                    <w:spacing w:line="0" w:lineRule="atLeast"/>
                    <w:jc w:val="center"/>
                    <w:rPr>
                      <w:b/>
                      <w:color w:val="000000"/>
                    </w:rPr>
                  </w:pPr>
                  <w:r w:rsidRPr="00206475">
                    <w:rPr>
                      <w:b/>
                      <w:color w:val="000000"/>
                    </w:rPr>
                    <w:t>Причины обращения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06475" w:rsidRPr="00206475" w:rsidRDefault="00206475" w:rsidP="00206475">
                  <w:pPr>
                    <w:spacing w:line="0" w:lineRule="atLeast"/>
                    <w:jc w:val="center"/>
                    <w:rPr>
                      <w:b/>
                      <w:color w:val="000000"/>
                    </w:rPr>
                  </w:pPr>
                  <w:r w:rsidRPr="00206475">
                    <w:rPr>
                      <w:b/>
                    </w:rPr>
                    <w:t>2020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06475" w:rsidRPr="00206475" w:rsidRDefault="00206475" w:rsidP="00206475">
                  <w:pPr>
                    <w:spacing w:line="0" w:lineRule="atLeast"/>
                    <w:jc w:val="center"/>
                    <w:rPr>
                      <w:b/>
                      <w:color w:val="000000"/>
                    </w:rPr>
                  </w:pPr>
                  <w:r w:rsidRPr="00206475">
                    <w:rPr>
                      <w:b/>
                    </w:rPr>
                    <w:t>2021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475" w:rsidRPr="00206475" w:rsidRDefault="00206475" w:rsidP="00206475">
                  <w:pPr>
                    <w:spacing w:line="0" w:lineRule="atLeast"/>
                    <w:jc w:val="center"/>
                    <w:rPr>
                      <w:b/>
                    </w:rPr>
                  </w:pPr>
                  <w:r w:rsidRPr="00206475">
                    <w:rPr>
                      <w:b/>
                    </w:rPr>
                    <w:t>на 01.04.2022</w:t>
                  </w:r>
                </w:p>
              </w:tc>
            </w:tr>
            <w:tr w:rsidR="00206475" w:rsidRPr="00206475" w:rsidTr="00206475"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6475" w:rsidRPr="00206475" w:rsidRDefault="00206475" w:rsidP="00206475">
                  <w:pPr>
                    <w:spacing w:line="0" w:lineRule="atLeast"/>
                    <w:jc w:val="both"/>
                  </w:pPr>
                  <w:r w:rsidRPr="00206475">
                    <w:t>Трудности речевого ра</w:t>
                  </w:r>
                  <w:r w:rsidRPr="00206475">
                    <w:cr/>
                    <w:t>вития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6475" w:rsidRPr="00206475" w:rsidRDefault="00206475" w:rsidP="00206475">
                  <w:pPr>
                    <w:spacing w:line="0" w:lineRule="atLeast"/>
                    <w:jc w:val="center"/>
                    <w:rPr>
                      <w:b/>
                    </w:rPr>
                  </w:pPr>
                  <w:r w:rsidRPr="00206475">
                    <w:rPr>
                      <w:b/>
                    </w:rPr>
                    <w:t>1102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6475" w:rsidRPr="00206475" w:rsidRDefault="00206475" w:rsidP="00206475">
                  <w:pPr>
                    <w:spacing w:line="0" w:lineRule="atLeast"/>
                    <w:jc w:val="center"/>
                    <w:rPr>
                      <w:b/>
                    </w:rPr>
                  </w:pPr>
                  <w:r w:rsidRPr="00206475">
                    <w:rPr>
                      <w:b/>
                    </w:rPr>
                    <w:t>1127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475" w:rsidRPr="00206475" w:rsidRDefault="00206475" w:rsidP="00206475">
                  <w:pPr>
                    <w:spacing w:line="0" w:lineRule="atLeast"/>
                    <w:jc w:val="center"/>
                    <w:rPr>
                      <w:b/>
                      <w:lang w:val="en-US"/>
                    </w:rPr>
                  </w:pPr>
                  <w:r w:rsidRPr="00206475">
                    <w:rPr>
                      <w:b/>
                      <w:lang w:val="en-US"/>
                    </w:rPr>
                    <w:t>339</w:t>
                  </w:r>
                </w:p>
              </w:tc>
            </w:tr>
            <w:tr w:rsidR="00206475" w:rsidRPr="00206475" w:rsidTr="00206475"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6475" w:rsidRPr="00206475" w:rsidRDefault="00206475" w:rsidP="00206475">
                  <w:pPr>
                    <w:spacing w:line="0" w:lineRule="atLeast"/>
                    <w:jc w:val="both"/>
                  </w:pPr>
                  <w:proofErr w:type="spellStart"/>
                  <w:r w:rsidRPr="00206475">
                    <w:t>Неосвоение</w:t>
                  </w:r>
                  <w:proofErr w:type="spellEnd"/>
                  <w:r w:rsidRPr="00206475">
                    <w:t xml:space="preserve"> основных общеобразовательных </w:t>
                  </w:r>
                  <w:r w:rsidRPr="00206475">
                    <w:lastRenderedPageBreak/>
                    <w:t>программ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6475" w:rsidRPr="00206475" w:rsidRDefault="00206475" w:rsidP="00206475">
                  <w:pPr>
                    <w:spacing w:line="0" w:lineRule="atLeast"/>
                    <w:jc w:val="center"/>
                    <w:rPr>
                      <w:b/>
                    </w:rPr>
                  </w:pPr>
                  <w:r w:rsidRPr="00206475">
                    <w:rPr>
                      <w:b/>
                    </w:rPr>
                    <w:lastRenderedPageBreak/>
                    <w:t>308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6475" w:rsidRPr="00206475" w:rsidRDefault="00206475" w:rsidP="00206475">
                  <w:pPr>
                    <w:spacing w:line="0" w:lineRule="atLeast"/>
                    <w:jc w:val="center"/>
                    <w:rPr>
                      <w:b/>
                    </w:rPr>
                  </w:pPr>
                  <w:r w:rsidRPr="00206475">
                    <w:rPr>
                      <w:b/>
                    </w:rPr>
                    <w:t>462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475" w:rsidRPr="00206475" w:rsidRDefault="00206475" w:rsidP="00206475">
                  <w:pPr>
                    <w:spacing w:line="0" w:lineRule="atLeast"/>
                    <w:jc w:val="center"/>
                    <w:rPr>
                      <w:b/>
                      <w:lang w:val="en-US"/>
                    </w:rPr>
                  </w:pPr>
                  <w:r w:rsidRPr="00206475">
                    <w:rPr>
                      <w:b/>
                      <w:lang w:val="en-US"/>
                    </w:rPr>
                    <w:t>69</w:t>
                  </w:r>
                </w:p>
              </w:tc>
            </w:tr>
            <w:tr w:rsidR="00206475" w:rsidRPr="00206475" w:rsidTr="00206475"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6475" w:rsidRPr="00206475" w:rsidRDefault="00206475" w:rsidP="00206475">
                  <w:pPr>
                    <w:spacing w:line="0" w:lineRule="atLeast"/>
                    <w:jc w:val="both"/>
                  </w:pPr>
                  <w:r w:rsidRPr="00206475">
                    <w:lastRenderedPageBreak/>
                    <w:t>Потребность в создании специальных условий обучения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6475" w:rsidRPr="00206475" w:rsidRDefault="00206475" w:rsidP="00206475">
                  <w:pPr>
                    <w:spacing w:line="0" w:lineRule="atLeast"/>
                    <w:jc w:val="center"/>
                    <w:rPr>
                      <w:b/>
                    </w:rPr>
                  </w:pPr>
                  <w:r w:rsidRPr="00206475">
                    <w:rPr>
                      <w:b/>
                    </w:rPr>
                    <w:t>67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6475" w:rsidRPr="00206475" w:rsidRDefault="00206475" w:rsidP="00206475">
                  <w:pPr>
                    <w:spacing w:line="0" w:lineRule="atLeast"/>
                    <w:jc w:val="center"/>
                    <w:rPr>
                      <w:b/>
                    </w:rPr>
                  </w:pPr>
                  <w:r w:rsidRPr="00206475">
                    <w:rPr>
                      <w:b/>
                    </w:rPr>
                    <w:t>59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475" w:rsidRPr="00206475" w:rsidRDefault="00206475" w:rsidP="00206475">
                  <w:pPr>
                    <w:spacing w:line="0" w:lineRule="atLeast"/>
                    <w:jc w:val="center"/>
                    <w:rPr>
                      <w:b/>
                      <w:lang w:val="en-US"/>
                    </w:rPr>
                  </w:pPr>
                  <w:r w:rsidRPr="00206475">
                    <w:rPr>
                      <w:b/>
                      <w:lang w:val="en-US"/>
                    </w:rPr>
                    <w:t>4</w:t>
                  </w:r>
                </w:p>
              </w:tc>
            </w:tr>
            <w:tr w:rsidR="00206475" w:rsidRPr="00206475" w:rsidTr="00206475"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6475" w:rsidRPr="00206475" w:rsidRDefault="00206475" w:rsidP="00206475">
                  <w:pPr>
                    <w:spacing w:line="0" w:lineRule="atLeast"/>
                    <w:jc w:val="both"/>
                  </w:pPr>
                  <w:r w:rsidRPr="00206475">
                    <w:t>Создание специальных условий при проведении государственной итоговой аттестац</w:t>
                  </w:r>
                  <w:r w:rsidRPr="00206475">
                    <w:cr/>
                    <w:t>и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6475" w:rsidRPr="00206475" w:rsidRDefault="00206475" w:rsidP="00206475">
                  <w:pPr>
                    <w:spacing w:line="0" w:lineRule="atLeast"/>
                    <w:jc w:val="center"/>
                    <w:rPr>
                      <w:b/>
                    </w:rPr>
                  </w:pPr>
                  <w:r w:rsidRPr="00206475">
                    <w:rPr>
                      <w:b/>
                    </w:rPr>
                    <w:t>64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6475" w:rsidRPr="00206475" w:rsidRDefault="00206475" w:rsidP="00206475">
                  <w:pPr>
                    <w:spacing w:line="0" w:lineRule="atLeast"/>
                    <w:jc w:val="center"/>
                    <w:rPr>
                      <w:b/>
                    </w:rPr>
                  </w:pPr>
                  <w:r w:rsidRPr="00206475">
                    <w:rPr>
                      <w:b/>
                    </w:rPr>
                    <w:cr/>
                    <w:t>33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475" w:rsidRPr="00206475" w:rsidRDefault="00206475" w:rsidP="00206475">
                  <w:pPr>
                    <w:spacing w:line="0" w:lineRule="atLeast"/>
                    <w:jc w:val="center"/>
                    <w:rPr>
                      <w:b/>
                      <w:lang w:val="en-US"/>
                    </w:rPr>
                  </w:pPr>
                  <w:r w:rsidRPr="00206475">
                    <w:rPr>
                      <w:b/>
                      <w:lang w:val="en-US"/>
                    </w:rPr>
                    <w:t>31</w:t>
                  </w:r>
                </w:p>
              </w:tc>
            </w:tr>
            <w:tr w:rsidR="00206475" w:rsidRPr="00206475" w:rsidTr="00206475"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6475" w:rsidRPr="00206475" w:rsidRDefault="00206475" w:rsidP="00206475">
                  <w:pPr>
                    <w:spacing w:line="0" w:lineRule="atLeast"/>
                    <w:jc w:val="both"/>
                  </w:pPr>
                  <w:r w:rsidRPr="00206475">
                    <w:t>Оформление/переоформл</w:t>
                  </w:r>
                  <w:r w:rsidRPr="00206475">
                    <w:cr/>
                    <w:t>ние инвалидности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6475" w:rsidRPr="00206475" w:rsidRDefault="00206475" w:rsidP="00206475">
                  <w:pPr>
                    <w:spacing w:line="0" w:lineRule="atLeast"/>
                    <w:jc w:val="center"/>
                    <w:rPr>
                      <w:b/>
                    </w:rPr>
                  </w:pPr>
                  <w:r w:rsidRPr="00206475">
                    <w:rPr>
                      <w:b/>
                    </w:rPr>
                    <w:t>41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6475" w:rsidRPr="00206475" w:rsidRDefault="00206475" w:rsidP="00206475">
                  <w:pPr>
                    <w:spacing w:line="0" w:lineRule="atLeast"/>
                    <w:jc w:val="center"/>
                    <w:rPr>
                      <w:b/>
                    </w:rPr>
                  </w:pPr>
                  <w:r w:rsidRPr="00206475">
                    <w:rPr>
                      <w:b/>
                    </w:rPr>
                    <w:t>84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475" w:rsidRPr="00206475" w:rsidRDefault="00206475" w:rsidP="00206475">
                  <w:pPr>
                    <w:spacing w:line="0" w:lineRule="atLeast"/>
                    <w:jc w:val="center"/>
                    <w:rPr>
                      <w:b/>
                      <w:lang w:val="en-US"/>
                    </w:rPr>
                  </w:pPr>
                  <w:r w:rsidRPr="00206475">
                    <w:rPr>
                      <w:b/>
                      <w:lang w:val="en-US"/>
                    </w:rPr>
                    <w:t>13</w:t>
                  </w:r>
                </w:p>
              </w:tc>
            </w:tr>
            <w:tr w:rsidR="00206475" w:rsidRPr="00206475" w:rsidTr="00206475">
              <w:trPr>
                <w:trHeight w:val="392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6475" w:rsidRPr="00206475" w:rsidRDefault="00206475" w:rsidP="00206475">
                  <w:pPr>
                    <w:spacing w:line="0" w:lineRule="atLeast"/>
                  </w:pPr>
                  <w:r w:rsidRPr="00206475">
                    <w:t>В связи с рекомендацией ранее проведенного обследования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6475" w:rsidRPr="00206475" w:rsidRDefault="00206475" w:rsidP="00206475">
                  <w:pPr>
                    <w:spacing w:line="0" w:lineRule="atLeast"/>
                    <w:jc w:val="center"/>
                    <w:rPr>
                      <w:b/>
                    </w:rPr>
                  </w:pPr>
                  <w:r w:rsidRPr="00206475">
                    <w:rPr>
                      <w:b/>
                    </w:rPr>
                    <w:t>41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6475" w:rsidRPr="00206475" w:rsidRDefault="00206475" w:rsidP="00206475">
                  <w:pPr>
                    <w:spacing w:line="0" w:lineRule="atLeast"/>
                    <w:jc w:val="center"/>
                    <w:rPr>
                      <w:b/>
                    </w:rPr>
                  </w:pPr>
                  <w:r w:rsidRPr="00206475">
                    <w:rPr>
                      <w:b/>
                    </w:rPr>
                    <w:t>209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475" w:rsidRPr="00206475" w:rsidRDefault="00206475" w:rsidP="00206475">
                  <w:pPr>
                    <w:spacing w:line="0" w:lineRule="atLeast"/>
                    <w:jc w:val="center"/>
                    <w:rPr>
                      <w:b/>
                    </w:rPr>
                  </w:pPr>
                  <w:r w:rsidRPr="00206475">
                    <w:rPr>
                      <w:b/>
                    </w:rPr>
                    <w:t>41</w:t>
                  </w:r>
                </w:p>
              </w:tc>
            </w:tr>
            <w:tr w:rsidR="00206475" w:rsidRPr="00206475" w:rsidTr="00206475"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6475" w:rsidRPr="00206475" w:rsidRDefault="00206475" w:rsidP="00206475">
                  <w:pPr>
                    <w:spacing w:line="0" w:lineRule="atLeast"/>
                    <w:jc w:val="both"/>
                  </w:pPr>
                  <w:r w:rsidRPr="00206475">
                    <w:t>Нарушения эмоционально-волевой сферы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6475" w:rsidRPr="00206475" w:rsidRDefault="00206475" w:rsidP="00206475">
                  <w:pPr>
                    <w:spacing w:line="0" w:lineRule="atLeast"/>
                    <w:jc w:val="center"/>
                    <w:rPr>
                      <w:b/>
                    </w:rPr>
                  </w:pPr>
                  <w:r w:rsidRPr="00206475">
                    <w:rPr>
                      <w:b/>
                    </w:rPr>
                    <w:t>12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6475" w:rsidRPr="00206475" w:rsidRDefault="00206475" w:rsidP="00206475">
                  <w:pPr>
                    <w:spacing w:line="0" w:lineRule="atLeast"/>
                    <w:jc w:val="center"/>
                    <w:rPr>
                      <w:b/>
                    </w:rPr>
                  </w:pPr>
                  <w:r w:rsidRPr="00206475">
                    <w:rPr>
                      <w:b/>
                    </w:rPr>
                    <w:t>16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475" w:rsidRPr="00206475" w:rsidRDefault="00206475" w:rsidP="00206475">
                  <w:pPr>
                    <w:spacing w:line="0" w:lineRule="atLeast"/>
                    <w:jc w:val="center"/>
                    <w:rPr>
                      <w:b/>
                    </w:rPr>
                  </w:pPr>
                  <w:r w:rsidRPr="00206475">
                    <w:rPr>
                      <w:b/>
                    </w:rPr>
                    <w:t>0</w:t>
                  </w:r>
                </w:p>
              </w:tc>
            </w:tr>
            <w:tr w:rsidR="00206475" w:rsidRPr="00206475" w:rsidTr="00206475"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6475" w:rsidRPr="00206475" w:rsidRDefault="00206475" w:rsidP="00206475">
                  <w:pPr>
                    <w:spacing w:line="0" w:lineRule="atLeast"/>
                    <w:jc w:val="both"/>
                  </w:pPr>
                  <w:r w:rsidRPr="00206475">
                    <w:t>Другие причины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6475" w:rsidRPr="00206475" w:rsidRDefault="00206475" w:rsidP="00206475">
                  <w:pPr>
                    <w:spacing w:line="0" w:lineRule="atLeast"/>
                    <w:jc w:val="center"/>
                    <w:rPr>
                      <w:b/>
                    </w:rPr>
                  </w:pPr>
                  <w:r w:rsidRPr="00206475">
                    <w:rPr>
                      <w:b/>
                    </w:rPr>
                    <w:t>33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6475" w:rsidRPr="00206475" w:rsidRDefault="00206475" w:rsidP="00206475">
                  <w:pPr>
                    <w:spacing w:line="0" w:lineRule="atLeast"/>
                    <w:jc w:val="center"/>
                    <w:rPr>
                      <w:b/>
                    </w:rPr>
                  </w:pPr>
                  <w:r w:rsidRPr="00206475">
                    <w:rPr>
                      <w:b/>
                    </w:rPr>
                    <w:t>43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475" w:rsidRPr="00206475" w:rsidRDefault="00206475" w:rsidP="00206475">
                  <w:pPr>
                    <w:spacing w:line="0" w:lineRule="atLeast"/>
                    <w:jc w:val="center"/>
                    <w:rPr>
                      <w:b/>
                    </w:rPr>
                  </w:pPr>
                  <w:r w:rsidRPr="00206475">
                    <w:rPr>
                      <w:b/>
                    </w:rPr>
                    <w:t>2</w:t>
                  </w:r>
                </w:p>
              </w:tc>
            </w:tr>
            <w:tr w:rsidR="00206475" w:rsidRPr="00206475" w:rsidTr="00206475"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6475" w:rsidRPr="00206475" w:rsidRDefault="00206475" w:rsidP="00206475">
                  <w:pPr>
                    <w:spacing w:line="0" w:lineRule="atLeast"/>
                    <w:jc w:val="right"/>
                    <w:rPr>
                      <w:b/>
                      <w:color w:val="000000"/>
                    </w:rPr>
                  </w:pPr>
                  <w:r w:rsidRPr="00206475">
                    <w:rPr>
                      <w:b/>
                      <w:color w:val="000000"/>
                    </w:rPr>
                    <w:t>ИТОГО: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6475" w:rsidRPr="00206475" w:rsidRDefault="00206475" w:rsidP="00206475">
                  <w:pPr>
                    <w:spacing w:line="0" w:lineRule="atLeast"/>
                    <w:jc w:val="center"/>
                    <w:rPr>
                      <w:b/>
                    </w:rPr>
                  </w:pPr>
                  <w:r w:rsidRPr="00206475">
                    <w:rPr>
                      <w:b/>
                    </w:rPr>
                    <w:t>1668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6475" w:rsidRPr="00206475" w:rsidRDefault="00206475" w:rsidP="00206475">
                  <w:pPr>
                    <w:spacing w:line="0" w:lineRule="atLeast"/>
                    <w:jc w:val="center"/>
                    <w:rPr>
                      <w:b/>
                    </w:rPr>
                  </w:pPr>
                  <w:r w:rsidRPr="00206475">
                    <w:rPr>
                      <w:b/>
                    </w:rPr>
                    <w:t>2149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475" w:rsidRPr="00206475" w:rsidRDefault="00206475" w:rsidP="00206475">
                  <w:pPr>
                    <w:spacing w:line="0" w:lineRule="atLeast"/>
                    <w:jc w:val="center"/>
                    <w:rPr>
                      <w:b/>
                    </w:rPr>
                  </w:pPr>
                  <w:r w:rsidRPr="00206475">
                    <w:rPr>
                      <w:b/>
                    </w:rPr>
                    <w:cr/>
                    <w:t>99</w:t>
                  </w:r>
                </w:p>
              </w:tc>
            </w:tr>
          </w:tbl>
          <w:p w:rsidR="00206475" w:rsidRPr="00206475" w:rsidRDefault="00206475" w:rsidP="00206475">
            <w:pPr>
              <w:spacing w:line="0" w:lineRule="atLeast"/>
              <w:ind w:right="38"/>
              <w:jc w:val="both"/>
              <w:outlineLvl w:val="0"/>
            </w:pPr>
            <w:r w:rsidRPr="00206475">
              <w:rPr>
                <w:b/>
              </w:rPr>
              <w:t xml:space="preserve">За </w:t>
            </w:r>
            <w:r w:rsidRPr="00206475">
              <w:rPr>
                <w:b/>
                <w:lang w:val="en-US"/>
              </w:rPr>
              <w:t>I</w:t>
            </w:r>
            <w:r w:rsidRPr="00206475">
              <w:rPr>
                <w:b/>
              </w:rPr>
              <w:t xml:space="preserve"> квартал 2022 года</w:t>
            </w:r>
            <w:r w:rsidRPr="00206475">
              <w:t xml:space="preserve"> проведено 21 заседание ТПМПК Гатчинского муниципального района. Все комиссии проводились стационарно на базе учреждения по адресу п. Новый Свет, д.72, в том числе с соблюдением всех необходимых требований.</w:t>
            </w:r>
          </w:p>
          <w:p w:rsidR="00206475" w:rsidRPr="00206475" w:rsidRDefault="00206475" w:rsidP="00206475">
            <w:pPr>
              <w:spacing w:line="0" w:lineRule="atLeast"/>
              <w:ind w:right="38"/>
              <w:jc w:val="center"/>
              <w:outlineLvl w:val="0"/>
              <w:rPr>
                <w:b/>
              </w:rPr>
            </w:pPr>
            <w:r w:rsidRPr="00206475">
              <w:rPr>
                <w:b/>
              </w:rPr>
              <w:t>Из общего количества детей, обследованных на ПМПК</w:t>
            </w:r>
          </w:p>
          <w:tbl>
            <w:tblPr>
              <w:tblW w:w="9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67"/>
              <w:gridCol w:w="2811"/>
              <w:gridCol w:w="1570"/>
              <w:gridCol w:w="1570"/>
              <w:gridCol w:w="1746"/>
            </w:tblGrid>
            <w:tr w:rsidR="00206475" w:rsidRPr="00206475" w:rsidTr="00206475">
              <w:tc>
                <w:tcPr>
                  <w:tcW w:w="17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6475" w:rsidRPr="00206475" w:rsidRDefault="00206475" w:rsidP="00206475">
                  <w:pPr>
                    <w:spacing w:line="0" w:lineRule="atLeast"/>
                    <w:ind w:right="38"/>
                    <w:jc w:val="center"/>
                    <w:outlineLvl w:val="0"/>
                    <w:rPr>
                      <w:b/>
                    </w:rPr>
                  </w:pPr>
                  <w:r w:rsidRPr="00206475">
                    <w:rPr>
                      <w:b/>
                    </w:rPr>
                    <w:t>Календарный</w:t>
                  </w:r>
                </w:p>
                <w:p w:rsidR="00206475" w:rsidRPr="00206475" w:rsidRDefault="00206475" w:rsidP="00206475">
                  <w:pPr>
                    <w:spacing w:line="0" w:lineRule="atLeast"/>
                    <w:ind w:right="38"/>
                    <w:jc w:val="center"/>
                    <w:outlineLvl w:val="0"/>
                    <w:rPr>
                      <w:b/>
                    </w:rPr>
                  </w:pPr>
                  <w:r w:rsidRPr="00206475">
                    <w:rPr>
                      <w:b/>
                    </w:rPr>
                    <w:t>год</w:t>
                  </w:r>
                </w:p>
              </w:tc>
              <w:tc>
                <w:tcPr>
                  <w:tcW w:w="28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6475" w:rsidRPr="00206475" w:rsidRDefault="00206475" w:rsidP="00206475">
                  <w:pPr>
                    <w:spacing w:line="0" w:lineRule="atLeast"/>
                    <w:ind w:right="38"/>
                    <w:jc w:val="center"/>
                    <w:outlineLvl w:val="0"/>
                    <w:rPr>
                      <w:b/>
                    </w:rPr>
                  </w:pPr>
                  <w:r w:rsidRPr="00206475">
                    <w:rPr>
                      <w:b/>
                    </w:rPr>
                    <w:t>Общее количество</w:t>
                  </w:r>
                </w:p>
                <w:p w:rsidR="00206475" w:rsidRPr="00206475" w:rsidRDefault="00206475" w:rsidP="00206475">
                  <w:pPr>
                    <w:spacing w:line="0" w:lineRule="atLeast"/>
                    <w:ind w:right="38"/>
                    <w:jc w:val="center"/>
                    <w:outlineLvl w:val="0"/>
                  </w:pPr>
                  <w:r w:rsidRPr="00206475">
                    <w:rPr>
                      <w:b/>
                    </w:rPr>
                    <w:t>детей, обследованных на ПМПК</w:t>
                  </w:r>
                </w:p>
              </w:tc>
              <w:tc>
                <w:tcPr>
                  <w:tcW w:w="48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6475" w:rsidRPr="00206475" w:rsidRDefault="00206475" w:rsidP="00206475">
                  <w:pPr>
                    <w:spacing w:line="0" w:lineRule="atLeast"/>
                    <w:ind w:right="38"/>
                    <w:jc w:val="center"/>
                    <w:outlineLvl w:val="0"/>
                    <w:rPr>
                      <w:b/>
                    </w:rPr>
                  </w:pPr>
                  <w:r w:rsidRPr="00206475">
                    <w:rPr>
                      <w:b/>
                    </w:rPr>
                    <w:t>Из них:</w:t>
                  </w:r>
                </w:p>
              </w:tc>
            </w:tr>
            <w:tr w:rsidR="00206475" w:rsidRPr="00206475" w:rsidTr="00206475">
              <w:tc>
                <w:tcPr>
                  <w:tcW w:w="17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6475" w:rsidRPr="00206475" w:rsidRDefault="00206475" w:rsidP="00206475">
                  <w:pPr>
                    <w:spacing w:line="0" w:lineRule="atLeast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6475" w:rsidRPr="00206475" w:rsidRDefault="00206475" w:rsidP="00206475">
                  <w:pPr>
                    <w:spacing w:line="0" w:lineRule="atLeast"/>
                    <w:jc w:val="center"/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6475" w:rsidRPr="00206475" w:rsidRDefault="00206475" w:rsidP="00206475">
                  <w:pPr>
                    <w:spacing w:line="0" w:lineRule="atLeast"/>
                    <w:ind w:right="38"/>
                    <w:jc w:val="center"/>
                    <w:outlineLvl w:val="0"/>
                    <w:rPr>
                      <w:b/>
                    </w:rPr>
                  </w:pPr>
                  <w:r w:rsidRPr="00206475">
                    <w:rPr>
                      <w:b/>
                    </w:rPr>
                    <w:t>Первично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6475" w:rsidRPr="00206475" w:rsidRDefault="00206475" w:rsidP="00206475">
                  <w:pPr>
                    <w:spacing w:line="0" w:lineRule="atLeast"/>
                    <w:ind w:right="38"/>
                    <w:jc w:val="center"/>
                    <w:outlineLvl w:val="0"/>
                    <w:rPr>
                      <w:b/>
                    </w:rPr>
                  </w:pPr>
                  <w:r w:rsidRPr="00206475">
                    <w:rPr>
                      <w:b/>
                    </w:rPr>
                    <w:t>Повторно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6475" w:rsidRPr="00206475" w:rsidRDefault="00206475" w:rsidP="00206475">
                  <w:pPr>
                    <w:spacing w:line="0" w:lineRule="atLeast"/>
                    <w:ind w:right="38"/>
                    <w:jc w:val="center"/>
                    <w:outlineLvl w:val="0"/>
                    <w:rPr>
                      <w:b/>
                    </w:rPr>
                  </w:pPr>
                  <w:r w:rsidRPr="00206475">
                    <w:rPr>
                      <w:b/>
                    </w:rPr>
                    <w:t>Детей-инвалидов</w:t>
                  </w:r>
                </w:p>
              </w:tc>
            </w:tr>
            <w:tr w:rsidR="00206475" w:rsidRPr="00206475" w:rsidTr="00206475">
              <w:tc>
                <w:tcPr>
                  <w:tcW w:w="1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6475" w:rsidRPr="00206475" w:rsidRDefault="00206475" w:rsidP="00206475">
                  <w:pPr>
                    <w:spacing w:line="0" w:lineRule="atLeast"/>
                    <w:ind w:right="38"/>
                    <w:outlineLvl w:val="0"/>
                    <w:rPr>
                      <w:b/>
                    </w:rPr>
                  </w:pPr>
                  <w:r w:rsidRPr="00206475">
                    <w:rPr>
                      <w:b/>
                    </w:rPr>
                    <w:t>2020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6475" w:rsidRPr="00206475" w:rsidRDefault="00206475" w:rsidP="00206475">
                  <w:pPr>
                    <w:spacing w:line="0" w:lineRule="atLeast"/>
                    <w:ind w:right="38"/>
                    <w:jc w:val="center"/>
                    <w:outlineLvl w:val="0"/>
                  </w:pPr>
                  <w:r w:rsidRPr="00206475">
                    <w:t>1668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6475" w:rsidRPr="00206475" w:rsidRDefault="00206475" w:rsidP="00206475">
                  <w:pPr>
                    <w:spacing w:line="0" w:lineRule="atLeast"/>
                    <w:ind w:right="38"/>
                    <w:jc w:val="center"/>
                    <w:outlineLvl w:val="0"/>
                  </w:pPr>
                  <w:r w:rsidRPr="00206475">
                    <w:t>1361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6475" w:rsidRPr="00206475" w:rsidRDefault="00206475" w:rsidP="00206475">
                  <w:pPr>
                    <w:spacing w:line="0" w:lineRule="atLeast"/>
                    <w:ind w:right="38"/>
                    <w:jc w:val="center"/>
                    <w:outlineLvl w:val="0"/>
                  </w:pPr>
                  <w:r w:rsidRPr="00206475">
                    <w:t>307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6475" w:rsidRPr="00206475" w:rsidRDefault="00206475" w:rsidP="00206475">
                  <w:pPr>
                    <w:spacing w:line="0" w:lineRule="atLeast"/>
                    <w:ind w:right="38"/>
                    <w:jc w:val="center"/>
                    <w:outlineLvl w:val="0"/>
                  </w:pPr>
                  <w:r w:rsidRPr="00206475">
                    <w:t>74</w:t>
                  </w:r>
                </w:p>
              </w:tc>
            </w:tr>
            <w:tr w:rsidR="00206475" w:rsidRPr="00206475" w:rsidTr="00206475">
              <w:tc>
                <w:tcPr>
                  <w:tcW w:w="1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6475" w:rsidRPr="00206475" w:rsidRDefault="00206475" w:rsidP="00206475">
                  <w:pPr>
                    <w:spacing w:line="0" w:lineRule="atLeast"/>
                    <w:ind w:right="38"/>
                    <w:outlineLvl w:val="0"/>
                    <w:rPr>
                      <w:b/>
                    </w:rPr>
                  </w:pPr>
                  <w:r w:rsidRPr="00206475">
                    <w:rPr>
                      <w:b/>
                    </w:rPr>
                    <w:t>2021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6475" w:rsidRPr="00206475" w:rsidRDefault="00206475" w:rsidP="00206475">
                  <w:pPr>
                    <w:spacing w:line="0" w:lineRule="atLeast"/>
                    <w:ind w:right="38"/>
                    <w:jc w:val="center"/>
                    <w:outlineLvl w:val="0"/>
                  </w:pPr>
                  <w:r w:rsidRPr="00206475">
                    <w:t>2133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6475" w:rsidRPr="00206475" w:rsidRDefault="00206475" w:rsidP="00206475">
                  <w:pPr>
                    <w:spacing w:line="0" w:lineRule="atLeast"/>
                    <w:ind w:right="38"/>
                    <w:jc w:val="center"/>
                    <w:outlineLvl w:val="0"/>
                  </w:pPr>
                  <w:r w:rsidRPr="00206475">
                    <w:t>1487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6475" w:rsidRPr="00206475" w:rsidRDefault="00206475" w:rsidP="00206475">
                  <w:pPr>
                    <w:spacing w:line="0" w:lineRule="atLeast"/>
                    <w:ind w:right="38"/>
                    <w:jc w:val="center"/>
                    <w:outlineLvl w:val="0"/>
                  </w:pPr>
                  <w:r w:rsidRPr="00206475">
                    <w:t>646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6475" w:rsidRPr="00206475" w:rsidRDefault="00206475" w:rsidP="00206475">
                  <w:pPr>
                    <w:spacing w:line="0" w:lineRule="atLeast"/>
                    <w:ind w:right="38"/>
                    <w:jc w:val="center"/>
                    <w:outlineLvl w:val="0"/>
                  </w:pPr>
                  <w:r w:rsidRPr="00206475">
                    <w:t>118</w:t>
                  </w:r>
                </w:p>
              </w:tc>
            </w:tr>
            <w:tr w:rsidR="00206475" w:rsidRPr="00206475" w:rsidTr="00206475">
              <w:tc>
                <w:tcPr>
                  <w:tcW w:w="1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475" w:rsidRPr="00206475" w:rsidRDefault="00206475" w:rsidP="00206475">
                  <w:pPr>
                    <w:spacing w:line="0" w:lineRule="atLeast"/>
                    <w:ind w:right="38"/>
                    <w:outlineLvl w:val="0"/>
                    <w:rPr>
                      <w:b/>
                    </w:rPr>
                  </w:pPr>
                  <w:r w:rsidRPr="00206475">
                    <w:rPr>
                      <w:b/>
                    </w:rPr>
                    <w:t>2022</w:t>
                  </w:r>
                </w:p>
                <w:p w:rsidR="00206475" w:rsidRPr="00206475" w:rsidRDefault="00206475" w:rsidP="00206475">
                  <w:pPr>
                    <w:spacing w:line="0" w:lineRule="atLeast"/>
                    <w:ind w:right="38"/>
                    <w:outlineLvl w:val="0"/>
                    <w:rPr>
                      <w:b/>
                    </w:rPr>
                  </w:pPr>
                  <w:r w:rsidRPr="00206475">
                    <w:rPr>
                      <w:b/>
                    </w:rPr>
                    <w:t>(на 01.04)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475" w:rsidRPr="00206475" w:rsidRDefault="00206475" w:rsidP="00206475">
                  <w:pPr>
                    <w:spacing w:line="0" w:lineRule="atLeast"/>
                    <w:ind w:right="38"/>
                    <w:jc w:val="center"/>
                    <w:outlineLvl w:val="0"/>
                  </w:pPr>
                  <w:r w:rsidRPr="00206475">
                    <w:t>499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475" w:rsidRPr="00206475" w:rsidRDefault="00206475" w:rsidP="00206475">
                  <w:pPr>
                    <w:spacing w:line="0" w:lineRule="atLeast"/>
                    <w:ind w:right="38"/>
                    <w:jc w:val="center"/>
                    <w:outlineLvl w:val="0"/>
                  </w:pPr>
                  <w:r w:rsidRPr="00206475">
                    <w:t>452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475" w:rsidRPr="00206475" w:rsidRDefault="00206475" w:rsidP="00206475">
                  <w:pPr>
                    <w:spacing w:line="0" w:lineRule="atLeast"/>
                    <w:ind w:right="38"/>
                    <w:jc w:val="center"/>
                    <w:outlineLvl w:val="0"/>
                  </w:pPr>
                  <w:r w:rsidRPr="00206475">
                    <w:t>47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475" w:rsidRPr="00206475" w:rsidRDefault="00206475" w:rsidP="00206475">
                  <w:pPr>
                    <w:spacing w:line="0" w:lineRule="atLeast"/>
                    <w:ind w:right="38"/>
                    <w:jc w:val="center"/>
                    <w:outlineLvl w:val="0"/>
                  </w:pPr>
                  <w:r w:rsidRPr="00206475">
                    <w:t>23</w:t>
                  </w:r>
                </w:p>
              </w:tc>
            </w:tr>
          </w:tbl>
          <w:p w:rsidR="00206475" w:rsidRPr="00206475" w:rsidRDefault="00206475" w:rsidP="00206475">
            <w:pPr>
              <w:tabs>
                <w:tab w:val="left" w:pos="284"/>
                <w:tab w:val="left" w:pos="426"/>
              </w:tabs>
              <w:spacing w:line="0" w:lineRule="atLeast"/>
              <w:ind w:right="57"/>
              <w:jc w:val="center"/>
              <w:rPr>
                <w:rFonts w:eastAsia="Calibri"/>
                <w:b/>
                <w:lang w:eastAsia="en-US"/>
              </w:rPr>
            </w:pPr>
            <w:r w:rsidRPr="00206475">
              <w:rPr>
                <w:rFonts w:eastAsia="Calibri"/>
                <w:b/>
                <w:lang w:eastAsia="en-US"/>
              </w:rPr>
              <w:t xml:space="preserve">Из общего количества детей и </w:t>
            </w:r>
            <w:proofErr w:type="gramStart"/>
            <w:r w:rsidRPr="00206475">
              <w:rPr>
                <w:rFonts w:eastAsia="Calibri"/>
                <w:b/>
                <w:lang w:eastAsia="en-US"/>
              </w:rPr>
              <w:t>подростков, обративших на ПМПК обследовано</w:t>
            </w:r>
            <w:proofErr w:type="gramEnd"/>
          </w:p>
          <w:tbl>
            <w:tblPr>
              <w:tblW w:w="94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43"/>
              <w:gridCol w:w="1275"/>
              <w:gridCol w:w="1276"/>
              <w:gridCol w:w="1276"/>
              <w:gridCol w:w="1276"/>
              <w:gridCol w:w="1276"/>
              <w:gridCol w:w="1276"/>
            </w:tblGrid>
            <w:tr w:rsidR="00206475" w:rsidRPr="00206475" w:rsidTr="00206475"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06475" w:rsidRPr="00206475" w:rsidRDefault="00206475" w:rsidP="00206475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25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6475" w:rsidRPr="00206475" w:rsidRDefault="00206475" w:rsidP="00206475">
                  <w:pPr>
                    <w:spacing w:line="0" w:lineRule="atLeast"/>
                    <w:jc w:val="center"/>
                    <w:rPr>
                      <w:b/>
                    </w:rPr>
                  </w:pPr>
                  <w:r w:rsidRPr="00206475">
                    <w:rPr>
                      <w:rFonts w:eastAsia="Calibri"/>
                      <w:b/>
                      <w:lang w:eastAsia="en-US"/>
                    </w:rPr>
                    <w:t>ДО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06475" w:rsidRPr="00206475" w:rsidRDefault="00206475" w:rsidP="00206475">
                  <w:pPr>
                    <w:spacing w:line="0" w:lineRule="atLeast"/>
                    <w:jc w:val="center"/>
                    <w:rPr>
                      <w:b/>
                    </w:rPr>
                  </w:pPr>
                  <w:r w:rsidRPr="00206475">
                    <w:rPr>
                      <w:rFonts w:eastAsia="Calibri"/>
                      <w:b/>
                      <w:lang w:eastAsia="en-US"/>
                    </w:rPr>
                    <w:t>НОО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06475" w:rsidRPr="00206475" w:rsidRDefault="00206475" w:rsidP="00206475">
                  <w:pPr>
                    <w:spacing w:line="0" w:lineRule="atLeast"/>
                    <w:jc w:val="center"/>
                    <w:rPr>
                      <w:b/>
                    </w:rPr>
                  </w:pPr>
                  <w:r w:rsidRPr="00206475">
                    <w:rPr>
                      <w:rFonts w:eastAsia="Calibri"/>
                      <w:b/>
                      <w:lang w:eastAsia="en-US"/>
                    </w:rPr>
                    <w:t>ООО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06475" w:rsidRPr="00206475" w:rsidRDefault="00206475" w:rsidP="00206475">
                  <w:pPr>
                    <w:spacing w:line="0" w:lineRule="atLeast"/>
                    <w:jc w:val="center"/>
                    <w:rPr>
                      <w:b/>
                    </w:rPr>
                  </w:pPr>
                  <w:r w:rsidRPr="00206475">
                    <w:rPr>
                      <w:rFonts w:eastAsia="Calibri"/>
                      <w:b/>
                      <w:lang w:eastAsia="en-US"/>
                    </w:rPr>
                    <w:t>СОО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06475" w:rsidRPr="00206475" w:rsidRDefault="00206475" w:rsidP="00206475">
                  <w:pPr>
                    <w:spacing w:line="0" w:lineRule="atLeast"/>
                    <w:rPr>
                      <w:rFonts w:eastAsia="Calibri"/>
                      <w:b/>
                      <w:lang w:eastAsia="en-US"/>
                    </w:rPr>
                  </w:pPr>
                  <w:r w:rsidRPr="00206475">
                    <w:rPr>
                      <w:rFonts w:eastAsia="Calibri"/>
                      <w:b/>
                      <w:lang w:val="en-US" w:eastAsia="en-US"/>
                    </w:rPr>
                    <w:t>C</w:t>
                  </w:r>
                  <w:r w:rsidRPr="00206475">
                    <w:rPr>
                      <w:rFonts w:eastAsia="Calibri"/>
                      <w:b/>
                      <w:lang w:eastAsia="en-US"/>
                    </w:rPr>
                    <w:t>ПО</w:t>
                  </w:r>
                </w:p>
              </w:tc>
            </w:tr>
            <w:tr w:rsidR="00206475" w:rsidRPr="00206475" w:rsidTr="00206475">
              <w:tc>
                <w:tcPr>
                  <w:tcW w:w="18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475" w:rsidRPr="00206475" w:rsidRDefault="00206475" w:rsidP="00206475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6475" w:rsidRPr="00206475" w:rsidRDefault="00206475" w:rsidP="00206475">
                  <w:pPr>
                    <w:spacing w:line="0" w:lineRule="atLeast"/>
                    <w:jc w:val="center"/>
                    <w:rPr>
                      <w:b/>
                    </w:rPr>
                  </w:pPr>
                  <w:r w:rsidRPr="00206475">
                    <w:rPr>
                      <w:b/>
                    </w:rPr>
                    <w:t>ДО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6475" w:rsidRPr="00206475" w:rsidRDefault="00206475" w:rsidP="00206475">
                  <w:pPr>
                    <w:spacing w:line="0" w:lineRule="atLeast"/>
                    <w:jc w:val="center"/>
                    <w:rPr>
                      <w:b/>
                    </w:rPr>
                  </w:pPr>
                  <w:r w:rsidRPr="00206475">
                    <w:rPr>
                      <w:b/>
                    </w:rPr>
                    <w:t xml:space="preserve">Ранний </w:t>
                  </w:r>
                </w:p>
                <w:p w:rsidR="00206475" w:rsidRPr="00206475" w:rsidRDefault="00206475" w:rsidP="00206475">
                  <w:pPr>
                    <w:spacing w:line="0" w:lineRule="atLeast"/>
                    <w:jc w:val="center"/>
                    <w:rPr>
                      <w:b/>
                    </w:rPr>
                  </w:pPr>
                  <w:r w:rsidRPr="00206475">
                    <w:rPr>
                      <w:b/>
                    </w:rPr>
                    <w:t xml:space="preserve">возраст </w:t>
                  </w:r>
                </w:p>
                <w:p w:rsidR="00206475" w:rsidRPr="00206475" w:rsidRDefault="00206475" w:rsidP="00206475">
                  <w:pPr>
                    <w:spacing w:line="0" w:lineRule="atLeast"/>
                    <w:jc w:val="center"/>
                  </w:pPr>
                  <w:r w:rsidRPr="00206475">
                    <w:t>(до 3-х лет)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475" w:rsidRPr="00206475" w:rsidRDefault="00206475" w:rsidP="00206475">
                  <w:pPr>
                    <w:spacing w:line="0" w:lineRule="atLeast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475" w:rsidRPr="00206475" w:rsidRDefault="00206475" w:rsidP="00206475">
                  <w:pPr>
                    <w:spacing w:line="0" w:lineRule="atLeast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475" w:rsidRPr="00206475" w:rsidRDefault="00206475" w:rsidP="00206475">
                  <w:pPr>
                    <w:spacing w:line="0" w:lineRule="atLeast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475" w:rsidRPr="00206475" w:rsidRDefault="00206475" w:rsidP="00206475">
                  <w:pPr>
                    <w:spacing w:line="0" w:lineRule="atLeast"/>
                    <w:jc w:val="center"/>
                    <w:rPr>
                      <w:b/>
                    </w:rPr>
                  </w:pPr>
                </w:p>
              </w:tc>
            </w:tr>
            <w:tr w:rsidR="00206475" w:rsidRPr="00206475" w:rsidTr="00206475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6475" w:rsidRPr="00206475" w:rsidRDefault="00206475" w:rsidP="00206475">
                  <w:pPr>
                    <w:spacing w:line="0" w:lineRule="atLeast"/>
                    <w:jc w:val="both"/>
                    <w:rPr>
                      <w:b/>
                      <w:color w:val="FF0000"/>
                    </w:rPr>
                  </w:pPr>
                  <w:r w:rsidRPr="00206475">
                    <w:rPr>
                      <w:b/>
                    </w:rPr>
                    <w:t>2020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6475" w:rsidRPr="00206475" w:rsidRDefault="00206475" w:rsidP="00206475">
                  <w:pPr>
                    <w:spacing w:line="0" w:lineRule="atLeast"/>
                    <w:jc w:val="center"/>
                    <w:rPr>
                      <w:b/>
                    </w:rPr>
                  </w:pPr>
                  <w:r w:rsidRPr="00206475">
                    <w:rPr>
                      <w:b/>
                    </w:rPr>
                    <w:t>1242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6475" w:rsidRPr="00206475" w:rsidRDefault="00206475" w:rsidP="00206475">
                  <w:pPr>
                    <w:spacing w:line="0" w:lineRule="atLeast"/>
                    <w:jc w:val="center"/>
                    <w:rPr>
                      <w:b/>
                    </w:rPr>
                  </w:pPr>
                  <w:r w:rsidRPr="00206475">
                    <w:rPr>
                      <w:b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6475" w:rsidRPr="00206475" w:rsidRDefault="00206475" w:rsidP="00206475">
                  <w:pPr>
                    <w:spacing w:line="0" w:lineRule="atLeast"/>
                    <w:jc w:val="center"/>
                    <w:rPr>
                      <w:b/>
                    </w:rPr>
                  </w:pPr>
                  <w:r w:rsidRPr="00206475">
                    <w:rPr>
                      <w:b/>
                    </w:rPr>
                    <w:t>217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6475" w:rsidRPr="00206475" w:rsidRDefault="00206475" w:rsidP="00206475">
                  <w:pPr>
                    <w:spacing w:line="0" w:lineRule="atLeast"/>
                    <w:jc w:val="center"/>
                    <w:rPr>
                      <w:b/>
                    </w:rPr>
                  </w:pPr>
                  <w:r w:rsidRPr="00206475">
                    <w:rPr>
                      <w:b/>
                    </w:rPr>
                    <w:t>197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6475" w:rsidRPr="00206475" w:rsidRDefault="00206475" w:rsidP="00206475">
                  <w:pPr>
                    <w:spacing w:line="0" w:lineRule="atLeast"/>
                    <w:jc w:val="center"/>
                    <w:rPr>
                      <w:b/>
                    </w:rPr>
                  </w:pPr>
                  <w:r w:rsidRPr="00206475">
                    <w:rPr>
                      <w:b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6475" w:rsidRPr="00206475" w:rsidRDefault="00206475" w:rsidP="00206475">
                  <w:pPr>
                    <w:spacing w:line="0" w:lineRule="atLeast"/>
                    <w:jc w:val="center"/>
                    <w:rPr>
                      <w:b/>
                    </w:rPr>
                  </w:pPr>
                  <w:r w:rsidRPr="00206475">
                    <w:rPr>
                      <w:b/>
                    </w:rPr>
                    <w:t>6</w:t>
                  </w:r>
                </w:p>
              </w:tc>
            </w:tr>
            <w:tr w:rsidR="00206475" w:rsidRPr="00206475" w:rsidTr="00206475">
              <w:trPr>
                <w:trHeight w:val="226"/>
              </w:trPr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6475" w:rsidRPr="00206475" w:rsidRDefault="00206475" w:rsidP="00206475">
                  <w:pPr>
                    <w:spacing w:line="0" w:lineRule="atLeast"/>
                    <w:jc w:val="both"/>
                    <w:rPr>
                      <w:b/>
                    </w:rPr>
                  </w:pPr>
                  <w:r w:rsidRPr="00206475">
                    <w:rPr>
                      <w:b/>
                    </w:rPr>
                    <w:t>2021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6475" w:rsidRPr="00206475" w:rsidRDefault="00206475" w:rsidP="00206475">
                  <w:pPr>
                    <w:spacing w:line="0" w:lineRule="atLeast"/>
                    <w:jc w:val="center"/>
                    <w:rPr>
                      <w:b/>
                    </w:rPr>
                  </w:pPr>
                  <w:r w:rsidRPr="00206475">
                    <w:rPr>
                      <w:b/>
                    </w:rPr>
                    <w:t>1381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6475" w:rsidRPr="00206475" w:rsidRDefault="00206475" w:rsidP="00206475">
                  <w:pPr>
                    <w:spacing w:line="0" w:lineRule="atLeast"/>
                    <w:jc w:val="center"/>
                    <w:rPr>
                      <w:b/>
                    </w:rPr>
                  </w:pPr>
                  <w:r w:rsidRPr="00206475">
                    <w:rPr>
                      <w:b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6475" w:rsidRPr="00206475" w:rsidRDefault="00206475" w:rsidP="00206475">
                  <w:pPr>
                    <w:spacing w:line="0" w:lineRule="atLeast"/>
                    <w:jc w:val="center"/>
                    <w:rPr>
                      <w:b/>
                    </w:rPr>
                  </w:pPr>
                  <w:r w:rsidRPr="00206475">
                    <w:rPr>
                      <w:b/>
                    </w:rPr>
                    <w:t>349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6475" w:rsidRPr="00206475" w:rsidRDefault="00206475" w:rsidP="00206475">
                  <w:pPr>
                    <w:spacing w:line="0" w:lineRule="atLeast"/>
                    <w:jc w:val="center"/>
                    <w:rPr>
                      <w:b/>
                    </w:rPr>
                  </w:pPr>
                  <w:r w:rsidRPr="00206475">
                    <w:rPr>
                      <w:b/>
                    </w:rPr>
                    <w:t>387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6475" w:rsidRPr="00206475" w:rsidRDefault="00206475" w:rsidP="00206475">
                  <w:pPr>
                    <w:spacing w:line="0" w:lineRule="atLeast"/>
                    <w:jc w:val="center"/>
                    <w:rPr>
                      <w:b/>
                    </w:rPr>
                  </w:pPr>
                  <w:r w:rsidRPr="00206475">
                    <w:rPr>
                      <w:b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6475" w:rsidRPr="00206475" w:rsidRDefault="00206475" w:rsidP="00206475">
                  <w:pPr>
                    <w:spacing w:line="0" w:lineRule="atLeast"/>
                    <w:jc w:val="center"/>
                    <w:rPr>
                      <w:b/>
                    </w:rPr>
                  </w:pPr>
                  <w:r w:rsidRPr="00206475">
                    <w:rPr>
                      <w:b/>
                    </w:rPr>
                    <w:t>7</w:t>
                  </w:r>
                </w:p>
              </w:tc>
            </w:tr>
            <w:tr w:rsidR="00206475" w:rsidRPr="00206475" w:rsidTr="00206475">
              <w:trPr>
                <w:trHeight w:val="226"/>
              </w:trPr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475" w:rsidRPr="00206475" w:rsidRDefault="00206475" w:rsidP="00206475">
                  <w:pPr>
                    <w:spacing w:line="0" w:lineRule="atLeast"/>
                    <w:ind w:right="38"/>
                    <w:outlineLvl w:val="0"/>
                    <w:rPr>
                      <w:b/>
                    </w:rPr>
                  </w:pPr>
                  <w:r w:rsidRPr="00206475">
                    <w:rPr>
                      <w:b/>
                    </w:rPr>
                    <w:t>2022</w:t>
                  </w:r>
                </w:p>
                <w:p w:rsidR="00206475" w:rsidRPr="00206475" w:rsidRDefault="00206475" w:rsidP="00206475">
                  <w:pPr>
                    <w:spacing w:line="0" w:lineRule="atLeast"/>
                    <w:rPr>
                      <w:b/>
                    </w:rPr>
                  </w:pPr>
                  <w:r w:rsidRPr="00206475">
                    <w:rPr>
                      <w:b/>
                    </w:rPr>
                    <w:t>(на 01.04)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475" w:rsidRPr="00206475" w:rsidRDefault="00206475" w:rsidP="00206475">
                  <w:pPr>
                    <w:spacing w:line="0" w:lineRule="atLeast"/>
                    <w:jc w:val="center"/>
                    <w:rPr>
                      <w:b/>
                    </w:rPr>
                  </w:pPr>
                  <w:r w:rsidRPr="00206475">
                    <w:rPr>
                      <w:b/>
                    </w:rPr>
                    <w:t>405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475" w:rsidRPr="00206475" w:rsidRDefault="00206475" w:rsidP="00206475">
                  <w:pPr>
                    <w:spacing w:line="0" w:lineRule="atLeast"/>
                    <w:jc w:val="center"/>
                    <w:rPr>
                      <w:b/>
                    </w:rPr>
                  </w:pPr>
                  <w:r w:rsidRPr="00206475">
                    <w:rPr>
                      <w:b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475" w:rsidRPr="00206475" w:rsidRDefault="00206475" w:rsidP="00206475">
                  <w:pPr>
                    <w:spacing w:line="0" w:lineRule="atLeast"/>
                    <w:jc w:val="center"/>
                    <w:rPr>
                      <w:b/>
                    </w:rPr>
                  </w:pPr>
                  <w:r w:rsidRPr="00206475">
                    <w:rPr>
                      <w:b/>
                    </w:rPr>
                    <w:t>41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475" w:rsidRPr="00206475" w:rsidRDefault="00206475" w:rsidP="00206475">
                  <w:pPr>
                    <w:spacing w:line="0" w:lineRule="atLeast"/>
                    <w:jc w:val="center"/>
                    <w:rPr>
                      <w:b/>
                    </w:rPr>
                  </w:pPr>
                  <w:r w:rsidRPr="00206475">
                    <w:rPr>
                      <w:b/>
                    </w:rPr>
                    <w:t>52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475" w:rsidRPr="00206475" w:rsidRDefault="00206475" w:rsidP="00206475">
                  <w:pPr>
                    <w:spacing w:line="0" w:lineRule="atLeast"/>
                    <w:jc w:val="center"/>
                    <w:rPr>
                      <w:b/>
                    </w:rPr>
                  </w:pPr>
                  <w:r w:rsidRPr="00206475">
                    <w:rPr>
                      <w:b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475" w:rsidRPr="00206475" w:rsidRDefault="00206475" w:rsidP="00206475">
                  <w:pPr>
                    <w:spacing w:line="0" w:lineRule="atLeast"/>
                    <w:jc w:val="center"/>
                    <w:rPr>
                      <w:b/>
                    </w:rPr>
                  </w:pPr>
                  <w:r w:rsidRPr="00206475">
                    <w:rPr>
                      <w:b/>
                    </w:rPr>
                    <w:t>0</w:t>
                  </w:r>
                </w:p>
              </w:tc>
            </w:tr>
          </w:tbl>
          <w:p w:rsidR="00206475" w:rsidRPr="00206475" w:rsidRDefault="00206475" w:rsidP="00206475">
            <w:pPr>
              <w:spacing w:line="0" w:lineRule="atLeast"/>
              <w:jc w:val="both"/>
              <w:rPr>
                <w:rFonts w:eastAsia="Calibri"/>
                <w:b/>
                <w:lang w:eastAsia="en-US"/>
              </w:rPr>
            </w:pPr>
            <w:r w:rsidRPr="00206475">
              <w:rPr>
                <w:rFonts w:eastAsia="Calibri"/>
                <w:b/>
                <w:lang w:eastAsia="en-US"/>
              </w:rPr>
              <w:t>С целью оказания методической помощи</w:t>
            </w:r>
            <w:r w:rsidRPr="00206475">
              <w:rPr>
                <w:rFonts w:eastAsia="Calibri"/>
                <w:lang w:eastAsia="en-US"/>
              </w:rPr>
              <w:t xml:space="preserve"> 197 педагогам и специалистам (учителя - логопеды, учителя – дефектологи, педагоги – психологи), в том числе начинающим педагогам в образовательных учреждениях Гатчинского муниципального района, а также с целью психолого-педагогического просвещения и повышения качества образовательной работы с детьми и подростками, специалистами Центра были проведены:</w:t>
            </w:r>
          </w:p>
          <w:p w:rsidR="00206475" w:rsidRPr="00206475" w:rsidRDefault="00206475" w:rsidP="00206475">
            <w:pPr>
              <w:numPr>
                <w:ilvl w:val="0"/>
                <w:numId w:val="7"/>
              </w:numPr>
              <w:spacing w:line="0" w:lineRule="atLeast"/>
              <w:ind w:left="0" w:firstLine="0"/>
              <w:jc w:val="both"/>
              <w:rPr>
                <w:rFonts w:eastAsia="Calibri"/>
                <w:lang w:eastAsia="en-US"/>
              </w:rPr>
            </w:pPr>
            <w:r w:rsidRPr="00206475">
              <w:rPr>
                <w:rFonts w:eastAsia="Calibri"/>
                <w:lang w:eastAsia="en-US"/>
              </w:rPr>
              <w:t>Консультации на тему: «Определение специальных условий при обучении по АООП, выбор образовательного маршрута» для педагогических работников 31 дошкольного и 27 общеобразовательных учреждений;</w:t>
            </w:r>
          </w:p>
          <w:p w:rsidR="00206475" w:rsidRPr="00206475" w:rsidRDefault="00206475" w:rsidP="00206475">
            <w:pPr>
              <w:numPr>
                <w:ilvl w:val="0"/>
                <w:numId w:val="7"/>
              </w:numPr>
              <w:spacing w:line="0" w:lineRule="atLeast"/>
              <w:ind w:left="0" w:firstLine="0"/>
              <w:jc w:val="both"/>
              <w:rPr>
                <w:rFonts w:eastAsia="Calibri"/>
                <w:lang w:eastAsia="en-US"/>
              </w:rPr>
            </w:pPr>
            <w:r w:rsidRPr="00206475">
              <w:rPr>
                <w:rFonts w:eastAsia="Calibri"/>
                <w:b/>
                <w:lang w:eastAsia="en-US"/>
              </w:rPr>
              <w:lastRenderedPageBreak/>
              <w:t xml:space="preserve">Семинары для учителей-логопедов, учителей-дефектологов, педагогов-психологов: </w:t>
            </w:r>
          </w:p>
          <w:p w:rsidR="00206475" w:rsidRPr="00206475" w:rsidRDefault="00206475" w:rsidP="00206475">
            <w:pPr>
              <w:spacing w:line="0" w:lineRule="atLeast"/>
              <w:rPr>
                <w:rFonts w:eastAsia="Calibri"/>
                <w:b/>
                <w:lang w:eastAsia="en-US"/>
              </w:rPr>
            </w:pPr>
            <w:r w:rsidRPr="00206475">
              <w:rPr>
                <w:rFonts w:eastAsia="Calibri"/>
                <w:lang w:eastAsia="en-US"/>
              </w:rPr>
              <w:t>2.1. «Раннее выявление нарушений в развитии детей, направления в коррекционной работе»</w:t>
            </w:r>
          </w:p>
          <w:p w:rsidR="00206475" w:rsidRPr="00206475" w:rsidRDefault="00206475" w:rsidP="00206475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206475">
              <w:rPr>
                <w:rFonts w:eastAsia="Calibri"/>
                <w:lang w:eastAsia="en-US"/>
              </w:rPr>
              <w:t>2.2. «Логопедическое сопровождение детей, имеющих сенсорные нарушения»;</w:t>
            </w:r>
          </w:p>
          <w:p w:rsidR="00206475" w:rsidRPr="00206475" w:rsidRDefault="00206475" w:rsidP="00206475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206475">
              <w:rPr>
                <w:rFonts w:eastAsia="Calibri"/>
                <w:lang w:eastAsia="en-US"/>
              </w:rPr>
              <w:t>2.3. «Раннее выявление проблем в развитии детей»;</w:t>
            </w:r>
          </w:p>
          <w:p w:rsidR="00206475" w:rsidRPr="00206475" w:rsidRDefault="00206475" w:rsidP="00206475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206475">
              <w:rPr>
                <w:rFonts w:eastAsia="Calibri"/>
                <w:lang w:eastAsia="en-US"/>
              </w:rPr>
              <w:t>2.4. «Дети с расстройством аутистического спектра»;</w:t>
            </w:r>
          </w:p>
          <w:p w:rsidR="00206475" w:rsidRPr="00206475" w:rsidRDefault="00206475" w:rsidP="00206475">
            <w:pPr>
              <w:keepLines/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206475">
              <w:rPr>
                <w:rFonts w:eastAsia="Calibri"/>
                <w:lang w:eastAsia="en-US"/>
              </w:rPr>
              <w:t>3. Он-</w:t>
            </w:r>
            <w:proofErr w:type="spellStart"/>
            <w:r w:rsidRPr="00206475">
              <w:rPr>
                <w:rFonts w:eastAsia="Calibri"/>
                <w:lang w:eastAsia="en-US"/>
              </w:rPr>
              <w:t>лайн</w:t>
            </w:r>
            <w:proofErr w:type="spellEnd"/>
            <w:r w:rsidRPr="00206475">
              <w:rPr>
                <w:rFonts w:eastAsia="Calibri"/>
                <w:lang w:eastAsia="en-US"/>
              </w:rPr>
              <w:t xml:space="preserve"> консультация - Единый методический день «День </w:t>
            </w:r>
            <w:proofErr w:type="gramStart"/>
            <w:r w:rsidRPr="00206475">
              <w:rPr>
                <w:rFonts w:eastAsia="Calibri"/>
                <w:lang w:eastAsia="en-US"/>
              </w:rPr>
              <w:t>образовательных</w:t>
            </w:r>
            <w:proofErr w:type="gramEnd"/>
            <w:r w:rsidRPr="00206475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06475">
              <w:rPr>
                <w:rFonts w:eastAsia="Calibri"/>
                <w:lang w:eastAsia="en-US"/>
              </w:rPr>
              <w:t>интенсивов</w:t>
            </w:r>
            <w:proofErr w:type="spellEnd"/>
            <w:r w:rsidRPr="00206475">
              <w:rPr>
                <w:rFonts w:eastAsia="Calibri"/>
                <w:lang w:eastAsia="en-US"/>
              </w:rPr>
              <w:t>» - «</w:t>
            </w:r>
            <w:proofErr w:type="spellStart"/>
            <w:r w:rsidRPr="00206475">
              <w:rPr>
                <w:rFonts w:eastAsia="Calibri"/>
                <w:lang w:eastAsia="en-US"/>
              </w:rPr>
              <w:t>Самоповреждающее</w:t>
            </w:r>
            <w:proofErr w:type="spellEnd"/>
            <w:r w:rsidRPr="00206475">
              <w:rPr>
                <w:rFonts w:eastAsia="Calibri"/>
                <w:lang w:eastAsia="en-US"/>
              </w:rPr>
              <w:t xml:space="preserve"> поведение. Как помочь ребенку»;</w:t>
            </w:r>
          </w:p>
          <w:p w:rsidR="00206475" w:rsidRPr="00206475" w:rsidRDefault="00206475" w:rsidP="00206475">
            <w:pPr>
              <w:numPr>
                <w:ilvl w:val="0"/>
                <w:numId w:val="8"/>
              </w:numPr>
              <w:spacing w:line="0" w:lineRule="atLeast"/>
              <w:ind w:left="0" w:firstLine="0"/>
              <w:contextualSpacing/>
              <w:jc w:val="both"/>
            </w:pPr>
            <w:r w:rsidRPr="00206475">
              <w:t>Круглый стол – «Дополнительное образование для детей с ОВЗ и детей-инвалидов»;</w:t>
            </w:r>
          </w:p>
          <w:p w:rsidR="00206475" w:rsidRPr="00206475" w:rsidRDefault="00206475" w:rsidP="00206475">
            <w:pPr>
              <w:numPr>
                <w:ilvl w:val="0"/>
                <w:numId w:val="8"/>
              </w:numPr>
              <w:spacing w:line="0" w:lineRule="atLeast"/>
              <w:ind w:left="0" w:firstLine="0"/>
              <w:contextualSpacing/>
              <w:jc w:val="both"/>
            </w:pPr>
            <w:r w:rsidRPr="00206475">
              <w:t>День открытых дверей - «Выбор образовательного маршрута ребенка с интеллектуальными нарушениями. Как не допустить ошибок?» на базе ГБОУ «Сиверская школа-интернат».</w:t>
            </w:r>
          </w:p>
          <w:p w:rsidR="00206475" w:rsidRPr="00206475" w:rsidRDefault="00206475" w:rsidP="00206475">
            <w:pPr>
              <w:spacing w:line="0" w:lineRule="atLeast"/>
              <w:ind w:right="38"/>
              <w:jc w:val="both"/>
              <w:outlineLvl w:val="0"/>
            </w:pPr>
            <w:proofErr w:type="gramStart"/>
            <w:r w:rsidRPr="00206475">
              <w:t xml:space="preserve">С целью оказания адресной коррекционно-развивающей помощи обучающимся уровня начального общего образования в 1 квартале 2022 года организовано комплексное сопровождение обучающихся по программам коррекционно-развивающей направленности на базе 6-ти микроцентров с охватом 109 обучающихся уровня начального общего образования. </w:t>
            </w:r>
            <w:proofErr w:type="gramEnd"/>
          </w:p>
          <w:p w:rsidR="00206475" w:rsidRPr="00206475" w:rsidRDefault="00206475" w:rsidP="00206475">
            <w:pPr>
              <w:spacing w:line="0" w:lineRule="atLeast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 w:rsidRPr="00206475">
              <w:rPr>
                <w:rFonts w:eastAsia="Calibri"/>
                <w:b/>
                <w:bCs/>
                <w:iCs/>
                <w:lang w:eastAsia="en-US"/>
              </w:rPr>
              <w:t xml:space="preserve">Охват </w:t>
            </w:r>
            <w:proofErr w:type="gramStart"/>
            <w:r w:rsidRPr="00206475">
              <w:rPr>
                <w:rFonts w:eastAsia="Calibri"/>
                <w:b/>
                <w:bCs/>
                <w:iCs/>
                <w:lang w:eastAsia="en-US"/>
              </w:rPr>
              <w:t>обучающимися</w:t>
            </w:r>
            <w:proofErr w:type="gramEnd"/>
            <w:r w:rsidRPr="00206475">
              <w:rPr>
                <w:rFonts w:eastAsia="Calibri"/>
                <w:b/>
                <w:bCs/>
                <w:iCs/>
                <w:lang w:eastAsia="en-US"/>
              </w:rPr>
              <w:t xml:space="preserve"> деятельностью микроцентров</w:t>
            </w:r>
          </w:p>
          <w:tbl>
            <w:tblPr>
              <w:tblW w:w="91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42"/>
              <w:gridCol w:w="506"/>
              <w:gridCol w:w="506"/>
              <w:gridCol w:w="506"/>
              <w:gridCol w:w="506"/>
              <w:gridCol w:w="506"/>
              <w:gridCol w:w="506"/>
              <w:gridCol w:w="506"/>
              <w:gridCol w:w="506"/>
              <w:gridCol w:w="506"/>
              <w:gridCol w:w="506"/>
              <w:gridCol w:w="506"/>
              <w:gridCol w:w="506"/>
              <w:gridCol w:w="506"/>
              <w:gridCol w:w="506"/>
              <w:gridCol w:w="506"/>
              <w:gridCol w:w="506"/>
              <w:gridCol w:w="506"/>
              <w:gridCol w:w="506"/>
            </w:tblGrid>
            <w:tr w:rsidR="00206475" w:rsidRPr="00206475" w:rsidTr="00206475">
              <w:trPr>
                <w:cantSplit/>
                <w:trHeight w:val="2436"/>
              </w:trPr>
              <w:tc>
                <w:tcPr>
                  <w:tcW w:w="9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206475" w:rsidRPr="00206475" w:rsidRDefault="00206475" w:rsidP="00206475">
                  <w:pPr>
                    <w:spacing w:line="0" w:lineRule="atLeast"/>
                    <w:ind w:left="113" w:right="38"/>
                    <w:jc w:val="center"/>
                    <w:outlineLvl w:val="0"/>
                    <w:rPr>
                      <w:b/>
                      <w:bCs/>
                    </w:rPr>
                  </w:pPr>
                  <w:r w:rsidRPr="00206475">
                    <w:rPr>
                      <w:b/>
                      <w:bCs/>
                    </w:rPr>
                    <w:t>Количество детей</w:t>
                  </w:r>
                </w:p>
              </w:tc>
              <w:tc>
                <w:tcPr>
                  <w:tcW w:w="136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206475" w:rsidRPr="00206475" w:rsidRDefault="00206475" w:rsidP="00206475">
                  <w:pPr>
                    <w:spacing w:line="0" w:lineRule="atLeast"/>
                    <w:ind w:left="113" w:right="38"/>
                    <w:jc w:val="center"/>
                    <w:outlineLvl w:val="0"/>
                    <w:rPr>
                      <w:b/>
                      <w:bCs/>
                    </w:rPr>
                  </w:pPr>
                  <w:r w:rsidRPr="00206475">
                    <w:rPr>
                      <w:b/>
                      <w:bCs/>
                    </w:rPr>
                    <w:t>Гатчинский МЦ</w:t>
                  </w:r>
                </w:p>
              </w:tc>
              <w:tc>
                <w:tcPr>
                  <w:tcW w:w="136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206475" w:rsidRPr="00206475" w:rsidRDefault="00206475" w:rsidP="00206475">
                  <w:pPr>
                    <w:spacing w:line="0" w:lineRule="atLeast"/>
                    <w:ind w:left="113" w:right="38"/>
                    <w:jc w:val="center"/>
                    <w:outlineLvl w:val="0"/>
                    <w:rPr>
                      <w:b/>
                      <w:bCs/>
                    </w:rPr>
                  </w:pPr>
                  <w:r w:rsidRPr="00206475">
                    <w:rPr>
                      <w:b/>
                      <w:bCs/>
                    </w:rPr>
                    <w:t>Коммунарский МЦ</w:t>
                  </w:r>
                </w:p>
              </w:tc>
              <w:tc>
                <w:tcPr>
                  <w:tcW w:w="13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206475" w:rsidRPr="00206475" w:rsidRDefault="00206475" w:rsidP="00206475">
                  <w:pPr>
                    <w:spacing w:line="0" w:lineRule="atLeast"/>
                    <w:ind w:left="113" w:right="38"/>
                    <w:jc w:val="center"/>
                    <w:outlineLvl w:val="0"/>
                    <w:rPr>
                      <w:b/>
                      <w:bCs/>
                    </w:rPr>
                  </w:pPr>
                  <w:r w:rsidRPr="00206475">
                    <w:rPr>
                      <w:b/>
                      <w:bCs/>
                    </w:rPr>
                    <w:t>Сиверский МЦ</w:t>
                  </w:r>
                </w:p>
              </w:tc>
              <w:tc>
                <w:tcPr>
                  <w:tcW w:w="136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206475" w:rsidRPr="00206475" w:rsidRDefault="00206475" w:rsidP="00206475">
                  <w:pPr>
                    <w:spacing w:line="0" w:lineRule="atLeast"/>
                    <w:ind w:left="113" w:right="38"/>
                    <w:jc w:val="center"/>
                    <w:outlineLvl w:val="0"/>
                    <w:rPr>
                      <w:b/>
                      <w:bCs/>
                    </w:rPr>
                  </w:pPr>
                  <w:r w:rsidRPr="00206475">
                    <w:rPr>
                      <w:b/>
                      <w:bCs/>
                    </w:rPr>
                    <w:t>Елизаветинский МЦ</w:t>
                  </w:r>
                </w:p>
              </w:tc>
              <w:tc>
                <w:tcPr>
                  <w:tcW w:w="136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206475" w:rsidRPr="00206475" w:rsidRDefault="00206475" w:rsidP="00206475">
                  <w:pPr>
                    <w:spacing w:line="0" w:lineRule="atLeast"/>
                    <w:ind w:left="113" w:right="38"/>
                    <w:jc w:val="center"/>
                    <w:outlineLvl w:val="0"/>
                    <w:rPr>
                      <w:b/>
                      <w:bCs/>
                    </w:rPr>
                  </w:pPr>
                  <w:proofErr w:type="spellStart"/>
                  <w:r w:rsidRPr="00206475">
                    <w:rPr>
                      <w:b/>
                      <w:bCs/>
                    </w:rPr>
                    <w:t>Вырицкий</w:t>
                  </w:r>
                  <w:proofErr w:type="spellEnd"/>
                  <w:r w:rsidRPr="00206475">
                    <w:rPr>
                      <w:b/>
                      <w:bCs/>
                    </w:rPr>
                    <w:t xml:space="preserve"> МЦ</w:t>
                  </w:r>
                </w:p>
              </w:tc>
              <w:tc>
                <w:tcPr>
                  <w:tcW w:w="13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206475" w:rsidRPr="00206475" w:rsidRDefault="00206475" w:rsidP="00206475">
                  <w:pPr>
                    <w:spacing w:line="0" w:lineRule="atLeast"/>
                    <w:ind w:left="113" w:right="38"/>
                    <w:jc w:val="center"/>
                    <w:outlineLvl w:val="0"/>
                    <w:rPr>
                      <w:b/>
                      <w:bCs/>
                    </w:rPr>
                  </w:pPr>
                  <w:proofErr w:type="spellStart"/>
                  <w:r w:rsidRPr="00206475">
                    <w:rPr>
                      <w:b/>
                      <w:bCs/>
                    </w:rPr>
                    <w:t>Веревский</w:t>
                  </w:r>
                  <w:proofErr w:type="spellEnd"/>
                  <w:r w:rsidRPr="00206475">
                    <w:rPr>
                      <w:b/>
                      <w:bCs/>
                    </w:rPr>
                    <w:t xml:space="preserve"> МЦ</w:t>
                  </w:r>
                </w:p>
              </w:tc>
            </w:tr>
            <w:tr w:rsidR="00206475" w:rsidRPr="00206475" w:rsidTr="00206475">
              <w:trPr>
                <w:cantSplit/>
                <w:trHeight w:val="1378"/>
              </w:trPr>
              <w:tc>
                <w:tcPr>
                  <w:tcW w:w="9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6475" w:rsidRPr="00206475" w:rsidRDefault="00206475" w:rsidP="00206475">
                  <w:pPr>
                    <w:spacing w:line="0" w:lineRule="atLeast"/>
                    <w:rPr>
                      <w:b/>
                      <w:bCs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206475" w:rsidRPr="00206475" w:rsidRDefault="00206475" w:rsidP="00206475">
                  <w:pPr>
                    <w:spacing w:line="0" w:lineRule="atLeast"/>
                    <w:ind w:left="113" w:right="38"/>
                    <w:jc w:val="both"/>
                    <w:outlineLvl w:val="0"/>
                  </w:pPr>
                  <w:r w:rsidRPr="00206475">
                    <w:t>Психолог</w:t>
                  </w: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206475" w:rsidRPr="00206475" w:rsidRDefault="00206475" w:rsidP="00206475">
                  <w:pPr>
                    <w:spacing w:line="0" w:lineRule="atLeast"/>
                    <w:ind w:left="113" w:right="38"/>
                    <w:jc w:val="both"/>
                    <w:outlineLvl w:val="0"/>
                  </w:pPr>
                  <w:r w:rsidRPr="00206475">
                    <w:t>Логопед</w:t>
                  </w: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206475" w:rsidRPr="00206475" w:rsidRDefault="00206475" w:rsidP="00206475">
                  <w:pPr>
                    <w:spacing w:line="0" w:lineRule="atLeast"/>
                    <w:ind w:left="113" w:right="38"/>
                    <w:jc w:val="both"/>
                    <w:outlineLvl w:val="0"/>
                  </w:pPr>
                  <w:r w:rsidRPr="00206475">
                    <w:t>Дефектолог</w:t>
                  </w: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206475" w:rsidRPr="00206475" w:rsidRDefault="00206475" w:rsidP="00206475">
                  <w:pPr>
                    <w:spacing w:line="0" w:lineRule="atLeast"/>
                    <w:ind w:left="113" w:right="38"/>
                    <w:jc w:val="both"/>
                    <w:outlineLvl w:val="0"/>
                  </w:pPr>
                  <w:r w:rsidRPr="00206475">
                    <w:t xml:space="preserve"> Психолог</w:t>
                  </w: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206475" w:rsidRPr="00206475" w:rsidRDefault="00206475" w:rsidP="00206475">
                  <w:pPr>
                    <w:spacing w:line="0" w:lineRule="atLeast"/>
                    <w:ind w:left="113" w:right="38"/>
                    <w:jc w:val="both"/>
                    <w:outlineLvl w:val="0"/>
                  </w:pPr>
                  <w:r w:rsidRPr="00206475">
                    <w:t>Логопед</w:t>
                  </w: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206475" w:rsidRPr="00206475" w:rsidRDefault="00206475" w:rsidP="00206475">
                  <w:pPr>
                    <w:spacing w:line="0" w:lineRule="atLeast"/>
                    <w:ind w:left="113" w:right="38"/>
                    <w:jc w:val="both"/>
                    <w:outlineLvl w:val="0"/>
                  </w:pPr>
                  <w:r w:rsidRPr="00206475">
                    <w:t>Дефектолог</w:t>
                  </w: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206475" w:rsidRPr="00206475" w:rsidRDefault="00206475" w:rsidP="00206475">
                  <w:pPr>
                    <w:spacing w:line="0" w:lineRule="atLeast"/>
                    <w:ind w:left="113" w:right="38"/>
                    <w:jc w:val="both"/>
                    <w:outlineLvl w:val="0"/>
                  </w:pPr>
                  <w:r w:rsidRPr="00206475">
                    <w:t>Психолог</w:t>
                  </w: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206475" w:rsidRPr="00206475" w:rsidRDefault="00206475" w:rsidP="00206475">
                  <w:pPr>
                    <w:spacing w:line="0" w:lineRule="atLeast"/>
                    <w:ind w:left="113" w:right="38"/>
                    <w:jc w:val="both"/>
                    <w:outlineLvl w:val="0"/>
                  </w:pPr>
                  <w:r w:rsidRPr="00206475">
                    <w:t>Логоп</w:t>
                  </w:r>
                  <w:r w:rsidRPr="00206475">
                    <w:cr/>
                    <w:t>д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206475" w:rsidRPr="00206475" w:rsidRDefault="00206475" w:rsidP="00206475">
                  <w:pPr>
                    <w:spacing w:line="0" w:lineRule="atLeast"/>
                    <w:ind w:left="113" w:right="38"/>
                    <w:jc w:val="both"/>
                    <w:outlineLvl w:val="0"/>
                  </w:pPr>
                  <w:r w:rsidRPr="00206475">
                    <w:t>Дефектолог</w:t>
                  </w: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206475" w:rsidRPr="00206475" w:rsidRDefault="00206475" w:rsidP="00206475">
                  <w:pPr>
                    <w:spacing w:line="0" w:lineRule="atLeast"/>
                    <w:ind w:left="113" w:right="38"/>
                    <w:jc w:val="both"/>
                    <w:outlineLvl w:val="0"/>
                  </w:pPr>
                  <w:r w:rsidRPr="00206475">
                    <w:t>Психолог</w:t>
                  </w: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206475" w:rsidRPr="00206475" w:rsidRDefault="00206475" w:rsidP="00206475">
                  <w:pPr>
                    <w:spacing w:line="0" w:lineRule="atLeast"/>
                    <w:ind w:left="113" w:right="38"/>
                    <w:jc w:val="both"/>
                    <w:outlineLvl w:val="0"/>
                  </w:pPr>
                  <w:r w:rsidRPr="00206475">
                    <w:t>Логоп</w:t>
                  </w:r>
                  <w:r w:rsidRPr="00206475">
                    <w:cr/>
                    <w:t>д</w:t>
                  </w: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206475" w:rsidRPr="00206475" w:rsidRDefault="00206475" w:rsidP="00206475">
                  <w:pPr>
                    <w:spacing w:line="0" w:lineRule="atLeast"/>
                    <w:ind w:left="113" w:right="38"/>
                    <w:jc w:val="both"/>
                    <w:outlineLvl w:val="0"/>
                  </w:pPr>
                  <w:r w:rsidRPr="00206475">
                    <w:t>Дефектолог</w:t>
                  </w: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206475" w:rsidRPr="00206475" w:rsidRDefault="00206475" w:rsidP="00206475">
                  <w:pPr>
                    <w:spacing w:line="0" w:lineRule="atLeast"/>
                    <w:ind w:left="113" w:right="38"/>
                    <w:jc w:val="both"/>
                    <w:outlineLvl w:val="0"/>
                  </w:pPr>
                  <w:r w:rsidRPr="00206475">
                    <w:t>Психолог</w:t>
                  </w: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206475" w:rsidRPr="00206475" w:rsidRDefault="00206475" w:rsidP="00206475">
                  <w:pPr>
                    <w:spacing w:line="0" w:lineRule="atLeast"/>
                    <w:ind w:left="113" w:right="38"/>
                    <w:jc w:val="both"/>
                    <w:outlineLvl w:val="0"/>
                  </w:pPr>
                  <w:r w:rsidRPr="00206475">
                    <w:t>Логопед</w:t>
                  </w: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206475" w:rsidRPr="00206475" w:rsidRDefault="00206475" w:rsidP="00206475">
                  <w:pPr>
                    <w:spacing w:line="0" w:lineRule="atLeast"/>
                    <w:ind w:left="113" w:right="38"/>
                    <w:jc w:val="both"/>
                    <w:outlineLvl w:val="0"/>
                  </w:pPr>
                  <w:r w:rsidRPr="00206475">
                    <w:t>Дефектолог</w:t>
                  </w: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206475" w:rsidRPr="00206475" w:rsidRDefault="00206475" w:rsidP="00206475">
                  <w:pPr>
                    <w:spacing w:line="0" w:lineRule="atLeast"/>
                    <w:ind w:left="113" w:right="38"/>
                    <w:jc w:val="both"/>
                    <w:outlineLvl w:val="0"/>
                  </w:pPr>
                  <w:r w:rsidRPr="00206475">
                    <w:t>П</w:t>
                  </w:r>
                  <w:r w:rsidRPr="00206475">
                    <w:cr/>
                    <w:t>ихолог</w:t>
                  </w: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206475" w:rsidRPr="00206475" w:rsidRDefault="00206475" w:rsidP="00206475">
                  <w:pPr>
                    <w:spacing w:line="0" w:lineRule="atLeast"/>
                    <w:ind w:left="113" w:right="38"/>
                    <w:jc w:val="both"/>
                    <w:outlineLvl w:val="0"/>
                  </w:pPr>
                  <w:r w:rsidRPr="00206475">
                    <w:t>Логопед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206475" w:rsidRPr="00206475" w:rsidRDefault="00206475" w:rsidP="00206475">
                  <w:pPr>
                    <w:spacing w:line="0" w:lineRule="atLeast"/>
                    <w:ind w:left="113" w:right="38"/>
                    <w:jc w:val="both"/>
                    <w:outlineLvl w:val="0"/>
                  </w:pPr>
                  <w:r w:rsidRPr="00206475">
                    <w:t>Деф</w:t>
                  </w:r>
                  <w:r w:rsidRPr="00206475">
                    <w:cr/>
                    <w:t>ктолог</w:t>
                  </w:r>
                </w:p>
              </w:tc>
            </w:tr>
            <w:tr w:rsidR="00206475" w:rsidRPr="00206475" w:rsidTr="00206475">
              <w:trPr>
                <w:trHeight w:val="473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6475" w:rsidRPr="00206475" w:rsidRDefault="00206475" w:rsidP="00206475">
                  <w:pPr>
                    <w:spacing w:line="0" w:lineRule="atLeast"/>
                    <w:ind w:right="38"/>
                    <w:jc w:val="both"/>
                    <w:outlineLvl w:val="0"/>
                  </w:pPr>
                  <w:r w:rsidRPr="00206475">
                    <w:t>2021 год</w:t>
                  </w: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6475" w:rsidRPr="00206475" w:rsidRDefault="00206475" w:rsidP="00206475">
                  <w:pPr>
                    <w:spacing w:line="0" w:lineRule="atLeast"/>
                    <w:ind w:right="38"/>
                    <w:jc w:val="center"/>
                    <w:outlineLvl w:val="0"/>
                  </w:pPr>
                  <w:r w:rsidRPr="00206475">
                    <w:t>10</w:t>
                  </w: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6475" w:rsidRPr="00206475" w:rsidRDefault="00206475" w:rsidP="00206475">
                  <w:pPr>
                    <w:spacing w:line="0" w:lineRule="atLeast"/>
                    <w:ind w:right="38"/>
                    <w:jc w:val="center"/>
                    <w:outlineLvl w:val="0"/>
                  </w:pPr>
                  <w:r w:rsidRPr="00206475">
                    <w:t>29</w:t>
                  </w: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6475" w:rsidRPr="00206475" w:rsidRDefault="00206475" w:rsidP="00206475">
                  <w:pPr>
                    <w:spacing w:line="0" w:lineRule="atLeast"/>
                    <w:ind w:right="38"/>
                    <w:jc w:val="center"/>
                    <w:outlineLvl w:val="0"/>
                  </w:pPr>
                  <w:r w:rsidRPr="00206475">
                    <w:t>23</w:t>
                  </w: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06475" w:rsidRPr="00206475" w:rsidRDefault="00206475" w:rsidP="00206475">
                  <w:pPr>
                    <w:spacing w:line="0" w:lineRule="atLeast"/>
                    <w:ind w:right="38"/>
                    <w:jc w:val="both"/>
                    <w:outlineLvl w:val="0"/>
                  </w:pPr>
                  <w:r w:rsidRPr="00206475">
                    <w:t>10</w:t>
                  </w: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06475" w:rsidRPr="00206475" w:rsidRDefault="00206475" w:rsidP="00206475">
                  <w:pPr>
                    <w:spacing w:line="0" w:lineRule="atLeast"/>
                    <w:ind w:right="38"/>
                    <w:outlineLvl w:val="0"/>
                  </w:pPr>
                  <w:r w:rsidRPr="00206475">
                    <w:t>23</w:t>
                  </w: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06475" w:rsidRPr="00206475" w:rsidRDefault="00206475" w:rsidP="00206475">
                  <w:pPr>
                    <w:spacing w:line="0" w:lineRule="atLeast"/>
                    <w:ind w:right="38"/>
                    <w:outlineLvl w:val="0"/>
                  </w:pPr>
                  <w:r w:rsidRPr="00206475">
                    <w:t>23</w:t>
                  </w: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6475" w:rsidRPr="00206475" w:rsidRDefault="00206475" w:rsidP="00206475">
                  <w:pPr>
                    <w:spacing w:line="0" w:lineRule="atLeast"/>
                    <w:ind w:right="38"/>
                    <w:jc w:val="both"/>
                    <w:outlineLvl w:val="0"/>
                  </w:pPr>
                  <w:r w:rsidRPr="00206475">
                    <w:t>19</w:t>
                  </w: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6475" w:rsidRPr="00206475" w:rsidRDefault="00206475" w:rsidP="00206475">
                  <w:pPr>
                    <w:spacing w:line="0" w:lineRule="atLeast"/>
                    <w:ind w:right="38"/>
                    <w:jc w:val="both"/>
                    <w:outlineLvl w:val="0"/>
                  </w:pPr>
                  <w:r w:rsidRPr="00206475">
                    <w:t>22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6475" w:rsidRPr="00206475" w:rsidRDefault="00206475" w:rsidP="00206475">
                  <w:pPr>
                    <w:spacing w:line="0" w:lineRule="atLeast"/>
                    <w:ind w:right="38"/>
                    <w:jc w:val="both"/>
                    <w:outlineLvl w:val="0"/>
                  </w:pPr>
                  <w:r w:rsidRPr="00206475">
                    <w:t>20</w:t>
                  </w: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6475" w:rsidRPr="00206475" w:rsidRDefault="00206475" w:rsidP="00206475">
                  <w:pPr>
                    <w:spacing w:line="0" w:lineRule="atLeast"/>
                    <w:ind w:right="38"/>
                    <w:jc w:val="both"/>
                    <w:outlineLvl w:val="0"/>
                  </w:pPr>
                  <w:r w:rsidRPr="00206475">
                    <w:t>-</w:t>
                  </w: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475" w:rsidRPr="00206475" w:rsidRDefault="00206475" w:rsidP="00206475">
                  <w:pPr>
                    <w:spacing w:line="0" w:lineRule="atLeast"/>
                    <w:ind w:right="38"/>
                    <w:jc w:val="both"/>
                    <w:outlineLvl w:val="0"/>
                  </w:pPr>
                  <w:r w:rsidRPr="00206475">
                    <w:t>10</w:t>
                  </w: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475" w:rsidRPr="00206475" w:rsidRDefault="00206475" w:rsidP="00206475">
                  <w:pPr>
                    <w:spacing w:line="0" w:lineRule="atLeast"/>
                    <w:ind w:right="38"/>
                    <w:jc w:val="both"/>
                    <w:outlineLvl w:val="0"/>
                  </w:pPr>
                  <w:r w:rsidRPr="00206475">
                    <w:t>8</w:t>
                  </w: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475" w:rsidRPr="00206475" w:rsidRDefault="00206475" w:rsidP="00206475">
                  <w:pPr>
                    <w:spacing w:line="0" w:lineRule="atLeast"/>
                    <w:ind w:right="38"/>
                    <w:jc w:val="both"/>
                    <w:outlineLvl w:val="0"/>
                  </w:pPr>
                  <w:r w:rsidRPr="00206475">
                    <w:t>-</w:t>
                  </w: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475" w:rsidRPr="00206475" w:rsidRDefault="00206475" w:rsidP="00206475">
                  <w:pPr>
                    <w:spacing w:line="0" w:lineRule="atLeast"/>
                    <w:ind w:right="38"/>
                    <w:jc w:val="both"/>
                    <w:outlineLvl w:val="0"/>
                  </w:pPr>
                  <w:r w:rsidRPr="00206475">
                    <w:t>20</w:t>
                  </w: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475" w:rsidRPr="00206475" w:rsidRDefault="00206475" w:rsidP="00206475">
                  <w:pPr>
                    <w:spacing w:line="0" w:lineRule="atLeast"/>
                    <w:ind w:right="38"/>
                    <w:jc w:val="both"/>
                    <w:outlineLvl w:val="0"/>
                  </w:pPr>
                  <w:r w:rsidRPr="00206475">
                    <w:t>13</w:t>
                  </w: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475" w:rsidRPr="00206475" w:rsidRDefault="00206475" w:rsidP="00206475">
                  <w:pPr>
                    <w:spacing w:line="0" w:lineRule="atLeast"/>
                    <w:ind w:right="38"/>
                    <w:jc w:val="both"/>
                    <w:outlineLvl w:val="0"/>
                  </w:pPr>
                  <w:r w:rsidRPr="00206475">
                    <w:t>-</w:t>
                  </w: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475" w:rsidRPr="00206475" w:rsidRDefault="00206475" w:rsidP="00206475">
                  <w:pPr>
                    <w:spacing w:line="0" w:lineRule="atLeast"/>
                    <w:ind w:right="38"/>
                    <w:jc w:val="both"/>
                    <w:outlineLvl w:val="0"/>
                  </w:pPr>
                  <w:r w:rsidRPr="00206475">
                    <w:t>20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475" w:rsidRPr="00206475" w:rsidRDefault="00206475" w:rsidP="00206475">
                  <w:pPr>
                    <w:spacing w:line="0" w:lineRule="atLeast"/>
                    <w:ind w:right="38"/>
                    <w:jc w:val="both"/>
                    <w:outlineLvl w:val="0"/>
                  </w:pPr>
                  <w:r w:rsidRPr="00206475">
                    <w:t>8</w:t>
                  </w:r>
                </w:p>
              </w:tc>
            </w:tr>
            <w:tr w:rsidR="00206475" w:rsidRPr="00206475" w:rsidTr="00206475">
              <w:trPr>
                <w:trHeight w:val="621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6475" w:rsidRPr="00206475" w:rsidRDefault="00206475" w:rsidP="00206475">
                  <w:pPr>
                    <w:spacing w:line="0" w:lineRule="atLeast"/>
                    <w:ind w:right="38"/>
                    <w:jc w:val="both"/>
                    <w:outlineLvl w:val="0"/>
                  </w:pPr>
                  <w:r w:rsidRPr="00206475">
                    <w:t>2022 год</w:t>
                  </w:r>
                </w:p>
                <w:p w:rsidR="00206475" w:rsidRPr="00206475" w:rsidRDefault="00206475" w:rsidP="00206475">
                  <w:pPr>
                    <w:spacing w:line="0" w:lineRule="atLeast"/>
                    <w:ind w:right="38"/>
                    <w:jc w:val="both"/>
                    <w:outlineLvl w:val="0"/>
                  </w:pPr>
                  <w:r w:rsidRPr="00206475">
                    <w:t>1-й квартал</w:t>
                  </w: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475" w:rsidRPr="00206475" w:rsidRDefault="00206475" w:rsidP="00206475">
                  <w:pPr>
                    <w:spacing w:line="0" w:lineRule="atLeast"/>
                    <w:ind w:right="38"/>
                    <w:jc w:val="center"/>
                    <w:outlineLvl w:val="0"/>
                  </w:pPr>
                  <w:r w:rsidRPr="00206475">
                    <w:t>-</w:t>
                  </w: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475" w:rsidRPr="00206475" w:rsidRDefault="00206475" w:rsidP="00206475">
                  <w:pPr>
                    <w:spacing w:line="0" w:lineRule="atLeast"/>
                    <w:ind w:right="38"/>
                    <w:jc w:val="center"/>
                    <w:outlineLvl w:val="0"/>
                  </w:pPr>
                  <w:r w:rsidRPr="00206475">
                    <w:t>15</w:t>
                  </w: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475" w:rsidRPr="00206475" w:rsidRDefault="00206475" w:rsidP="00206475">
                  <w:pPr>
                    <w:spacing w:line="0" w:lineRule="atLeast"/>
                    <w:ind w:right="38"/>
                    <w:jc w:val="center"/>
                    <w:outlineLvl w:val="0"/>
                  </w:pPr>
                  <w:r w:rsidRPr="00206475">
                    <w:t>10</w:t>
                  </w:r>
                </w:p>
              </w:tc>
              <w:tc>
                <w:tcPr>
                  <w:tcW w:w="4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475" w:rsidRPr="00206475" w:rsidRDefault="00206475" w:rsidP="00206475">
                  <w:pPr>
                    <w:spacing w:line="0" w:lineRule="atLeast"/>
                  </w:pPr>
                  <w:r w:rsidRPr="00206475">
                    <w:t>23</w:t>
                  </w:r>
                </w:p>
              </w:tc>
              <w:tc>
                <w:tcPr>
                  <w:tcW w:w="4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475" w:rsidRPr="00206475" w:rsidRDefault="00206475" w:rsidP="00206475">
                  <w:pPr>
                    <w:spacing w:line="0" w:lineRule="atLeast"/>
                  </w:pPr>
                  <w:r w:rsidRPr="00206475">
                    <w:t>23</w:t>
                  </w:r>
                </w:p>
              </w:tc>
              <w:tc>
                <w:tcPr>
                  <w:tcW w:w="4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475" w:rsidRPr="00206475" w:rsidRDefault="00206475" w:rsidP="00206475">
                  <w:pPr>
                    <w:spacing w:line="0" w:lineRule="atLeast"/>
                  </w:pPr>
                  <w:r w:rsidRPr="00206475">
                    <w:t>23</w:t>
                  </w: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475" w:rsidRPr="00206475" w:rsidRDefault="00206475" w:rsidP="00206475">
                  <w:pPr>
                    <w:spacing w:line="0" w:lineRule="atLeast"/>
                    <w:ind w:right="38"/>
                    <w:jc w:val="both"/>
                    <w:outlineLvl w:val="0"/>
                  </w:pPr>
                  <w:r w:rsidRPr="00206475">
                    <w:t>10</w:t>
                  </w: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475" w:rsidRPr="00206475" w:rsidRDefault="00206475" w:rsidP="00206475">
                  <w:pPr>
                    <w:spacing w:line="0" w:lineRule="atLeast"/>
                    <w:ind w:right="38"/>
                    <w:jc w:val="both"/>
                    <w:outlineLvl w:val="0"/>
                  </w:pPr>
                  <w:r w:rsidRPr="00206475">
                    <w:t>8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475" w:rsidRPr="00206475" w:rsidRDefault="00206475" w:rsidP="00206475">
                  <w:pPr>
                    <w:spacing w:line="0" w:lineRule="atLeast"/>
                    <w:ind w:right="38"/>
                    <w:jc w:val="both"/>
                    <w:outlineLvl w:val="0"/>
                  </w:pPr>
                  <w:r w:rsidRPr="00206475">
                    <w:t>20</w:t>
                  </w: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475" w:rsidRPr="00206475" w:rsidRDefault="00206475" w:rsidP="00206475">
                  <w:pPr>
                    <w:spacing w:line="0" w:lineRule="atLeast"/>
                    <w:ind w:right="38"/>
                    <w:jc w:val="both"/>
                    <w:outlineLvl w:val="0"/>
                  </w:pPr>
                  <w:r w:rsidRPr="00206475">
                    <w:t>-</w:t>
                  </w: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475" w:rsidRPr="00206475" w:rsidRDefault="00206475" w:rsidP="00206475">
                  <w:pPr>
                    <w:spacing w:line="0" w:lineRule="atLeast"/>
                    <w:ind w:right="38"/>
                    <w:jc w:val="both"/>
                    <w:outlineLvl w:val="0"/>
                  </w:pPr>
                  <w:r w:rsidRPr="00206475">
                    <w:t>11</w:t>
                  </w: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475" w:rsidRPr="00206475" w:rsidRDefault="00206475" w:rsidP="00206475">
                  <w:pPr>
                    <w:spacing w:line="0" w:lineRule="atLeast"/>
                    <w:ind w:right="38"/>
                    <w:jc w:val="both"/>
                    <w:outlineLvl w:val="0"/>
                  </w:pPr>
                  <w:r w:rsidRPr="00206475">
                    <w:t>11</w:t>
                  </w: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475" w:rsidRPr="00206475" w:rsidRDefault="00206475" w:rsidP="00206475">
                  <w:pPr>
                    <w:spacing w:line="0" w:lineRule="atLeast"/>
                    <w:ind w:right="38"/>
                    <w:jc w:val="both"/>
                    <w:outlineLvl w:val="0"/>
                  </w:pPr>
                  <w:r w:rsidRPr="00206475">
                    <w:t>-</w:t>
                  </w: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475" w:rsidRPr="00206475" w:rsidRDefault="00206475" w:rsidP="00206475">
                  <w:pPr>
                    <w:spacing w:line="0" w:lineRule="atLeast"/>
                    <w:ind w:right="38"/>
                    <w:jc w:val="both"/>
                    <w:outlineLvl w:val="0"/>
                  </w:pPr>
                  <w:r w:rsidRPr="00206475">
                    <w:t>20</w:t>
                  </w: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475" w:rsidRPr="00206475" w:rsidRDefault="00206475" w:rsidP="00206475">
                  <w:pPr>
                    <w:spacing w:line="0" w:lineRule="atLeast"/>
                    <w:ind w:right="38"/>
                    <w:jc w:val="both"/>
                    <w:outlineLvl w:val="0"/>
                  </w:pPr>
                  <w:r w:rsidRPr="00206475">
                    <w:t>13</w:t>
                  </w: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475" w:rsidRPr="00206475" w:rsidRDefault="00206475" w:rsidP="00206475">
                  <w:pPr>
                    <w:spacing w:line="0" w:lineRule="atLeast"/>
                    <w:ind w:right="38"/>
                    <w:jc w:val="both"/>
                    <w:outlineLvl w:val="0"/>
                  </w:pPr>
                  <w:r w:rsidRPr="00206475">
                    <w:t>-</w:t>
                  </w: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475" w:rsidRPr="00206475" w:rsidRDefault="00206475" w:rsidP="00206475">
                  <w:pPr>
                    <w:spacing w:line="0" w:lineRule="atLeast"/>
                    <w:ind w:right="38"/>
                    <w:jc w:val="both"/>
                    <w:outlineLvl w:val="0"/>
                  </w:pPr>
                  <w:r w:rsidRPr="00206475">
                    <w:t>20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475" w:rsidRPr="00206475" w:rsidRDefault="00206475" w:rsidP="00206475">
                  <w:pPr>
                    <w:spacing w:line="0" w:lineRule="atLeast"/>
                    <w:ind w:right="38"/>
                    <w:jc w:val="both"/>
                    <w:outlineLvl w:val="0"/>
                  </w:pPr>
                  <w:r w:rsidRPr="00206475">
                    <w:t>10</w:t>
                  </w:r>
                </w:p>
              </w:tc>
            </w:tr>
          </w:tbl>
          <w:p w:rsidR="00206475" w:rsidRPr="00206475" w:rsidRDefault="00206475" w:rsidP="00206475">
            <w:pPr>
              <w:spacing w:line="0" w:lineRule="atLeast"/>
              <w:ind w:right="38"/>
              <w:jc w:val="both"/>
              <w:outlineLvl w:val="0"/>
            </w:pPr>
            <w:r w:rsidRPr="00206475">
              <w:t>На базе микроцентров проводились занятия психолого-педагогического сопровождения обучающихся с ограниченными возможностями здоровья из общеобразовательных учреждений, закрепленных за микроцентрами.</w:t>
            </w:r>
          </w:p>
        </w:tc>
      </w:tr>
      <w:tr w:rsidR="00206475" w:rsidRPr="00206475" w:rsidTr="009D240C">
        <w:trPr>
          <w:trHeight w:val="573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75" w:rsidRPr="00206475" w:rsidRDefault="00206475" w:rsidP="00206475">
            <w:pPr>
              <w:jc w:val="center"/>
            </w:pPr>
            <w:r w:rsidRPr="00206475">
              <w:lastRenderedPageBreak/>
              <w:t xml:space="preserve">Мероприятие 5.3. </w:t>
            </w:r>
          </w:p>
          <w:p w:rsidR="00206475" w:rsidRPr="00206475" w:rsidRDefault="00206475" w:rsidP="00206475">
            <w:pPr>
              <w:jc w:val="center"/>
            </w:pPr>
            <w:r w:rsidRPr="00206475">
              <w:t>Выплата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75" w:rsidRPr="00206475" w:rsidRDefault="00206475" w:rsidP="00206475">
            <w:pPr>
              <w:jc w:val="both"/>
            </w:pPr>
            <w:r w:rsidRPr="00206475">
              <w:t>По мероприятию запланированы средства областного бюджета на реализацию государственных полномочий по выплате компенсации части родительской платы за счет средств областного бюджета реализацию гос.</w:t>
            </w:r>
            <w:r>
              <w:t xml:space="preserve"> </w:t>
            </w:r>
            <w:r w:rsidRPr="00206475">
              <w:t>полномочий выполняет МБУ "ЦБ по обслуживанию бюджетных учреждений". Средства запланированы на оплату труда специалистов и приобретение материальных запасов в сумме 1 969,4 тыс. руб. Исполнение 498,1 тыс.</w:t>
            </w:r>
            <w:r>
              <w:t xml:space="preserve"> </w:t>
            </w:r>
            <w:r w:rsidRPr="00206475">
              <w:t>руб. 25,3% от годового плана.</w:t>
            </w:r>
          </w:p>
        </w:tc>
      </w:tr>
      <w:tr w:rsidR="00206475" w:rsidRPr="00206475" w:rsidTr="009D240C">
        <w:trPr>
          <w:trHeight w:val="573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75" w:rsidRPr="00206475" w:rsidRDefault="00206475" w:rsidP="00206475">
            <w:pPr>
              <w:jc w:val="center"/>
            </w:pPr>
            <w:r w:rsidRPr="00206475">
              <w:t xml:space="preserve">Мероприятие 5.4. </w:t>
            </w:r>
            <w:proofErr w:type="gramStart"/>
            <w:r w:rsidRPr="00206475"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75" w:rsidRPr="00206475" w:rsidRDefault="00206475" w:rsidP="00206475">
            <w:pPr>
              <w:jc w:val="both"/>
            </w:pPr>
            <w:r w:rsidRPr="00206475">
              <w:t>По мероприятию предусмотрены средства областного бюджета в размере 63 119,6 тыс.</w:t>
            </w:r>
            <w:r>
              <w:t xml:space="preserve"> </w:t>
            </w:r>
            <w:r w:rsidRPr="00206475">
              <w:t>руб. на выполнение работ «Обеспечение эксплуатационно-технического обслуживания объектов и помещений, а также содержание указанных объектов и помещений, оборудования и прилегающей территории в надлежащем состоянии».</w:t>
            </w:r>
          </w:p>
          <w:p w:rsidR="00206475" w:rsidRPr="00206475" w:rsidRDefault="00206475" w:rsidP="00206475">
            <w:pPr>
              <w:jc w:val="both"/>
            </w:pPr>
            <w:r w:rsidRPr="00206475">
              <w:t>Муниципальную услугу за счет средств областного бюджета оказывает МАУ "ХЭС", которая обеспечивает уборку внутренних помещений школ, обслуживание обучающихся в гардеробах и уборку внешней территории школ в 17 общеобразовательных учреждениях г.</w:t>
            </w:r>
            <w:r>
              <w:t xml:space="preserve"> </w:t>
            </w:r>
            <w:r w:rsidRPr="00206475">
              <w:t>Гатчина, г.</w:t>
            </w:r>
            <w:r>
              <w:t xml:space="preserve"> </w:t>
            </w:r>
            <w:r w:rsidRPr="00206475">
              <w:t>Коммунар. В общеобразовательных учреждениях г. Гатчины, Коммунара, поселков городского типа сокращены  с 2010 года должности уборщиков, дворников, гардеробщиков в количестве 287 единиц. Исполнение 14 954,1 тыс.</w:t>
            </w:r>
            <w:r>
              <w:t xml:space="preserve"> </w:t>
            </w:r>
            <w:r w:rsidRPr="00206475">
              <w:t>руб. – 23,7% от годового плана.</w:t>
            </w:r>
          </w:p>
        </w:tc>
      </w:tr>
      <w:tr w:rsidR="00206475" w:rsidRPr="00206475" w:rsidTr="009D240C">
        <w:trPr>
          <w:trHeight w:val="573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75" w:rsidRPr="00206475" w:rsidRDefault="00206475" w:rsidP="00206475">
            <w:pPr>
              <w:jc w:val="center"/>
            </w:pPr>
            <w:r w:rsidRPr="00206475">
              <w:t>Мероприятие 5.5.</w:t>
            </w:r>
          </w:p>
          <w:p w:rsidR="00206475" w:rsidRPr="00206475" w:rsidRDefault="00206475" w:rsidP="00206475">
            <w:pPr>
              <w:jc w:val="center"/>
            </w:pPr>
            <w:r w:rsidRPr="00206475">
              <w:t>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75" w:rsidRPr="00206475" w:rsidRDefault="00206475" w:rsidP="00206475">
            <w:pPr>
              <w:jc w:val="both"/>
            </w:pPr>
            <w:r w:rsidRPr="00206475">
              <w:t xml:space="preserve">В соответствии с соглашением на целевые субсидии между </w:t>
            </w:r>
            <w:proofErr w:type="spellStart"/>
            <w:r w:rsidRPr="00206475">
              <w:t>КОиПО</w:t>
            </w:r>
            <w:proofErr w:type="spellEnd"/>
            <w:r w:rsidRPr="00206475">
              <w:t xml:space="preserve"> ЛО и муниципальным образованием предусмотрены средства на развитие кадрового потенциала системы дошкольного, общего и дополнительного образования, в том числе:</w:t>
            </w:r>
          </w:p>
          <w:p w:rsidR="00206475" w:rsidRPr="00206475" w:rsidRDefault="00206475" w:rsidP="00206475">
            <w:pPr>
              <w:jc w:val="both"/>
            </w:pPr>
            <w:proofErr w:type="gramStart"/>
            <w:r w:rsidRPr="00206475">
              <w:t>обеспечение повышения квалификации педагогических и руководящих работников школ – 20 человек на сумму 800,0 тыс.</w:t>
            </w:r>
            <w:r>
              <w:t xml:space="preserve"> </w:t>
            </w:r>
            <w:r w:rsidRPr="00206475">
              <w:t xml:space="preserve">руб., в </w:t>
            </w:r>
            <w:proofErr w:type="spellStart"/>
            <w:r w:rsidRPr="00206475">
              <w:t>т.ч</w:t>
            </w:r>
            <w:proofErr w:type="spellEnd"/>
            <w:r w:rsidRPr="00206475">
              <w:t>. ОБ – 720,0 тыс.</w:t>
            </w:r>
            <w:r>
              <w:t xml:space="preserve"> </w:t>
            </w:r>
            <w:r w:rsidRPr="00206475">
              <w:t>руб., МБ – 80,0 тыс.</w:t>
            </w:r>
            <w:r>
              <w:t xml:space="preserve"> </w:t>
            </w:r>
            <w:r w:rsidRPr="00206475">
              <w:t>руб. Реализация мероприятия запланирована со 2 кв. 2022 г.</w:t>
            </w:r>
            <w:proofErr w:type="gramEnd"/>
          </w:p>
        </w:tc>
      </w:tr>
      <w:tr w:rsidR="00206475" w:rsidRPr="00206475" w:rsidTr="009D240C">
        <w:trPr>
          <w:trHeight w:val="573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75" w:rsidRPr="00206475" w:rsidRDefault="00206475" w:rsidP="00206475">
            <w:pPr>
              <w:jc w:val="center"/>
            </w:pPr>
            <w:r w:rsidRPr="00206475">
              <w:lastRenderedPageBreak/>
              <w:t>Мероприятие 5.6. Организация электронного и дистанционного обучения детей-инвалидов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75" w:rsidRPr="00206475" w:rsidRDefault="00206475" w:rsidP="00206475">
            <w:pPr>
              <w:ind w:hanging="2"/>
              <w:jc w:val="both"/>
            </w:pPr>
            <w:r w:rsidRPr="00206475">
              <w:t>По данному мероприятию запланированы расходы по целевым субсидиям из областного бюджета, в том числе приобретение 3-х комплектов компьютерного оборудования для детей-инвалидов, обучающихся на дому в 2- х учреждениях: МБОУ «</w:t>
            </w:r>
            <w:proofErr w:type="spellStart"/>
            <w:r w:rsidRPr="00206475">
              <w:t>Вырицкая</w:t>
            </w:r>
            <w:proofErr w:type="spellEnd"/>
            <w:r w:rsidRPr="00206475">
              <w:t xml:space="preserve"> СОШ» - 2 комплекта, МБОУ «Гатчинская СОШ  № 7» - 1 комплект в сумме 300,0 тыс.</w:t>
            </w:r>
            <w:r>
              <w:t xml:space="preserve"> </w:t>
            </w:r>
            <w:r w:rsidRPr="00206475">
              <w:t>руб., из них ОБ – 270,0 тыс.</w:t>
            </w:r>
            <w:r>
              <w:t xml:space="preserve"> </w:t>
            </w:r>
            <w:r w:rsidRPr="00206475">
              <w:t>руб., МБ – 30,0 тыс.</w:t>
            </w:r>
            <w:r>
              <w:t xml:space="preserve"> </w:t>
            </w:r>
            <w:r w:rsidRPr="00206475">
              <w:t>руб., техническое сопровождение по адресам детей-инвалидов – 16 человек на сумму 109,8 тыс.</w:t>
            </w:r>
            <w:r>
              <w:t xml:space="preserve"> </w:t>
            </w:r>
            <w:r w:rsidRPr="00206475">
              <w:t>руб. Реализация мероприятия запланирована со 2 кв.2022 г.</w:t>
            </w:r>
          </w:p>
        </w:tc>
      </w:tr>
      <w:tr w:rsidR="00206475" w:rsidRPr="00206475" w:rsidTr="009D240C">
        <w:trPr>
          <w:trHeight w:val="573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75" w:rsidRPr="00206475" w:rsidRDefault="00206475" w:rsidP="00206475">
            <w:pPr>
              <w:jc w:val="center"/>
            </w:pPr>
            <w:r w:rsidRPr="00206475">
              <w:t xml:space="preserve">Мероприятие 5.7. </w:t>
            </w:r>
          </w:p>
          <w:p w:rsidR="00206475" w:rsidRPr="00206475" w:rsidRDefault="00206475" w:rsidP="00206475">
            <w:pPr>
              <w:jc w:val="center"/>
            </w:pPr>
            <w:r w:rsidRPr="00206475">
              <w:t xml:space="preserve">Выплаты </w:t>
            </w:r>
            <w:proofErr w:type="gramStart"/>
            <w:r w:rsidRPr="00206475">
              <w:t>обучающимся</w:t>
            </w:r>
            <w:proofErr w:type="gramEnd"/>
            <w:r w:rsidRPr="00206475">
              <w:t xml:space="preserve"> за успехи в обучении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75" w:rsidRPr="00206475" w:rsidRDefault="00206475" w:rsidP="00206475">
            <w:pPr>
              <w:jc w:val="both"/>
            </w:pPr>
            <w:r w:rsidRPr="00206475">
              <w:t>ГРБС – Администрация Гатчинского муниципального района (отдел по организационной работе с населением). По мероприятию предусмотрены именные стипендии Гатчинского муниципального района студентам медицинских высших учебных заведений и колледжей на сумму 42,0 тыс.</w:t>
            </w:r>
            <w:r w:rsidR="00CE2849">
              <w:t xml:space="preserve"> </w:t>
            </w:r>
            <w:r w:rsidRPr="00206475">
              <w:t>руб. Исполнение по мероприятию составило 14% от годового плана.</w:t>
            </w:r>
          </w:p>
        </w:tc>
      </w:tr>
      <w:tr w:rsidR="00206475" w:rsidRPr="00206475" w:rsidTr="009D240C">
        <w:trPr>
          <w:trHeight w:val="573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75" w:rsidRPr="00206475" w:rsidRDefault="00206475" w:rsidP="00206475">
            <w:pPr>
              <w:jc w:val="center"/>
            </w:pPr>
            <w:r w:rsidRPr="00206475">
              <w:t xml:space="preserve">Мероприятие 5.8. </w:t>
            </w:r>
          </w:p>
          <w:p w:rsidR="00206475" w:rsidRPr="00206475" w:rsidRDefault="00206475" w:rsidP="00206475">
            <w:pPr>
              <w:jc w:val="center"/>
            </w:pPr>
            <w:r w:rsidRPr="00206475">
              <w:t>Поддержка развития общественной инфраструктуры муниципального значения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75" w:rsidRPr="00206475" w:rsidRDefault="00206475" w:rsidP="00206475">
            <w:pPr>
              <w:jc w:val="both"/>
            </w:pPr>
            <w:r w:rsidRPr="00206475">
              <w:t>По мероприятию предусмотрены средства областного бюджета депутатов ЗАКС на укрепление МТБ. Объем субсидии предусмотрен в размере 210,5 тыс.</w:t>
            </w:r>
            <w:r>
              <w:t xml:space="preserve"> </w:t>
            </w:r>
            <w:r w:rsidRPr="00206475">
              <w:t xml:space="preserve">руб., в </w:t>
            </w:r>
            <w:proofErr w:type="spellStart"/>
            <w:r w:rsidRPr="00206475">
              <w:t>т.ч</w:t>
            </w:r>
            <w:proofErr w:type="spellEnd"/>
            <w:r w:rsidRPr="00206475">
              <w:t>. средства бюджета ГМР – 10,5 тыс.</w:t>
            </w:r>
            <w:r>
              <w:t xml:space="preserve"> </w:t>
            </w:r>
            <w:r w:rsidRPr="00206475">
              <w:t>руб., средства областного бюджета – 200,0 тыс.</w:t>
            </w:r>
            <w:r>
              <w:t xml:space="preserve"> </w:t>
            </w:r>
            <w:r w:rsidRPr="00206475">
              <w:t>руб. Исполнение 0. Реализация мероприятия запланирована со 2</w:t>
            </w:r>
            <w:r w:rsidR="00CE2849">
              <w:t xml:space="preserve"> </w:t>
            </w:r>
            <w:r w:rsidRPr="00206475">
              <w:t>кв.</w:t>
            </w:r>
            <w:r w:rsidR="00CE2849">
              <w:t xml:space="preserve"> </w:t>
            </w:r>
            <w:r w:rsidRPr="00206475">
              <w:t>2022 г. Получателями субсидии являются МБОУ «ЦПМСС» на ремонт помещения.</w:t>
            </w:r>
          </w:p>
        </w:tc>
      </w:tr>
      <w:tr w:rsidR="009E1AD8" w:rsidRPr="00CB717D" w:rsidTr="008A72ED">
        <w:trPr>
          <w:trHeight w:val="37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E1AD8" w:rsidRPr="009E1AD8" w:rsidRDefault="009E1AD8" w:rsidP="009E1AD8">
            <w:pPr>
              <w:pStyle w:val="a3"/>
              <w:numPr>
                <w:ilvl w:val="0"/>
                <w:numId w:val="8"/>
              </w:numPr>
              <w:jc w:val="center"/>
              <w:rPr>
                <w:b/>
              </w:rPr>
            </w:pPr>
            <w:r w:rsidRPr="009E1AD8">
              <w:rPr>
                <w:b/>
                <w:i/>
              </w:rPr>
              <w:t>Комплекс процессных мероприятий "Социальная защита прав детей-сирот и детей, оставшихся без попечения родителей"</w:t>
            </w:r>
          </w:p>
        </w:tc>
      </w:tr>
      <w:tr w:rsidR="009E1AD8" w:rsidRPr="00CB717D" w:rsidTr="009D240C">
        <w:trPr>
          <w:trHeight w:val="1649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D8" w:rsidRDefault="009E1AD8" w:rsidP="009E1AD8">
            <w:pPr>
              <w:ind w:left="180" w:hanging="180"/>
              <w:jc w:val="center"/>
            </w:pPr>
            <w:r w:rsidRPr="009E1AD8">
              <w:t>Мероприятие 6.1.</w:t>
            </w:r>
          </w:p>
          <w:p w:rsidR="009E1AD8" w:rsidRPr="009E1AD8" w:rsidRDefault="009E1AD8" w:rsidP="009E1AD8">
            <w:pPr>
              <w:ind w:left="180" w:hanging="180"/>
              <w:jc w:val="center"/>
            </w:pPr>
            <w:r w:rsidRPr="009E1AD8">
              <w:t>Выплата вознаграждения, причитающегося приемным родителям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D8" w:rsidRPr="00CB717D" w:rsidRDefault="009E1AD8" w:rsidP="009E1AD8">
            <w:pPr>
              <w:pStyle w:val="a3"/>
              <w:ind w:left="0"/>
              <w:jc w:val="both"/>
            </w:pPr>
            <w:r w:rsidRPr="00AA3CCB">
              <w:t xml:space="preserve">Количество приемных родителей на отчетную дату – </w:t>
            </w:r>
            <w:r>
              <w:t>116</w:t>
            </w:r>
            <w:r w:rsidRPr="00AA3CCB">
              <w:t xml:space="preserve">, количество приемных семей – </w:t>
            </w:r>
            <w:r>
              <w:t>78, количество приемных детей – 174.</w:t>
            </w:r>
            <w:r w:rsidRPr="00AA3CCB">
              <w:t xml:space="preserve"> </w:t>
            </w:r>
            <w:r w:rsidRPr="009F579A">
              <w:rPr>
                <w:color w:val="000000"/>
              </w:rPr>
              <w:t>Средства субвенции, поступившие из областного бюджета, израсходованы в сумме 6</w:t>
            </w:r>
            <w:r w:rsidR="006639EE">
              <w:rPr>
                <w:color w:val="000000"/>
              </w:rPr>
              <w:t xml:space="preserve"> </w:t>
            </w:r>
            <w:r w:rsidRPr="009F579A">
              <w:rPr>
                <w:color w:val="000000"/>
              </w:rPr>
              <w:t>661,21 тыс.</w:t>
            </w:r>
            <w:r w:rsidR="006639EE">
              <w:rPr>
                <w:color w:val="000000"/>
              </w:rPr>
              <w:t xml:space="preserve"> </w:t>
            </w:r>
            <w:r w:rsidRPr="009F579A">
              <w:rPr>
                <w:color w:val="000000"/>
              </w:rPr>
              <w:t>руб.</w:t>
            </w:r>
          </w:p>
        </w:tc>
      </w:tr>
      <w:tr w:rsidR="009E1AD8" w:rsidRPr="00CB717D" w:rsidTr="00BD72F6">
        <w:trPr>
          <w:trHeight w:val="1824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EE" w:rsidRDefault="009E1AD8" w:rsidP="009E1AD8">
            <w:pPr>
              <w:ind w:left="180" w:hanging="180"/>
              <w:jc w:val="center"/>
            </w:pPr>
            <w:r w:rsidRPr="009E1AD8">
              <w:t xml:space="preserve">Мероприятие 6.2. </w:t>
            </w:r>
          </w:p>
          <w:p w:rsidR="009E1AD8" w:rsidRPr="009E1AD8" w:rsidRDefault="009E1AD8" w:rsidP="009E1AD8">
            <w:pPr>
              <w:ind w:left="180" w:hanging="180"/>
              <w:jc w:val="center"/>
            </w:pPr>
            <w:r w:rsidRPr="009E1AD8">
              <w:t>Подготовка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D8" w:rsidRPr="00DC7DB2" w:rsidRDefault="009E1AD8" w:rsidP="00BD72F6">
            <w:pPr>
              <w:pStyle w:val="a3"/>
              <w:ind w:left="0"/>
              <w:jc w:val="both"/>
            </w:pPr>
            <w:r>
              <w:t xml:space="preserve">Поступления и расходования областных средств нет. </w:t>
            </w:r>
            <w:r w:rsidRPr="00DC7DB2">
              <w:t xml:space="preserve">В настоящее время конкурсные процедуры проведены, идет процесс </w:t>
            </w:r>
            <w:r>
              <w:t>подписания контракта обеими сторонами.</w:t>
            </w:r>
          </w:p>
          <w:p w:rsidR="009E1AD8" w:rsidRDefault="009E1AD8" w:rsidP="00BD72F6">
            <w:pPr>
              <w:pStyle w:val="a3"/>
              <w:ind w:left="0"/>
              <w:jc w:val="both"/>
            </w:pPr>
            <w:r>
              <w:t>Предполагается провести подготовку 80 человек, желающих принять ребенка в семью.</w:t>
            </w:r>
          </w:p>
          <w:p w:rsidR="009E1AD8" w:rsidRPr="00CB717D" w:rsidRDefault="009E1AD8" w:rsidP="00BD72F6">
            <w:pPr>
              <w:jc w:val="both"/>
            </w:pPr>
          </w:p>
        </w:tc>
      </w:tr>
      <w:tr w:rsidR="006639EE" w:rsidRPr="00CB717D" w:rsidTr="00BD72F6">
        <w:trPr>
          <w:trHeight w:val="1824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F6" w:rsidRDefault="006639EE" w:rsidP="006639EE">
            <w:pPr>
              <w:ind w:left="180" w:hanging="180"/>
              <w:jc w:val="center"/>
            </w:pPr>
            <w:r w:rsidRPr="00BD72F6">
              <w:t xml:space="preserve">Мероприятие 6.3. </w:t>
            </w:r>
          </w:p>
          <w:p w:rsidR="006639EE" w:rsidRPr="00F05E78" w:rsidRDefault="006639EE" w:rsidP="006639EE">
            <w:pPr>
              <w:ind w:left="180" w:hanging="180"/>
              <w:jc w:val="center"/>
              <w:rPr>
                <w:i/>
              </w:rPr>
            </w:pPr>
            <w:proofErr w:type="gramStart"/>
            <w:r w:rsidRPr="00BD72F6">
              <w:t xml:space="preserve">Назначение и выплата денежных средств на содержание детей-сирот и детей, оставшихся без попечения родителей, в семьях опекунов (попечителей) и приемных семьях, лиц из числа детей-сирот и детей, оставшихся </w:t>
            </w:r>
            <w:r w:rsidRPr="00BD72F6">
              <w:lastRenderedPageBreak/>
              <w:t>без попечения родителей, которые в возрасте до 18 лет находились под опекой (попечительством) и обучаются в образовательной организации по образовательным программам основного общего и (или) среднего</w:t>
            </w:r>
            <w:r w:rsidRPr="009E5A0E">
              <w:rPr>
                <w:i/>
              </w:rPr>
              <w:t xml:space="preserve"> </w:t>
            </w:r>
            <w:r w:rsidRPr="00BD72F6">
              <w:t>общего образования</w:t>
            </w:r>
            <w:proofErr w:type="gramEnd"/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EE" w:rsidRPr="00AA049C" w:rsidRDefault="006639EE" w:rsidP="00BD72F6">
            <w:pPr>
              <w:pStyle w:val="a3"/>
              <w:ind w:left="0"/>
              <w:jc w:val="both"/>
              <w:rPr>
                <w:color w:val="000000"/>
              </w:rPr>
            </w:pPr>
            <w:proofErr w:type="gramStart"/>
            <w:r>
              <w:lastRenderedPageBreak/>
              <w:t>Расход денежных средств, поступивших из областного бюджета, составил 18</w:t>
            </w:r>
            <w:r w:rsidR="00BD72F6">
              <w:t xml:space="preserve"> </w:t>
            </w:r>
            <w:r>
              <w:t>075,08 тыс.</w:t>
            </w:r>
            <w:r w:rsidR="00BD72F6">
              <w:t xml:space="preserve"> </w:t>
            </w:r>
            <w:r>
              <w:t xml:space="preserve">руб. Пособие выплачивается 484 детям, </w:t>
            </w:r>
            <w:r w:rsidRPr="006315D6">
              <w:rPr>
                <w:color w:val="000000"/>
              </w:rPr>
              <w:t>в том числе 6 совершеннолетни</w:t>
            </w:r>
            <w:r>
              <w:rPr>
                <w:color w:val="000000"/>
              </w:rPr>
              <w:t>м</w:t>
            </w:r>
            <w:r w:rsidRPr="006315D6">
              <w:rPr>
                <w:color w:val="000000"/>
              </w:rPr>
              <w:t>, получающи</w:t>
            </w:r>
            <w:r>
              <w:rPr>
                <w:color w:val="000000"/>
              </w:rPr>
              <w:t>м</w:t>
            </w:r>
            <w:r w:rsidRPr="006315D6">
              <w:rPr>
                <w:color w:val="000000"/>
              </w:rPr>
              <w:t xml:space="preserve"> пособие до окончания обучения, согласно ст. 2.1 областного закона №65-оз от 28.07.2005г.</w:t>
            </w:r>
            <w:r>
              <w:t xml:space="preserve"> Размер пособия в месяц составляет 9 585,00 руб. на ребенка до 6 лет и 12 520,00 руб. на ребенка старше 6 лет.</w:t>
            </w:r>
            <w:proofErr w:type="gramEnd"/>
          </w:p>
        </w:tc>
      </w:tr>
      <w:tr w:rsidR="006639EE" w:rsidRPr="00CB717D" w:rsidTr="00BD72F6">
        <w:trPr>
          <w:trHeight w:val="1824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EE" w:rsidRPr="00BD72F6" w:rsidRDefault="006639EE" w:rsidP="006639EE">
            <w:pPr>
              <w:ind w:left="180" w:hanging="180"/>
              <w:jc w:val="center"/>
            </w:pPr>
            <w:r w:rsidRPr="00BD72F6">
              <w:lastRenderedPageBreak/>
              <w:t xml:space="preserve">Мероприятие 6.4. </w:t>
            </w:r>
            <w:proofErr w:type="gramStart"/>
            <w:r w:rsidRPr="00BD72F6">
              <w:t>Обеспечение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 муниципальных образовательных организаций, на городском, пригородном транспорте,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  <w:proofErr w:type="gramEnd"/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EE" w:rsidRDefault="006639EE" w:rsidP="00BD72F6">
            <w:pPr>
              <w:pStyle w:val="a3"/>
              <w:ind w:left="0"/>
              <w:jc w:val="both"/>
            </w:pPr>
            <w:r>
              <w:t>Расход денежных средств, поступивших из областного бюджета, составил 461,9 тыс.</w:t>
            </w:r>
            <w:r w:rsidR="00BD72F6">
              <w:t xml:space="preserve"> </w:t>
            </w:r>
            <w:r>
              <w:t>руб. На отчетную дату количество детей, которым выплачена компенсация – 357 человек. Ежемесячная компенсация выплачивается исходя из расчета 433,00 руб. на ребенка.</w:t>
            </w:r>
          </w:p>
          <w:p w:rsidR="006639EE" w:rsidRPr="00CB717D" w:rsidRDefault="006639EE" w:rsidP="00BD72F6">
            <w:pPr>
              <w:ind w:left="180" w:hanging="180"/>
              <w:jc w:val="both"/>
            </w:pPr>
          </w:p>
        </w:tc>
      </w:tr>
      <w:tr w:rsidR="006639EE" w:rsidRPr="00CB717D" w:rsidTr="00BD72F6">
        <w:trPr>
          <w:trHeight w:val="843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F6" w:rsidRDefault="006639EE" w:rsidP="006639EE">
            <w:pPr>
              <w:ind w:left="180" w:hanging="180"/>
              <w:jc w:val="center"/>
            </w:pPr>
            <w:r w:rsidRPr="006639EE">
              <w:t xml:space="preserve">Мероприятие 6.5. </w:t>
            </w:r>
          </w:p>
          <w:p w:rsidR="006639EE" w:rsidRPr="006639EE" w:rsidRDefault="006639EE" w:rsidP="006639EE">
            <w:pPr>
              <w:ind w:left="180" w:hanging="180"/>
              <w:jc w:val="center"/>
            </w:pPr>
            <w:r w:rsidRPr="006639EE">
              <w:t xml:space="preserve">Аренда жилых помещений для детей-сирот и детей, оставшихся без попечения родителей, и лиц из числа детей-сирот и детей, </w:t>
            </w:r>
            <w:r w:rsidRPr="006639EE">
              <w:lastRenderedPageBreak/>
              <w:t>оставшихся без попечения родителей, на период до обеспечения их жилыми помещениями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EE" w:rsidRDefault="006639EE" w:rsidP="006639EE">
            <w:pPr>
              <w:pStyle w:val="a3"/>
              <w:ind w:left="0"/>
              <w:jc w:val="both"/>
            </w:pPr>
            <w:r>
              <w:lastRenderedPageBreak/>
              <w:t>Расходования областных средств нет.</w:t>
            </w:r>
          </w:p>
          <w:p w:rsidR="006639EE" w:rsidRDefault="006639EE" w:rsidP="006639EE">
            <w:pPr>
              <w:pStyle w:val="a3"/>
              <w:ind w:left="0"/>
              <w:jc w:val="both"/>
            </w:pPr>
            <w:r>
              <w:t>В настоящее время Правительством Ленинградской области разрабатывается новый Порядок предоставления ежемесячной компенсации расходов на аренду жилых помещений.</w:t>
            </w:r>
          </w:p>
          <w:p w:rsidR="006639EE" w:rsidRDefault="006639EE" w:rsidP="006639EE">
            <w:pPr>
              <w:pStyle w:val="a3"/>
              <w:ind w:left="0"/>
              <w:jc w:val="both"/>
            </w:pPr>
            <w:r>
              <w:t>Ожидается, что после принятия Порядка, предоставлением ежемесячной компенсации расходов на аренду жилого помещения воспользуется один человек.</w:t>
            </w:r>
          </w:p>
          <w:p w:rsidR="006639EE" w:rsidRPr="00CB717D" w:rsidRDefault="006639EE" w:rsidP="006639EE">
            <w:pPr>
              <w:ind w:left="180" w:hanging="180"/>
              <w:jc w:val="both"/>
            </w:pPr>
          </w:p>
        </w:tc>
      </w:tr>
      <w:tr w:rsidR="006639EE" w:rsidRPr="00CB717D" w:rsidTr="006639EE">
        <w:trPr>
          <w:trHeight w:val="559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EE" w:rsidRPr="008A2CC1" w:rsidRDefault="006639EE" w:rsidP="006639EE">
            <w:pPr>
              <w:ind w:left="180" w:hanging="180"/>
              <w:jc w:val="center"/>
              <w:rPr>
                <w:i/>
              </w:rPr>
            </w:pPr>
            <w:r w:rsidRPr="006639EE">
              <w:lastRenderedPageBreak/>
              <w:t xml:space="preserve">Мероприятие 6.6. </w:t>
            </w:r>
            <w:proofErr w:type="gramStart"/>
            <w:r w:rsidRPr="006639EE">
              <w:t>Освобождение детей-сирот и детей, оставшихся без попечения родителей, а также лиц из числа детей-сирот и детей, оставшихся без попечения родителей (обучающихся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служащих, находящихся на полном государственном обеспечении, в период прохождения военной службы по призыву, отбывания наказания в исправительных учреждениях) от платы</w:t>
            </w:r>
            <w:proofErr w:type="gramEnd"/>
            <w:r w:rsidRPr="006639EE">
              <w:t xml:space="preserve"> за жилое помещение и</w:t>
            </w:r>
            <w:r w:rsidRPr="008A2CC1">
              <w:rPr>
                <w:i/>
              </w:rPr>
              <w:t xml:space="preserve"> </w:t>
            </w:r>
            <w:r w:rsidRPr="006639EE">
              <w:t>коммунальные услуги, а также от платы за определение технического состояния и оценку стоимости указанного жилого помещения в случае передачи его в собственность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EE" w:rsidRDefault="006639EE" w:rsidP="006639EE">
            <w:pPr>
              <w:pStyle w:val="a3"/>
              <w:ind w:left="0"/>
              <w:jc w:val="both"/>
              <w:rPr>
                <w:color w:val="000000"/>
              </w:rPr>
            </w:pPr>
            <w:r w:rsidRPr="00053BFC">
              <w:rPr>
                <w:color w:val="000000"/>
              </w:rPr>
              <w:t>Субвенция на освобождение детей-сирот и детей, оставшихся без попечения родителей, от платы за жилищно-коммунальные услуги израсходована в сумме 833,06 тыс. руб.</w:t>
            </w:r>
          </w:p>
          <w:p w:rsidR="006639EE" w:rsidRPr="00143170" w:rsidRDefault="006639EE" w:rsidP="006639EE">
            <w:pPr>
              <w:pStyle w:val="a3"/>
              <w:ind w:left="0"/>
              <w:jc w:val="both"/>
            </w:pPr>
            <w:r>
              <w:t>Количество человек, воспользовавшихся правом на льготу, составляет 213.</w:t>
            </w:r>
          </w:p>
        </w:tc>
      </w:tr>
      <w:tr w:rsidR="006639EE" w:rsidRPr="00CB717D" w:rsidTr="006639EE">
        <w:trPr>
          <w:trHeight w:val="1407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EE" w:rsidRPr="006639EE" w:rsidRDefault="006639EE" w:rsidP="006639EE">
            <w:pPr>
              <w:ind w:left="180" w:hanging="180"/>
              <w:jc w:val="center"/>
            </w:pPr>
            <w:r w:rsidRPr="006639EE">
              <w:lastRenderedPageBreak/>
              <w:t xml:space="preserve">Мероприятие 6.7. Осуществление деятельности по </w:t>
            </w:r>
            <w:proofErr w:type="spellStart"/>
            <w:r w:rsidRPr="006639EE">
              <w:t>постинтернатному</w:t>
            </w:r>
            <w:proofErr w:type="spellEnd"/>
            <w:r w:rsidRPr="006639EE">
              <w:t xml:space="preserve"> сопровождению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EE" w:rsidRDefault="006639EE" w:rsidP="006639EE">
            <w:pPr>
              <w:pStyle w:val="a3"/>
              <w:ind w:left="0"/>
              <w:jc w:val="both"/>
            </w:pPr>
            <w:r>
              <w:t xml:space="preserve">Заключено одиннадцать договоров о </w:t>
            </w:r>
            <w:proofErr w:type="spellStart"/>
            <w:r>
              <w:t>постинтернатном</w:t>
            </w:r>
            <w:proofErr w:type="spellEnd"/>
            <w:r>
              <w:t xml:space="preserve"> сопровождении.</w:t>
            </w:r>
          </w:p>
          <w:p w:rsidR="006639EE" w:rsidRPr="000C30C9" w:rsidRDefault="006639EE" w:rsidP="006639EE">
            <w:pPr>
              <w:pStyle w:val="a3"/>
              <w:ind w:left="0"/>
              <w:jc w:val="both"/>
              <w:rPr>
                <w:color w:val="000000"/>
              </w:rPr>
            </w:pPr>
            <w:r w:rsidRPr="000C30C9">
              <w:rPr>
                <w:color w:val="000000"/>
              </w:rPr>
              <w:t xml:space="preserve">Средства субвенции, поступившие из областного бюджета, израсходованы в полном объеме 25,42 </w:t>
            </w:r>
            <w:proofErr w:type="spellStart"/>
            <w:r w:rsidRPr="000C30C9">
              <w:rPr>
                <w:color w:val="000000"/>
              </w:rPr>
              <w:t>тыс</w:t>
            </w:r>
            <w:proofErr w:type="gramStart"/>
            <w:r w:rsidRPr="000C30C9">
              <w:rPr>
                <w:color w:val="000000"/>
              </w:rPr>
              <w:t>.р</w:t>
            </w:r>
            <w:proofErr w:type="gramEnd"/>
            <w:r w:rsidRPr="000C30C9">
              <w:rPr>
                <w:color w:val="000000"/>
              </w:rPr>
              <w:t>уб</w:t>
            </w:r>
            <w:proofErr w:type="spellEnd"/>
            <w:r w:rsidRPr="000C30C9">
              <w:rPr>
                <w:color w:val="000000"/>
              </w:rPr>
              <w:t>.</w:t>
            </w:r>
          </w:p>
          <w:p w:rsidR="006639EE" w:rsidRPr="00CB717D" w:rsidRDefault="006639EE" w:rsidP="006639EE">
            <w:pPr>
              <w:jc w:val="both"/>
            </w:pPr>
          </w:p>
        </w:tc>
      </w:tr>
      <w:tr w:rsidR="008A72ED" w:rsidTr="00367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8A72ED" w:rsidRPr="009C1B40" w:rsidRDefault="009C1B40" w:rsidP="009C1B40">
            <w:pPr>
              <w:ind w:left="60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2. </w:t>
            </w:r>
            <w:r w:rsidR="008A72ED" w:rsidRPr="009C1B40">
              <w:rPr>
                <w:b/>
                <w:bCs/>
                <w:i/>
                <w:iCs/>
                <w:color w:val="000000"/>
                <w:sz w:val="28"/>
                <w:szCs w:val="28"/>
              </w:rPr>
              <w:t>Муниципальная программа</w:t>
            </w:r>
            <w:r w:rsidR="008A72ED" w:rsidRPr="009C1B40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8A72ED" w:rsidRPr="009C1B40">
              <w:rPr>
                <w:b/>
                <w:bCs/>
                <w:i/>
                <w:iCs/>
                <w:color w:val="000000"/>
                <w:sz w:val="28"/>
                <w:szCs w:val="28"/>
              </w:rPr>
              <w:t>–</w:t>
            </w:r>
            <w:r w:rsidR="008A72ED" w:rsidRPr="009C1B4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8A72ED" w:rsidRPr="009C1B40">
              <w:rPr>
                <w:b/>
                <w:bCs/>
                <w:i/>
                <w:iCs/>
                <w:color w:val="000000"/>
                <w:sz w:val="28"/>
                <w:szCs w:val="28"/>
              </w:rPr>
              <w:t>"Эффективное управление финансами Гатчинского муниципального района"</w:t>
            </w:r>
          </w:p>
        </w:tc>
      </w:tr>
      <w:tr w:rsidR="008A72ED" w:rsidTr="00367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8A72ED" w:rsidRPr="008A72ED" w:rsidRDefault="009C1B40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ответственный исполнитель: </w:t>
            </w:r>
            <w:r w:rsidR="008A72ED" w:rsidRPr="008A72ED">
              <w:rPr>
                <w:i/>
                <w:iCs/>
                <w:color w:val="000000"/>
                <w:sz w:val="28"/>
                <w:szCs w:val="28"/>
              </w:rPr>
              <w:t xml:space="preserve"> Комитет финансов Гатчинского муниципального района</w:t>
            </w:r>
          </w:p>
        </w:tc>
      </w:tr>
      <w:tr w:rsidR="008A72ED" w:rsidRPr="00206475" w:rsidTr="008A72ED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A72ED" w:rsidRPr="008A72ED" w:rsidRDefault="008A72ED" w:rsidP="00BB61AB">
            <w:pPr>
              <w:ind w:left="180" w:hanging="180"/>
              <w:jc w:val="center"/>
              <w:rPr>
                <w:b/>
                <w:i/>
                <w:sz w:val="28"/>
                <w:szCs w:val="28"/>
              </w:rPr>
            </w:pPr>
            <w:r w:rsidRPr="008A72ED">
              <w:rPr>
                <w:b/>
                <w:i/>
                <w:sz w:val="28"/>
                <w:szCs w:val="28"/>
              </w:rPr>
              <w:t>ПРОЦЕССНАЯ ЧАСТЬ</w:t>
            </w:r>
          </w:p>
        </w:tc>
      </w:tr>
      <w:tr w:rsidR="008A72ED" w:rsidRPr="00206475" w:rsidTr="001F7041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F7041" w:rsidRDefault="008A72ED" w:rsidP="001F7041">
            <w:pPr>
              <w:pStyle w:val="a3"/>
              <w:numPr>
                <w:ilvl w:val="0"/>
                <w:numId w:val="9"/>
              </w:num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Комплекс процессных мероприятий</w:t>
            </w:r>
          </w:p>
          <w:p w:rsidR="008A72ED" w:rsidRPr="008A72ED" w:rsidRDefault="008A72ED" w:rsidP="001F7041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</w:t>
            </w:r>
            <w:r w:rsidRPr="008A72ED">
              <w:rPr>
                <w:b/>
                <w:i/>
              </w:rPr>
              <w:t>Развитие и поддержка информационных технологий, обеспечивающих бюджетный процесс Га</w:t>
            </w:r>
            <w:r>
              <w:rPr>
                <w:b/>
                <w:i/>
              </w:rPr>
              <w:t>тчинского муниципального района»</w:t>
            </w:r>
          </w:p>
        </w:tc>
      </w:tr>
      <w:tr w:rsidR="008A72ED" w:rsidRPr="00206475" w:rsidTr="009D240C">
        <w:trPr>
          <w:trHeight w:val="573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ED" w:rsidRPr="008A72ED" w:rsidRDefault="008A72ED">
            <w:pPr>
              <w:jc w:val="center"/>
              <w:rPr>
                <w:iCs/>
                <w:color w:val="000000"/>
              </w:rPr>
            </w:pPr>
            <w:r w:rsidRPr="008A72ED">
              <w:rPr>
                <w:iCs/>
                <w:color w:val="000000"/>
              </w:rPr>
              <w:t xml:space="preserve">Мероприятие </w:t>
            </w:r>
            <w:r w:rsidR="00523176">
              <w:rPr>
                <w:iCs/>
                <w:color w:val="000000"/>
              </w:rPr>
              <w:t>1.</w:t>
            </w:r>
            <w:r w:rsidRPr="008A72ED">
              <w:rPr>
                <w:iCs/>
                <w:color w:val="000000"/>
              </w:rPr>
              <w:t>1</w:t>
            </w:r>
            <w:r w:rsidRPr="008A72ED">
              <w:rPr>
                <w:iCs/>
                <w:color w:val="000000"/>
              </w:rPr>
              <w:br/>
              <w:t>Развитие и поддержка информационных технологий, обеспечивающих бюджетный процесс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ED" w:rsidRDefault="008A72E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в 1 квартале  2022 года запланированы не были и не осуществлялись.</w:t>
            </w:r>
          </w:p>
        </w:tc>
      </w:tr>
      <w:tr w:rsidR="008A72ED" w:rsidRPr="00206475" w:rsidTr="001F7041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F7041" w:rsidRDefault="008A72ED" w:rsidP="001F7041">
            <w:pPr>
              <w:pStyle w:val="a3"/>
              <w:numPr>
                <w:ilvl w:val="0"/>
                <w:numId w:val="9"/>
              </w:numPr>
              <w:jc w:val="center"/>
              <w:rPr>
                <w:b/>
                <w:i/>
              </w:rPr>
            </w:pPr>
            <w:r w:rsidRPr="008A72ED">
              <w:rPr>
                <w:b/>
                <w:i/>
              </w:rPr>
              <w:t>Комплекс процессных мероприятий</w:t>
            </w:r>
          </w:p>
          <w:p w:rsidR="008A72ED" w:rsidRPr="008A72ED" w:rsidRDefault="008A72ED" w:rsidP="001F7041">
            <w:pPr>
              <w:pStyle w:val="a3"/>
              <w:jc w:val="center"/>
              <w:rPr>
                <w:b/>
                <w:i/>
              </w:rPr>
            </w:pPr>
            <w:r w:rsidRPr="008A72ED">
              <w:rPr>
                <w:b/>
                <w:i/>
              </w:rPr>
              <w:t>«Создание условий для эффективного и ответственного управления муниципальными финансами, повышения устойчивости бюджетов Гатчинского муниципального района»</w:t>
            </w:r>
          </w:p>
        </w:tc>
      </w:tr>
      <w:tr w:rsidR="008A72ED" w:rsidRPr="00206475" w:rsidTr="009D240C">
        <w:trPr>
          <w:trHeight w:val="573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ED" w:rsidRPr="008A72ED" w:rsidRDefault="008A72ED">
            <w:pPr>
              <w:jc w:val="center"/>
              <w:rPr>
                <w:iCs/>
                <w:color w:val="000000"/>
              </w:rPr>
            </w:pPr>
            <w:r w:rsidRPr="008A72ED">
              <w:rPr>
                <w:iCs/>
                <w:color w:val="000000"/>
              </w:rPr>
              <w:t xml:space="preserve">Мероприятие </w:t>
            </w:r>
            <w:r w:rsidR="00523176">
              <w:rPr>
                <w:iCs/>
                <w:color w:val="000000"/>
              </w:rPr>
              <w:t>2.</w:t>
            </w:r>
            <w:r w:rsidRPr="008A72ED">
              <w:rPr>
                <w:iCs/>
                <w:color w:val="000000"/>
              </w:rPr>
              <w:t>1</w:t>
            </w:r>
            <w:r w:rsidRPr="008A72ED">
              <w:rPr>
                <w:iCs/>
                <w:color w:val="000000"/>
              </w:rPr>
              <w:br/>
              <w:t>Выравнивание бюджетной обеспеченности городских и сельских поселений Гатчинского муниципального района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ED" w:rsidRPr="008A72ED" w:rsidRDefault="008A72ED">
            <w:pPr>
              <w:jc w:val="both"/>
              <w:rPr>
                <w:color w:val="000000"/>
              </w:rPr>
            </w:pPr>
            <w:proofErr w:type="gramStart"/>
            <w:r w:rsidRPr="008A72ED">
              <w:rPr>
                <w:color w:val="000000"/>
              </w:rPr>
              <w:t>В 1 квартале 2022 года в бюджеты поселений перечислена дотация на выравнивание бюджетной обеспеченности в размере 127 722,5 тыс.</w:t>
            </w:r>
            <w:r>
              <w:rPr>
                <w:color w:val="000000"/>
              </w:rPr>
              <w:t xml:space="preserve"> </w:t>
            </w:r>
            <w:r w:rsidRPr="008A72ED">
              <w:rPr>
                <w:color w:val="000000"/>
              </w:rPr>
              <w:t>руб., в том числе за счет областного бюджета 78 460,7 тыс.</w:t>
            </w:r>
            <w:r>
              <w:rPr>
                <w:color w:val="000000"/>
              </w:rPr>
              <w:t xml:space="preserve"> </w:t>
            </w:r>
            <w:r w:rsidRPr="008A72ED">
              <w:rPr>
                <w:color w:val="000000"/>
              </w:rPr>
              <w:t>руб., за счет бюджета Гатчинского муниципального района 49 261,8 тыс.</w:t>
            </w:r>
            <w:r>
              <w:rPr>
                <w:color w:val="000000"/>
              </w:rPr>
              <w:t xml:space="preserve"> </w:t>
            </w:r>
            <w:r w:rsidRPr="008A72ED">
              <w:rPr>
                <w:color w:val="000000"/>
              </w:rPr>
              <w:t>руб., что составляет 30,7% от запланированного годового объема на 2022 год и 100% от запланированного объема в 1 квартале 2022</w:t>
            </w:r>
            <w:proofErr w:type="gramEnd"/>
            <w:r w:rsidRPr="008A72ED">
              <w:rPr>
                <w:color w:val="000000"/>
              </w:rPr>
              <w:t xml:space="preserve"> года. </w:t>
            </w:r>
          </w:p>
        </w:tc>
      </w:tr>
      <w:tr w:rsidR="00523176" w:rsidRPr="00206475" w:rsidTr="003674D2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23176" w:rsidRPr="009C1B40" w:rsidRDefault="00523176" w:rsidP="009C1B40">
            <w:pPr>
              <w:pStyle w:val="a3"/>
              <w:numPr>
                <w:ilvl w:val="0"/>
                <w:numId w:val="9"/>
              </w:numPr>
              <w:jc w:val="center"/>
              <w:rPr>
                <w:b/>
                <w:i/>
                <w:sz w:val="28"/>
                <w:szCs w:val="28"/>
              </w:rPr>
            </w:pPr>
            <w:r w:rsidRPr="009C1B40">
              <w:rPr>
                <w:b/>
                <w:i/>
                <w:sz w:val="28"/>
                <w:szCs w:val="28"/>
              </w:rPr>
              <w:t>Муниципальная программа – «Развитие физической культуры и спорта в Гатчинском муниципальном районе»</w:t>
            </w:r>
          </w:p>
          <w:p w:rsidR="00523176" w:rsidRPr="009C1B40" w:rsidRDefault="009C1B40" w:rsidP="00523176">
            <w:pPr>
              <w:ind w:left="180" w:hanging="180"/>
              <w:jc w:val="center"/>
            </w:pPr>
            <w:r w:rsidRPr="009C1B40">
              <w:rPr>
                <w:i/>
                <w:sz w:val="28"/>
                <w:szCs w:val="28"/>
              </w:rPr>
              <w:t>ответственный исполнитель: К</w:t>
            </w:r>
            <w:r w:rsidR="00523176" w:rsidRPr="009C1B40">
              <w:rPr>
                <w:i/>
                <w:sz w:val="28"/>
                <w:szCs w:val="28"/>
              </w:rPr>
              <w:t>омитет по физической культуре, спору, туризму и молодежной политике администрации Гатчинского муниципального района</w:t>
            </w:r>
          </w:p>
        </w:tc>
      </w:tr>
      <w:tr w:rsidR="009C1B40" w:rsidRPr="00206475" w:rsidTr="009C1B40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C1B40" w:rsidRPr="009C1B40" w:rsidRDefault="009C1B40" w:rsidP="009C1B40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9C1B40">
              <w:rPr>
                <w:b/>
                <w:i/>
                <w:sz w:val="28"/>
                <w:szCs w:val="28"/>
              </w:rPr>
              <w:t>ПРОЦЕССНАЯ ЧАСТЬ</w:t>
            </w:r>
          </w:p>
        </w:tc>
      </w:tr>
      <w:tr w:rsidR="009C1B40" w:rsidRPr="00206475" w:rsidTr="009C1B40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C1B40" w:rsidRPr="009C1B40" w:rsidRDefault="009C1B40" w:rsidP="009C1B40">
            <w:pPr>
              <w:pStyle w:val="a3"/>
              <w:numPr>
                <w:ilvl w:val="0"/>
                <w:numId w:val="11"/>
              </w:numPr>
              <w:jc w:val="center"/>
              <w:rPr>
                <w:b/>
                <w:i/>
              </w:rPr>
            </w:pPr>
            <w:r w:rsidRPr="009C1B40">
              <w:rPr>
                <w:b/>
                <w:i/>
              </w:rPr>
              <w:t>Комплекс процессных мероприятий «Развитие физической культуры и массового спорта</w:t>
            </w:r>
            <w:r w:rsidR="006E747E">
              <w:rPr>
                <w:b/>
                <w:i/>
              </w:rPr>
              <w:t>»</w:t>
            </w:r>
          </w:p>
        </w:tc>
      </w:tr>
      <w:tr w:rsidR="009C1B40" w:rsidRPr="00206475" w:rsidTr="009D240C">
        <w:trPr>
          <w:trHeight w:val="573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40" w:rsidRPr="00206475" w:rsidRDefault="009C1B40" w:rsidP="00BB61AB">
            <w:pPr>
              <w:jc w:val="center"/>
            </w:pPr>
            <w:r w:rsidRPr="009C1B40">
              <w:t>Мероприятие 1.1.</w:t>
            </w:r>
            <w:r>
              <w:t xml:space="preserve"> </w:t>
            </w:r>
            <w:r w:rsidRPr="007F0BAA">
              <w:t xml:space="preserve">Организация и проведение официальных районных физкультурно-оздоровительных и </w:t>
            </w:r>
            <w:r w:rsidRPr="007F0BAA">
              <w:lastRenderedPageBreak/>
              <w:t>спортивных мероприятий для различных категорий и групп населения (проведение мероприятий, предоставление наградной атрибутики, обеспечение звуковым сопровождением, предоставление скорой медицинской помощи)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40" w:rsidRDefault="009C1B40" w:rsidP="009C1B40">
            <w:pPr>
              <w:jc w:val="both"/>
            </w:pPr>
            <w:r w:rsidRPr="009C1B40">
              <w:lastRenderedPageBreak/>
              <w:t xml:space="preserve">В Гатчинском муниципальном районе за 1 квартал 2022 года согласно календарному плану были проведены следующие спортивные мероприятия: </w:t>
            </w:r>
            <w:proofErr w:type="gramStart"/>
            <w:r w:rsidRPr="009C1B40">
              <w:t xml:space="preserve">Чемпионат Гатчинского муниципального района по баскетболу среди мужских команд сезон 2021-2022 г.; «Чемпионат ГМР по шахматам»; лично-командный Чемпионат и Первенство Гатчинского муниципального района по игре в </w:t>
            </w:r>
            <w:proofErr w:type="spellStart"/>
            <w:r w:rsidRPr="009C1B40">
              <w:t>дартс</w:t>
            </w:r>
            <w:proofErr w:type="spellEnd"/>
            <w:r w:rsidRPr="009C1B40">
              <w:t xml:space="preserve">; IV открытый кубок Гатчинского муниципального района по </w:t>
            </w:r>
            <w:proofErr w:type="spellStart"/>
            <w:r w:rsidRPr="009C1B40">
              <w:t>Кёкусин-кан</w:t>
            </w:r>
            <w:proofErr w:type="spellEnd"/>
            <w:r w:rsidRPr="009C1B40">
              <w:t xml:space="preserve"> каратэ-до «Весенний кубок -2022»; спартакиада молодежи гатчинского района допризывного </w:t>
            </w:r>
            <w:r w:rsidRPr="009C1B40">
              <w:lastRenderedPageBreak/>
              <w:t>возраста, посвященной памяти воинов интернационалистов; «Чемпионат ГМР по гиревому спорту»;</w:t>
            </w:r>
            <w:proofErr w:type="gramEnd"/>
            <w:r w:rsidRPr="009C1B40">
              <w:t xml:space="preserve"> </w:t>
            </w:r>
            <w:proofErr w:type="gramStart"/>
            <w:r w:rsidRPr="009C1B40">
              <w:t xml:space="preserve">Кубок Гатчинского муниципального района среди женских команд по баскетболу 26-27.03.2022 г.; Традиционные соревнования по лыжным гонкам Гатчинского муниципального района среди учащихся общеобразовательных учреждений «Мемориал М.И. Дороничева»; IX открытый традиционный турнир Гатчинского муниципального района по мини-футболу среди команд ветеранов памяти </w:t>
            </w:r>
            <w:proofErr w:type="spellStart"/>
            <w:r w:rsidRPr="009C1B40">
              <w:t>Раушана</w:t>
            </w:r>
            <w:proofErr w:type="spellEnd"/>
            <w:r w:rsidRPr="009C1B40">
              <w:t xml:space="preserve"> </w:t>
            </w:r>
            <w:proofErr w:type="spellStart"/>
            <w:r w:rsidRPr="009C1B40">
              <w:t>Фасхутдинова</w:t>
            </w:r>
            <w:proofErr w:type="spellEnd"/>
            <w:r w:rsidRPr="009C1B40">
              <w:t xml:space="preserve"> «Да разве сердце позабудет….»; Первенство района среди детей баскетбол 01-04.03.2022;</w:t>
            </w:r>
            <w:proofErr w:type="gramEnd"/>
            <w:r w:rsidRPr="009C1B40">
              <w:t xml:space="preserve"> Чемпионат ГМР по баскетболу среди мужских команд; соревнования «Лиги школьного спорта» среди школьных спортивных клубов Гатчинского муниципального района по 8 видам спорта (баскетбол, бадминтон, хоккей на валенках, н/теннис, </w:t>
            </w:r>
            <w:proofErr w:type="gramStart"/>
            <w:r w:rsidRPr="009C1B40">
              <w:t>л</w:t>
            </w:r>
            <w:proofErr w:type="gramEnd"/>
            <w:r w:rsidRPr="009C1B40">
              <w:t xml:space="preserve">/гонки, </w:t>
            </w:r>
            <w:proofErr w:type="spellStart"/>
            <w:r w:rsidRPr="009C1B40">
              <w:t>флорбол</w:t>
            </w:r>
            <w:proofErr w:type="spellEnd"/>
            <w:r w:rsidRPr="009C1B40">
              <w:t xml:space="preserve">, волейбол, легкая атлетика, шахматы); Традиционный турнир Гатчинского муниципального района по волейболу среди смешанных команд, посвященного памяти Главы Гатчинского муниципального района и города Гатчины, почетного гражданина Ленинградской области </w:t>
            </w:r>
            <w:proofErr w:type="spellStart"/>
            <w:r w:rsidRPr="009C1B40">
              <w:t>С.С.Богданова</w:t>
            </w:r>
            <w:proofErr w:type="spellEnd"/>
            <w:r w:rsidRPr="009C1B40">
              <w:t xml:space="preserve"> 22.01. </w:t>
            </w:r>
            <w:proofErr w:type="spellStart"/>
            <w:r w:rsidRPr="009C1B40">
              <w:t>г</w:t>
            </w:r>
            <w:proofErr w:type="gramStart"/>
            <w:r w:rsidRPr="009C1B40">
              <w:t>.Г</w:t>
            </w:r>
            <w:proofErr w:type="gramEnd"/>
            <w:r w:rsidRPr="009C1B40">
              <w:t>атчина</w:t>
            </w:r>
            <w:proofErr w:type="spellEnd"/>
            <w:r w:rsidRPr="009C1B40">
              <w:t>; Чемпионат ГМР по хоккею с шайбой»; фестиваль Гатчинского муниципального района «Гатчинская зима»; Кубок им. Богданова С.С. «Открытое Первенство Гатчинского Муниципального района - 2022 года»; соревнования по настольному теннису первенства гатчинского муниципального района.</w:t>
            </w:r>
            <w:r>
              <w:t xml:space="preserve"> </w:t>
            </w:r>
          </w:p>
          <w:p w:rsidR="009C1B40" w:rsidRDefault="009C1B40" w:rsidP="009C1B40">
            <w:pPr>
              <w:jc w:val="both"/>
            </w:pPr>
            <w:r w:rsidRPr="009C1B40">
              <w:t>Запланированный объем финансирования на 1 квартал 2022 года – 700,80 тыс. руб., профинансировано – 257,30 тыс. руб.</w:t>
            </w:r>
            <w:r>
              <w:t xml:space="preserve"> </w:t>
            </w:r>
          </w:p>
          <w:p w:rsidR="009C1B40" w:rsidRPr="007F0BAA" w:rsidRDefault="009C1B40" w:rsidP="009C1B40">
            <w:pPr>
              <w:jc w:val="both"/>
            </w:pPr>
            <w:r w:rsidRPr="009C1B40">
              <w:t xml:space="preserve">Низкое исполнение </w:t>
            </w:r>
            <w:r w:rsidRPr="001B76B8">
              <w:t>(36</w:t>
            </w:r>
            <w:r w:rsidR="003674D2" w:rsidRPr="001B76B8">
              <w:t>,7</w:t>
            </w:r>
            <w:r w:rsidRPr="001B76B8">
              <w:t>%) связано с неоднократным внесением в ЕИС платежных документов (система не принимала документы).</w:t>
            </w:r>
          </w:p>
        </w:tc>
      </w:tr>
      <w:tr w:rsidR="009C1B40" w:rsidRPr="00206475" w:rsidTr="009D240C">
        <w:trPr>
          <w:trHeight w:val="573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40" w:rsidRDefault="009C1B40" w:rsidP="009C1B40">
            <w:pPr>
              <w:jc w:val="center"/>
            </w:pPr>
            <w:r w:rsidRPr="009C1B40">
              <w:lastRenderedPageBreak/>
              <w:t xml:space="preserve">Мероприятие </w:t>
            </w:r>
            <w:r>
              <w:t>1.</w:t>
            </w:r>
            <w:r w:rsidRPr="009C1B40">
              <w:t xml:space="preserve">2. </w:t>
            </w:r>
          </w:p>
          <w:p w:rsidR="009C1B40" w:rsidRPr="00206475" w:rsidRDefault="009C1B40" w:rsidP="009C1B40">
            <w:pPr>
              <w:jc w:val="center"/>
            </w:pPr>
            <w:r w:rsidRPr="009C1B40">
              <w:t>Участие спортивных сборных команд Гатчинского муниципального района в областных, всероссийских и международных соревнованиях (предоставление автобусов, командирование спортивных сборных Гатчинског</w:t>
            </w:r>
            <w:r>
              <w:t>о муниципального района)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40" w:rsidRDefault="009C1B40" w:rsidP="009C1B40">
            <w:pPr>
              <w:tabs>
                <w:tab w:val="left" w:pos="567"/>
                <w:tab w:val="left" w:pos="5103"/>
              </w:tabs>
              <w:jc w:val="both"/>
            </w:pPr>
            <w:r>
              <w:t xml:space="preserve">Сборные команды Гатчинского муниципального района были командированы на 44 мероприятия областного уровня, самые значимые из них: Сельские спортивные игры ЛО, Областной этап массовой лыжной гонки «Лыжня России-2021», Чемпионат ЛО по шашкам, VII областной зимний Фестиваль ВФСК ГТО и другие соревнования. </w:t>
            </w:r>
            <w:proofErr w:type="gramStart"/>
            <w:r>
              <w:t>Всего было командировано более 600 спортсменов в города Ленинградской области (г. Выборг, г. Лодейное Поле, г. Тихвин, г. Токсово, г. Сосновый Бор и другие).</w:t>
            </w:r>
            <w:proofErr w:type="gramEnd"/>
          </w:p>
          <w:p w:rsidR="009C1B40" w:rsidRPr="007F0BAA" w:rsidRDefault="009C1B40" w:rsidP="009C1B40">
            <w:pPr>
              <w:tabs>
                <w:tab w:val="left" w:pos="567"/>
                <w:tab w:val="left" w:pos="5103"/>
              </w:tabs>
              <w:jc w:val="both"/>
            </w:pPr>
            <w:r>
              <w:t>Запланированный объем финансирования на 1 квартал 2022 года – 280,20 тыс. руб., профинансировано – 279,60 тыс. руб.</w:t>
            </w:r>
          </w:p>
        </w:tc>
      </w:tr>
      <w:tr w:rsidR="009C1B40" w:rsidRPr="00206475" w:rsidTr="009D240C">
        <w:trPr>
          <w:trHeight w:val="573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40" w:rsidRPr="00206475" w:rsidRDefault="009C1B40" w:rsidP="00BB61AB">
            <w:pPr>
              <w:jc w:val="center"/>
            </w:pPr>
            <w:r>
              <w:t xml:space="preserve">Мероприятие 1.3. </w:t>
            </w:r>
            <w:r w:rsidRPr="009C1B40">
              <w:t xml:space="preserve"> Материально-техническое обеспечение спортивных сборных команд Гатчинского муниципального района (приобретение спортивной формы, спортивного инвентаря и оборудования).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40" w:rsidRPr="007F0BAA" w:rsidRDefault="009C1B40" w:rsidP="009C1B40">
            <w:pPr>
              <w:jc w:val="both"/>
            </w:pPr>
            <w:r w:rsidRPr="009C1B40">
              <w:t>Запланированный объем финансирования на 1 квартал 2022 года – 0,00 тыс. руб., профинансировано – 0,00 тыс. руб.</w:t>
            </w:r>
          </w:p>
        </w:tc>
      </w:tr>
      <w:tr w:rsidR="008A72ED" w:rsidRPr="00206475" w:rsidTr="009D240C">
        <w:trPr>
          <w:trHeight w:val="573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ED" w:rsidRPr="00206475" w:rsidRDefault="009C1B40" w:rsidP="00BB61AB">
            <w:pPr>
              <w:jc w:val="center"/>
            </w:pPr>
            <w:r>
              <w:lastRenderedPageBreak/>
              <w:t xml:space="preserve">Мероприятие 1.4. </w:t>
            </w:r>
            <w:r w:rsidRPr="009C1B40">
              <w:t>Мероприятия по проведению конкурса среди городских и сельских поселений Гатчинского муниципального района на лучшую постановку работы по развитию физической культуры и массового спорта на территории поселений.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ED" w:rsidRPr="00206475" w:rsidRDefault="009C1B40" w:rsidP="009C1B40">
            <w:pPr>
              <w:ind w:left="-13" w:firstLine="13"/>
              <w:jc w:val="both"/>
            </w:pPr>
            <w:r w:rsidRPr="009C1B40">
              <w:t xml:space="preserve">На основании постановления № 814 от 21.03.2022 г. денежные средства </w:t>
            </w:r>
            <w:r>
              <w:t xml:space="preserve">в сумме 500,00 были перечислены </w:t>
            </w:r>
            <w:r w:rsidRPr="009C1B40">
              <w:t>победителям и призерам смотра - конкурса в бюджеты поселений Гатчинского муниципального района. Запланированный объем финансирования на 1 квартал 2022 года – 500, 00 тыс. руб., профинансировано – 500,00 тыс. руб.</w:t>
            </w:r>
          </w:p>
        </w:tc>
      </w:tr>
      <w:tr w:rsidR="008A72ED" w:rsidRPr="00206475" w:rsidTr="009D240C">
        <w:trPr>
          <w:trHeight w:val="573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ED" w:rsidRPr="00206475" w:rsidRDefault="009C1B40" w:rsidP="00BB61AB">
            <w:pPr>
              <w:jc w:val="center"/>
            </w:pPr>
            <w:r w:rsidRPr="009C1B40">
              <w:t>Мероприятие 1.5.</w:t>
            </w:r>
            <w:r>
              <w:t xml:space="preserve"> </w:t>
            </w:r>
            <w:r w:rsidRPr="009C1B40">
              <w:t>Мероприятия по организации пропаганды, внедрению и приему нормативов Всероссийского физкультурно-спортивного комплекса «Готов к труду и обороне».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ED" w:rsidRPr="00206475" w:rsidRDefault="006E747E" w:rsidP="006E747E">
            <w:pPr>
              <w:ind w:left="-13"/>
              <w:jc w:val="both"/>
            </w:pPr>
            <w:r w:rsidRPr="006E747E">
              <w:t>Запланированный объем финансирования на 1 квартал 2022 года - 175,00 тыс. руб., профинансировано – 50,00 тыс.</w:t>
            </w:r>
            <w:r>
              <w:t xml:space="preserve"> </w:t>
            </w:r>
            <w:r w:rsidRPr="006E747E">
              <w:t>руб. В связи с эпидемиологической обстановкой и введёнными ограничениями в 1 квартале 2022 года по проведению спортивных соревнований, мероприятия перенесены на второй квартал 2022 года.</w:t>
            </w:r>
          </w:p>
        </w:tc>
      </w:tr>
      <w:tr w:rsidR="008A72ED" w:rsidRPr="00206475" w:rsidTr="009D240C">
        <w:trPr>
          <w:trHeight w:val="573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ED" w:rsidRPr="00206475" w:rsidRDefault="006E747E" w:rsidP="00BB61AB">
            <w:pPr>
              <w:jc w:val="center"/>
            </w:pPr>
            <w:r w:rsidRPr="006E747E">
              <w:t xml:space="preserve">Мероприятие </w:t>
            </w:r>
            <w:r>
              <w:t>1.</w:t>
            </w:r>
            <w:r w:rsidRPr="006E747E">
              <w:t xml:space="preserve">6.  </w:t>
            </w:r>
            <w:r w:rsidRPr="006E747E">
              <w:rPr>
                <w:szCs w:val="16"/>
              </w:rPr>
              <w:t>Мероприятия по межбюджетным трансфертам на реализацию мероприятий по строительству и реконструкции.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ED" w:rsidRPr="00206475" w:rsidRDefault="006E747E" w:rsidP="006E747E">
            <w:pPr>
              <w:ind w:left="180"/>
              <w:jc w:val="both"/>
            </w:pPr>
            <w:r w:rsidRPr="006E747E">
              <w:t>Запланированный объем финансирования на 1 квартал 2022 года - 2 089,80 тыс.</w:t>
            </w:r>
            <w:r>
              <w:t xml:space="preserve"> </w:t>
            </w:r>
            <w:r w:rsidRPr="006E747E">
              <w:t>руб., профинансировано – 1 703,50 тыс.</w:t>
            </w:r>
            <w:r>
              <w:t xml:space="preserve"> </w:t>
            </w:r>
            <w:r w:rsidRPr="006E747E">
              <w:t>руб.</w:t>
            </w:r>
          </w:p>
        </w:tc>
      </w:tr>
      <w:tr w:rsidR="006E747E" w:rsidRPr="00206475" w:rsidTr="006E747E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E747E" w:rsidRPr="006E747E" w:rsidRDefault="006E747E" w:rsidP="006E747E">
            <w:pPr>
              <w:pStyle w:val="a3"/>
              <w:numPr>
                <w:ilvl w:val="0"/>
                <w:numId w:val="11"/>
              </w:numPr>
              <w:jc w:val="center"/>
              <w:rPr>
                <w:b/>
                <w:i/>
              </w:rPr>
            </w:pPr>
            <w:r w:rsidRPr="006E747E">
              <w:rPr>
                <w:b/>
                <w:i/>
              </w:rPr>
              <w:t>Комплекс процессных мероприятий «Совершенствование и развитие инфраструктуры, учреждений физической культуры и спорта»</w:t>
            </w:r>
          </w:p>
        </w:tc>
      </w:tr>
      <w:tr w:rsidR="008A72ED" w:rsidRPr="00206475" w:rsidTr="009D240C">
        <w:trPr>
          <w:trHeight w:val="573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7E" w:rsidRPr="006E747E" w:rsidRDefault="006E747E" w:rsidP="006E747E">
            <w:pPr>
              <w:tabs>
                <w:tab w:val="left" w:pos="567"/>
                <w:tab w:val="left" w:pos="5103"/>
              </w:tabs>
              <w:jc w:val="center"/>
            </w:pPr>
            <w:r w:rsidRPr="006E747E">
              <w:t>Мероприятие 2.1.</w:t>
            </w:r>
          </w:p>
          <w:p w:rsidR="006E747E" w:rsidRPr="006E747E" w:rsidRDefault="006E747E" w:rsidP="006E747E">
            <w:pPr>
              <w:tabs>
                <w:tab w:val="left" w:pos="567"/>
                <w:tab w:val="left" w:pos="5103"/>
              </w:tabs>
              <w:jc w:val="center"/>
            </w:pPr>
            <w:r w:rsidRPr="006E747E">
              <w:t>Развитие инфраструктуры физической культуры, спорта и молодежной политики.</w:t>
            </w:r>
          </w:p>
          <w:p w:rsidR="008A72ED" w:rsidRPr="006E747E" w:rsidRDefault="008A72ED" w:rsidP="006E747E">
            <w:pPr>
              <w:jc w:val="center"/>
            </w:pP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ED" w:rsidRPr="00206475" w:rsidRDefault="006E747E" w:rsidP="003674D2">
            <w:pPr>
              <w:jc w:val="both"/>
            </w:pPr>
            <w:r w:rsidRPr="006E747E">
              <w:t>Запланированный объем финансирования на 1 квартал 2022 года – 0,00 тыс. руб., профинансировано – 0,00 тыс. руб</w:t>
            </w:r>
            <w:r>
              <w:t>.</w:t>
            </w:r>
          </w:p>
        </w:tc>
      </w:tr>
      <w:tr w:rsidR="008A72ED" w:rsidRPr="00206475" w:rsidTr="009D240C">
        <w:trPr>
          <w:trHeight w:val="573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ED" w:rsidRPr="00206475" w:rsidRDefault="006E747E" w:rsidP="00BB61AB">
            <w:pPr>
              <w:jc w:val="center"/>
            </w:pPr>
            <w:r w:rsidRPr="006E747E">
              <w:t>Мероприятие 2.</w:t>
            </w:r>
            <w:r>
              <w:t xml:space="preserve">2 </w:t>
            </w:r>
            <w:r w:rsidRPr="006E747E">
              <w:t xml:space="preserve"> Мероприятия по обеспечению деятельности учреждений физкультуры и спорта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7E" w:rsidRDefault="006E747E" w:rsidP="006E747E">
            <w:pPr>
              <w:jc w:val="both"/>
            </w:pPr>
            <w:r w:rsidRPr="006E747E">
              <w:t xml:space="preserve">Запланированный объем финансирования на 1 квартал 2022 года – 12 397,80 тыс. руб., профинансировано – </w:t>
            </w:r>
          </w:p>
          <w:p w:rsidR="008A72ED" w:rsidRPr="00206475" w:rsidRDefault="006E747E" w:rsidP="006E747E">
            <w:pPr>
              <w:jc w:val="both"/>
            </w:pPr>
            <w:r w:rsidRPr="006E747E">
              <w:t>12 334,80 тыс. руб.</w:t>
            </w:r>
          </w:p>
        </w:tc>
      </w:tr>
      <w:tr w:rsidR="008A72ED" w:rsidRPr="00206475" w:rsidTr="009D240C">
        <w:trPr>
          <w:trHeight w:val="573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ED" w:rsidRPr="00206475" w:rsidRDefault="006E747E" w:rsidP="006E747E">
            <w:pPr>
              <w:jc w:val="center"/>
            </w:pPr>
            <w:r>
              <w:t xml:space="preserve">Мероприятие 2.3. </w:t>
            </w:r>
            <w:r w:rsidRPr="006E747E">
              <w:t xml:space="preserve">Поддержка развития общественной </w:t>
            </w:r>
            <w:r w:rsidRPr="006E747E">
              <w:lastRenderedPageBreak/>
              <w:t>инфраструктуры муниципального значения в части обеспечения деятельности учреждений физкультуры и спорта.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7E" w:rsidRDefault="006E747E" w:rsidP="006E747E">
            <w:pPr>
              <w:jc w:val="both"/>
            </w:pPr>
            <w:r>
              <w:lastRenderedPageBreak/>
              <w:t>Ремонтные работы в МАУ ГМР «</w:t>
            </w:r>
            <w:proofErr w:type="spellStart"/>
            <w:r>
              <w:t>ЦРФКиС</w:t>
            </w:r>
            <w:proofErr w:type="spellEnd"/>
            <w:r>
              <w:t xml:space="preserve"> «Волна» (315,82 тыс. руб.) запланированы на 3 квартал 2022 года. Приобретение оборудования и инвентаря для осуществления спортивной подготовки в МАУ СШОР «НИКА» </w:t>
            </w:r>
            <w:r>
              <w:lastRenderedPageBreak/>
              <w:t>(315,82 тыс. руб.) запланировано на 3 квартал 2022 года.</w:t>
            </w:r>
          </w:p>
          <w:p w:rsidR="008A72ED" w:rsidRPr="00206475" w:rsidRDefault="006E747E" w:rsidP="003674D2">
            <w:pPr>
              <w:jc w:val="both"/>
            </w:pPr>
            <w:r>
              <w:t>Запланированный объем финансирования на 1 квартал 2022 года – 0,00 тыс. руб</w:t>
            </w:r>
            <w:r w:rsidR="003674D2">
              <w:t xml:space="preserve">., профинансировано – 0,00 тыс. </w:t>
            </w:r>
            <w:r>
              <w:t>руб.</w:t>
            </w:r>
          </w:p>
        </w:tc>
      </w:tr>
      <w:tr w:rsidR="006E747E" w:rsidRPr="00206475" w:rsidTr="006E747E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E747E" w:rsidRPr="006E747E" w:rsidRDefault="006E747E" w:rsidP="006E747E">
            <w:pPr>
              <w:pStyle w:val="a3"/>
              <w:numPr>
                <w:ilvl w:val="0"/>
                <w:numId w:val="11"/>
              </w:numPr>
              <w:jc w:val="center"/>
              <w:rPr>
                <w:b/>
                <w:i/>
              </w:rPr>
            </w:pPr>
            <w:r w:rsidRPr="006E747E">
              <w:rPr>
                <w:b/>
                <w:i/>
              </w:rPr>
              <w:lastRenderedPageBreak/>
              <w:t>Комплекс мероприятий, направленных на достижение целей федерального проекта «СПОРТ – НОРМА ЖИЗНИ»</w:t>
            </w:r>
          </w:p>
        </w:tc>
      </w:tr>
      <w:tr w:rsidR="008A72ED" w:rsidRPr="00206475" w:rsidTr="009D240C">
        <w:trPr>
          <w:trHeight w:val="573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ED" w:rsidRPr="00206475" w:rsidRDefault="006E747E" w:rsidP="00BB61AB">
            <w:pPr>
              <w:jc w:val="center"/>
            </w:pPr>
            <w:r w:rsidRPr="006E747E">
              <w:t xml:space="preserve">Мероприятие </w:t>
            </w:r>
            <w:r>
              <w:t xml:space="preserve">3.1. </w:t>
            </w:r>
            <w:r w:rsidRPr="006E747E">
              <w:t xml:space="preserve">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подготовки.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7E" w:rsidRDefault="006E747E" w:rsidP="006E747E">
            <w:pPr>
              <w:ind w:left="180" w:hanging="180"/>
              <w:jc w:val="both"/>
            </w:pPr>
            <w:r>
              <w:t>Реализация данного мероприятия (707,00 тыс. руб.) запланирована на 3 квартал 2022 года.</w:t>
            </w:r>
          </w:p>
          <w:p w:rsidR="008A72ED" w:rsidRPr="00206475" w:rsidRDefault="006E747E" w:rsidP="006E747E">
            <w:pPr>
              <w:ind w:left="180" w:hanging="180"/>
              <w:jc w:val="both"/>
            </w:pPr>
            <w:r>
              <w:t>Запланированный объем финансирования на 1 квартал 2022 года – 0,00 тыс. руб., профинансировано – 0,00 тыс. руб.</w:t>
            </w:r>
          </w:p>
        </w:tc>
      </w:tr>
      <w:tr w:rsidR="006E747E" w:rsidRPr="00206475" w:rsidTr="003674D2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6E747E" w:rsidRDefault="006E747E" w:rsidP="006E747E">
            <w:pPr>
              <w:pStyle w:val="a3"/>
              <w:numPr>
                <w:ilvl w:val="0"/>
                <w:numId w:val="11"/>
              </w:numPr>
              <w:jc w:val="center"/>
              <w:rPr>
                <w:b/>
                <w:i/>
                <w:sz w:val="28"/>
                <w:szCs w:val="28"/>
              </w:rPr>
            </w:pPr>
            <w:r w:rsidRPr="006E747E">
              <w:rPr>
                <w:b/>
                <w:i/>
                <w:sz w:val="28"/>
                <w:szCs w:val="28"/>
              </w:rPr>
              <w:t>Муниципальная программа «Развитие культуры в Гатчинском муниципальном районе»</w:t>
            </w:r>
          </w:p>
          <w:p w:rsidR="006E747E" w:rsidRPr="006E747E" w:rsidRDefault="001F7041" w:rsidP="006E747E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</w:t>
            </w:r>
            <w:r w:rsidR="006E747E" w:rsidRPr="006E747E">
              <w:rPr>
                <w:i/>
                <w:sz w:val="28"/>
                <w:szCs w:val="28"/>
              </w:rPr>
              <w:t>тветственный исполнитель: Комитет по культуре и туризму Гатчинского муниципального района</w:t>
            </w:r>
          </w:p>
        </w:tc>
      </w:tr>
      <w:tr w:rsidR="006E747E" w:rsidRPr="00206475" w:rsidTr="001F7041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E747E" w:rsidRPr="001F7041" w:rsidRDefault="001F7041" w:rsidP="00BB61AB">
            <w:pPr>
              <w:ind w:left="180" w:hanging="180"/>
              <w:jc w:val="center"/>
              <w:rPr>
                <w:i/>
                <w:sz w:val="28"/>
                <w:szCs w:val="28"/>
              </w:rPr>
            </w:pPr>
            <w:r w:rsidRPr="001F7041">
              <w:rPr>
                <w:i/>
                <w:sz w:val="28"/>
                <w:szCs w:val="28"/>
              </w:rPr>
              <w:t>ПРОЦЕССНАЯ ЧАСТЬ</w:t>
            </w:r>
          </w:p>
        </w:tc>
      </w:tr>
      <w:tr w:rsidR="001F7041" w:rsidRPr="00206475" w:rsidTr="001F7041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F7041" w:rsidRDefault="001F7041" w:rsidP="001F7041">
            <w:pPr>
              <w:pStyle w:val="a3"/>
              <w:numPr>
                <w:ilvl w:val="0"/>
                <w:numId w:val="12"/>
              </w:numPr>
              <w:jc w:val="center"/>
              <w:rPr>
                <w:b/>
                <w:i/>
              </w:rPr>
            </w:pPr>
            <w:r w:rsidRPr="001F7041">
              <w:rPr>
                <w:b/>
                <w:i/>
              </w:rPr>
              <w:t>Комплекс процессных мероприятий</w:t>
            </w:r>
          </w:p>
          <w:p w:rsidR="001F7041" w:rsidRPr="001F7041" w:rsidRDefault="001F7041" w:rsidP="001F7041">
            <w:pPr>
              <w:pStyle w:val="a3"/>
              <w:jc w:val="center"/>
              <w:rPr>
                <w:b/>
                <w:i/>
              </w:rPr>
            </w:pPr>
            <w:r w:rsidRPr="001F7041">
              <w:rPr>
                <w:b/>
                <w:i/>
              </w:rPr>
              <w:t>«Создание условий для сохранения культурного и исторического наследия, развития культуры, искусства и народного творчества»</w:t>
            </w:r>
          </w:p>
        </w:tc>
      </w:tr>
      <w:tr w:rsidR="001A7636" w:rsidRPr="00206475" w:rsidTr="009D240C">
        <w:trPr>
          <w:trHeight w:val="573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36" w:rsidRPr="00206475" w:rsidRDefault="001A7636" w:rsidP="001A7636">
            <w:pPr>
              <w:jc w:val="center"/>
            </w:pPr>
            <w:r w:rsidRPr="001F7041">
              <w:t xml:space="preserve">Мероприятие </w:t>
            </w:r>
            <w:r>
              <w:t xml:space="preserve">1.1. </w:t>
            </w:r>
            <w:r w:rsidRPr="001F7041">
              <w:t>Мероприятия и</w:t>
            </w:r>
            <w:r>
              <w:t>ного организационного характера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36" w:rsidRPr="00206475" w:rsidRDefault="001A7636" w:rsidP="001A7636">
            <w:pPr>
              <w:ind w:hanging="13"/>
              <w:jc w:val="both"/>
            </w:pPr>
            <w:proofErr w:type="gramStart"/>
            <w:r w:rsidRPr="001F7041">
              <w:t>04.04.2022 года заключен контракт на поставку живых цветов для торжественных мероприятий на сумму 248,750 тыс</w:t>
            </w:r>
            <w:r>
              <w:t>.</w:t>
            </w:r>
            <w:r w:rsidRPr="001F7041">
              <w:t xml:space="preserve"> руб. 11.04.2022 года заключен контракт на оказание транспортных услуг по пассажирским перевозкам для нужд Комитета по культуре и туризму Гатчинского муниципального района в 2022 году на сумму 283, 500 тыс. руб.  Услуги оплачиваютс</w:t>
            </w:r>
            <w:r>
              <w:t>я по мере исполнения контрактов</w:t>
            </w:r>
            <w:proofErr w:type="gramEnd"/>
          </w:p>
        </w:tc>
      </w:tr>
      <w:tr w:rsidR="008A72ED" w:rsidRPr="00206475" w:rsidTr="009D240C">
        <w:trPr>
          <w:trHeight w:val="573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ED" w:rsidRDefault="001A7636" w:rsidP="00BB61AB">
            <w:pPr>
              <w:jc w:val="center"/>
            </w:pPr>
            <w:r>
              <w:t>Мероприятие 1.2</w:t>
            </w:r>
            <w:r w:rsidR="00874BE6">
              <w:t>.</w:t>
            </w:r>
            <w:r w:rsidR="001F7041" w:rsidRPr="001F7041">
              <w:t xml:space="preserve"> Организация и проведение культурно-массовых мероприятий районного значения</w:t>
            </w:r>
          </w:p>
          <w:p w:rsidR="001F7041" w:rsidRDefault="001F7041" w:rsidP="00BB61AB">
            <w:pPr>
              <w:jc w:val="center"/>
            </w:pPr>
          </w:p>
          <w:p w:rsidR="001F7041" w:rsidRDefault="001F7041" w:rsidP="001F704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Исполнитель:</w:t>
            </w:r>
          </w:p>
          <w:p w:rsidR="001F7041" w:rsidRDefault="001F7041" w:rsidP="001F7041">
            <w:pPr>
              <w:jc w:val="center"/>
              <w:rPr>
                <w:i/>
                <w:sz w:val="20"/>
                <w:szCs w:val="20"/>
              </w:rPr>
            </w:pPr>
            <w:r w:rsidRPr="001F7041">
              <w:rPr>
                <w:i/>
                <w:sz w:val="20"/>
                <w:szCs w:val="20"/>
              </w:rPr>
              <w:t xml:space="preserve"> Ком</w:t>
            </w:r>
            <w:r>
              <w:rPr>
                <w:i/>
                <w:sz w:val="20"/>
                <w:szCs w:val="20"/>
              </w:rPr>
              <w:t>итет по культуре и туризму ГМР</w:t>
            </w:r>
          </w:p>
          <w:p w:rsidR="001F7041" w:rsidRPr="001F7041" w:rsidRDefault="001F7041" w:rsidP="001F704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участник подпрограммы:</w:t>
            </w:r>
            <w:r w:rsidRPr="001F7041">
              <w:rPr>
                <w:i/>
                <w:sz w:val="20"/>
                <w:szCs w:val="20"/>
              </w:rPr>
              <w:t xml:space="preserve"> </w:t>
            </w:r>
          </w:p>
          <w:p w:rsidR="001F7041" w:rsidRPr="00206475" w:rsidRDefault="001F7041" w:rsidP="001F7041">
            <w:pPr>
              <w:jc w:val="center"/>
            </w:pPr>
            <w:r>
              <w:rPr>
                <w:i/>
                <w:sz w:val="20"/>
                <w:szCs w:val="20"/>
              </w:rPr>
              <w:t>о</w:t>
            </w:r>
            <w:r w:rsidRPr="001F7041">
              <w:rPr>
                <w:i/>
                <w:sz w:val="20"/>
                <w:szCs w:val="20"/>
              </w:rPr>
              <w:t>тдел по работе с населением администрации ГМР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41" w:rsidRDefault="001F7041" w:rsidP="001F7041">
            <w:pPr>
              <w:ind w:left="180" w:hanging="180"/>
              <w:jc w:val="both"/>
            </w:pPr>
            <w:r>
              <w:t>За 1 квартал 2022года по плану Комитета по культуре и туризму Гатчинского муниципального района проведены  мероприятия:</w:t>
            </w:r>
          </w:p>
          <w:p w:rsidR="001F7041" w:rsidRDefault="001F7041" w:rsidP="001F7041">
            <w:pPr>
              <w:ind w:left="180" w:hanging="180"/>
              <w:jc w:val="both"/>
            </w:pPr>
            <w:r>
              <w:t xml:space="preserve">26.01.2022 прошли мероприятия, посвященные годовщине освобождения Гатчинских земель от </w:t>
            </w:r>
            <w:proofErr w:type="spellStart"/>
            <w:r>
              <w:t>немецко</w:t>
            </w:r>
            <w:proofErr w:type="spellEnd"/>
            <w:r>
              <w:t xml:space="preserve"> – фашистских захватчиков и полного освобождения Ленинграда от фашистской блокады, на которых присутствовало более 450 чел.;</w:t>
            </w:r>
          </w:p>
          <w:p w:rsidR="001F7041" w:rsidRDefault="001F7041" w:rsidP="001F7041">
            <w:pPr>
              <w:ind w:left="180" w:hanging="180"/>
              <w:jc w:val="both"/>
            </w:pPr>
            <w:r>
              <w:t>31.03.2022 прошел праздник, посвященный Всероссийскому Дню работника культуры, на котором присутствовало 150 чел.</w:t>
            </w:r>
          </w:p>
          <w:p w:rsidR="001F7041" w:rsidRDefault="001F7041" w:rsidP="001F7041">
            <w:pPr>
              <w:ind w:left="180" w:hanging="180"/>
              <w:jc w:val="both"/>
            </w:pPr>
            <w:r>
              <w:t>Средства в размере 400,0 тыс.</w:t>
            </w:r>
            <w:r w:rsidR="003674D2">
              <w:t xml:space="preserve"> </w:t>
            </w:r>
            <w:r>
              <w:t>руб. выделены на 2022 год на поддержку лучших коллективов и учреждений ГМР, в связи с их юбилеями. Мероприятия проходят в течение года.</w:t>
            </w:r>
          </w:p>
          <w:p w:rsidR="001F7041" w:rsidRDefault="001F7041" w:rsidP="001F7041">
            <w:pPr>
              <w:ind w:left="180" w:hanging="180"/>
              <w:jc w:val="both"/>
            </w:pPr>
            <w:r>
              <w:t></w:t>
            </w:r>
            <w:r>
              <w:tab/>
              <w:t xml:space="preserve">Гатчинская городская филармония (55 лет) </w:t>
            </w:r>
          </w:p>
          <w:p w:rsidR="001F7041" w:rsidRDefault="001F7041" w:rsidP="001F7041">
            <w:pPr>
              <w:ind w:left="180" w:hanging="180"/>
              <w:jc w:val="both"/>
            </w:pPr>
            <w:r>
              <w:t></w:t>
            </w:r>
            <w:r>
              <w:tab/>
              <w:t>Цирковая студия "Радуга" (25 лет)</w:t>
            </w:r>
          </w:p>
          <w:p w:rsidR="001F7041" w:rsidRDefault="001F7041" w:rsidP="001F7041">
            <w:pPr>
              <w:ind w:left="180" w:hanging="180"/>
              <w:jc w:val="both"/>
            </w:pPr>
            <w:r>
              <w:t></w:t>
            </w:r>
            <w:r>
              <w:tab/>
              <w:t>МБУ "ЦТЮ"  (30 лет)</w:t>
            </w:r>
          </w:p>
          <w:p w:rsidR="001F7041" w:rsidRDefault="001F7041" w:rsidP="001F7041">
            <w:pPr>
              <w:ind w:left="180" w:hanging="180"/>
              <w:jc w:val="both"/>
            </w:pPr>
            <w:r>
              <w:lastRenderedPageBreak/>
              <w:t></w:t>
            </w:r>
            <w:r>
              <w:tab/>
            </w:r>
            <w:proofErr w:type="spellStart"/>
            <w:r>
              <w:t>Суйдинский</w:t>
            </w:r>
            <w:proofErr w:type="spellEnd"/>
            <w:r>
              <w:t xml:space="preserve"> сельский дом культуры (40 лет)</w:t>
            </w:r>
          </w:p>
          <w:p w:rsidR="001F7041" w:rsidRDefault="001F7041" w:rsidP="001F7041">
            <w:pPr>
              <w:ind w:left="180" w:hanging="180"/>
              <w:jc w:val="both"/>
            </w:pPr>
            <w:r>
              <w:t></w:t>
            </w:r>
            <w:r>
              <w:tab/>
              <w:t>Образцовый самодеятельный коллектив ансамбль танца «Кристалл» (15 лет)</w:t>
            </w:r>
          </w:p>
          <w:p w:rsidR="001F7041" w:rsidRDefault="001F7041" w:rsidP="001F7041">
            <w:pPr>
              <w:ind w:left="180" w:hanging="180"/>
              <w:jc w:val="both"/>
            </w:pPr>
            <w:r>
              <w:t></w:t>
            </w:r>
            <w:r>
              <w:tab/>
              <w:t>МБУК "</w:t>
            </w:r>
            <w:proofErr w:type="spellStart"/>
            <w:r>
              <w:t>Вырицкий</w:t>
            </w:r>
            <w:proofErr w:type="spellEnd"/>
            <w:r>
              <w:t xml:space="preserve"> культурный центр" (75 лет)</w:t>
            </w:r>
          </w:p>
          <w:p w:rsidR="001F7041" w:rsidRDefault="001F7041" w:rsidP="001F7041">
            <w:pPr>
              <w:ind w:left="180" w:hanging="180"/>
              <w:jc w:val="both"/>
            </w:pPr>
            <w:r>
              <w:t></w:t>
            </w:r>
            <w:r>
              <w:tab/>
              <w:t>Народный самодеятельный коллектив ансамбль русской песни «</w:t>
            </w:r>
            <w:proofErr w:type="spellStart"/>
            <w:r>
              <w:t>Вырицкие</w:t>
            </w:r>
            <w:proofErr w:type="spellEnd"/>
            <w:r>
              <w:t xml:space="preserve"> узоры» (40 лет)</w:t>
            </w:r>
          </w:p>
          <w:p w:rsidR="001F7041" w:rsidRDefault="001F7041" w:rsidP="001F7041">
            <w:pPr>
              <w:ind w:left="180" w:hanging="180"/>
              <w:jc w:val="both"/>
            </w:pPr>
            <w:r>
              <w:t></w:t>
            </w:r>
            <w:r>
              <w:tab/>
              <w:t>Белогорский дом культуры (60 лет)</w:t>
            </w:r>
          </w:p>
          <w:p w:rsidR="001F7041" w:rsidRDefault="001F7041" w:rsidP="001F7041">
            <w:pPr>
              <w:ind w:left="180" w:hanging="180"/>
              <w:jc w:val="both"/>
            </w:pPr>
            <w:r>
              <w:t></w:t>
            </w:r>
            <w:r>
              <w:tab/>
              <w:t>Образцовый самодеятельный коллектив «Танцевально-спортивный клуб «Эльдорадо» (20 лет)</w:t>
            </w:r>
          </w:p>
          <w:p w:rsidR="001F7041" w:rsidRDefault="001F7041" w:rsidP="001F7041">
            <w:pPr>
              <w:ind w:left="180" w:hanging="180"/>
              <w:jc w:val="both"/>
            </w:pPr>
            <w:r>
              <w:t></w:t>
            </w:r>
            <w:r>
              <w:tab/>
              <w:t>Народный самодеятельный коллектив «Студия сольного пения» (30 лет)</w:t>
            </w:r>
          </w:p>
          <w:p w:rsidR="008A72ED" w:rsidRDefault="001F7041" w:rsidP="001F7041">
            <w:pPr>
              <w:ind w:left="180" w:hanging="180"/>
              <w:jc w:val="both"/>
            </w:pPr>
            <w:r>
              <w:t>Из бюджета затрачено за отчетный период 2022 года на мероприятия –520,0 тыс. руб. Мероприятия проходят в соответствии с утвержденным Комитетом по культуре и туризму ГМР плану, основная часть расходов на мероприятия приходится на 2 кв.2022 г.</w:t>
            </w:r>
          </w:p>
          <w:p w:rsidR="001F7041" w:rsidRDefault="001F7041" w:rsidP="001F7041">
            <w:pPr>
              <w:ind w:left="-13" w:firstLine="13"/>
              <w:jc w:val="both"/>
            </w:pPr>
            <w:r w:rsidRPr="001F7041">
              <w:t>350,0 тыс.</w:t>
            </w:r>
            <w:r>
              <w:t xml:space="preserve"> </w:t>
            </w:r>
            <w:r w:rsidRPr="001F7041">
              <w:t>руб</w:t>
            </w:r>
            <w:r>
              <w:t>.</w:t>
            </w:r>
            <w:r w:rsidRPr="001F7041">
              <w:t xml:space="preserve"> запланирова</w:t>
            </w:r>
            <w:r>
              <w:t>н</w:t>
            </w:r>
            <w:r w:rsidRPr="001F7041">
              <w:t>ные на проведение Дня работника культуры не израсходованы в I квартале 2022 года в связи с переносом даты мероприятия с</w:t>
            </w:r>
            <w:r>
              <w:t xml:space="preserve"> 25 марта на 31 марта 2022 года</w:t>
            </w:r>
            <w:r w:rsidR="001A7636">
              <w:t>.</w:t>
            </w:r>
          </w:p>
          <w:p w:rsidR="001A7636" w:rsidRPr="00206475" w:rsidRDefault="001A7636" w:rsidP="001F7041">
            <w:pPr>
              <w:ind w:left="-13" w:firstLine="13"/>
              <w:jc w:val="both"/>
            </w:pPr>
            <w:r>
              <w:t>Исполнение по мероприятию составило 54,2% от плана на 1 квартал 2022 года</w:t>
            </w:r>
          </w:p>
        </w:tc>
      </w:tr>
      <w:tr w:rsidR="008A72ED" w:rsidRPr="00206475" w:rsidTr="009D240C">
        <w:trPr>
          <w:trHeight w:val="573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ED" w:rsidRPr="00206475" w:rsidRDefault="001A7636" w:rsidP="001F7041">
            <w:pPr>
              <w:jc w:val="center"/>
            </w:pPr>
            <w:r>
              <w:lastRenderedPageBreak/>
              <w:t>Мероприятие 1.3</w:t>
            </w:r>
            <w:r w:rsidRPr="001A7636">
              <w:t>.   Организация и проведение культурных мероприятий для граждан пожилого возраста, инвалидов и детей, находящихся в трудной жизненной ситуации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A3" w:rsidRDefault="00A273A3" w:rsidP="001F7041">
            <w:pPr>
              <w:ind w:hanging="13"/>
              <w:jc w:val="both"/>
            </w:pPr>
            <w:r w:rsidRPr="00A273A3">
              <w:t xml:space="preserve">В 2022 году на мероприятие запланированы средства в размере 1700,0 тыс. руб.  На первый квартал 8,0 тыс. руб. расход за 1 кв. 2022 года составил 5,9 или 73,8% от запланированных на 1 квартал денежных средств. Средства направлены на поздравление ветеранов (вручение цветов)  с юбилейными датами. </w:t>
            </w:r>
          </w:p>
          <w:p w:rsidR="001A7636" w:rsidRPr="001A7636" w:rsidRDefault="00A273A3" w:rsidP="001F7041">
            <w:pPr>
              <w:ind w:hanging="13"/>
              <w:jc w:val="both"/>
              <w:rPr>
                <w:highlight w:val="red"/>
              </w:rPr>
            </w:pPr>
            <w:r w:rsidRPr="00A273A3">
              <w:t>Неисполнение кассового плана связано с ум</w:t>
            </w:r>
            <w:r>
              <w:t>еньшением количества ветеранов-</w:t>
            </w:r>
            <w:r w:rsidRPr="00A273A3">
              <w:t>юбиляров.</w:t>
            </w:r>
          </w:p>
        </w:tc>
      </w:tr>
      <w:tr w:rsidR="008A72ED" w:rsidRPr="00206475" w:rsidTr="009D240C">
        <w:trPr>
          <w:trHeight w:val="573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ED" w:rsidRPr="00206475" w:rsidRDefault="001A7636" w:rsidP="00BB61AB">
            <w:pPr>
              <w:jc w:val="center"/>
            </w:pPr>
            <w:r>
              <w:t>Мероприятие 1.4</w:t>
            </w:r>
            <w:r w:rsidR="00874BE6">
              <w:t>.</w:t>
            </w:r>
            <w:r w:rsidR="001F7041">
              <w:t xml:space="preserve"> О</w:t>
            </w:r>
            <w:r w:rsidR="001F7041" w:rsidRPr="001F7041">
              <w:t>рганизация социально-досуговой деятельности для граждан пожилого возраста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A3" w:rsidRDefault="00A273A3" w:rsidP="00A273A3">
            <w:pPr>
              <w:ind w:left="-13"/>
              <w:jc w:val="both"/>
            </w:pPr>
          </w:p>
          <w:p w:rsidR="00A273A3" w:rsidRPr="00206475" w:rsidRDefault="00770C51" w:rsidP="00A273A3">
            <w:pPr>
              <w:ind w:left="-13"/>
              <w:jc w:val="both"/>
            </w:pPr>
            <w:proofErr w:type="gramStart"/>
            <w:r w:rsidRPr="00770C51">
              <w:t>В 2022 году на мероприятие запл</w:t>
            </w:r>
            <w:r>
              <w:t>анированы средства в размере 500</w:t>
            </w:r>
            <w:r w:rsidRPr="00770C51">
              <w:t xml:space="preserve">0,0 тыс. руб.  На первый квартал </w:t>
            </w:r>
            <w:r>
              <w:t>1250</w:t>
            </w:r>
            <w:r w:rsidRPr="00770C51">
              <w:t xml:space="preserve">,0 тыс. руб. расход за 1 кв. 2022 года составил </w:t>
            </w:r>
            <w:r>
              <w:t>0 руб.</w:t>
            </w:r>
            <w:r w:rsidRPr="00770C51">
              <w:t xml:space="preserve"> </w:t>
            </w:r>
            <w:r w:rsidR="00A273A3" w:rsidRPr="00A273A3">
              <w:t>Конкурсный отбор проведен в 1 квартале 2022 года, заключено соглашение с РОО «Школа третьего возраста» ГМР ЛО запланированные в КП на 1 квартал 2022 средства перечислены получателю после заключения соглашения и направления заяви</w:t>
            </w:r>
            <w:proofErr w:type="gramEnd"/>
            <w:r w:rsidR="00A273A3" w:rsidRPr="00A273A3">
              <w:t xml:space="preserve"> на перечисление 02 апреля 2022 года в размере 1250,0 тыс. рублей (100 % от КП на 1 квартал 2022 года)</w:t>
            </w:r>
          </w:p>
        </w:tc>
      </w:tr>
      <w:tr w:rsidR="00874BE6" w:rsidRPr="00206475" w:rsidTr="00874BE6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74BE6" w:rsidRPr="00874BE6" w:rsidRDefault="00874BE6" w:rsidP="00874BE6">
            <w:pPr>
              <w:pStyle w:val="a3"/>
              <w:numPr>
                <w:ilvl w:val="0"/>
                <w:numId w:val="12"/>
              </w:numPr>
              <w:jc w:val="center"/>
              <w:rPr>
                <w:b/>
                <w:i/>
              </w:rPr>
            </w:pPr>
            <w:r w:rsidRPr="00874BE6">
              <w:rPr>
                <w:b/>
                <w:i/>
              </w:rPr>
              <w:t>Комплекс процессных мероприятий «Создание условий для развития дополнительного образования в сфере культуры»</w:t>
            </w:r>
          </w:p>
        </w:tc>
      </w:tr>
      <w:tr w:rsidR="008A72ED" w:rsidRPr="00206475" w:rsidTr="009D240C">
        <w:trPr>
          <w:trHeight w:val="573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ED" w:rsidRPr="00206475" w:rsidRDefault="00874BE6" w:rsidP="00BB61AB">
            <w:pPr>
              <w:jc w:val="center"/>
            </w:pPr>
            <w:r>
              <w:t>Мероприятие 2.1. О</w:t>
            </w:r>
            <w:r w:rsidRPr="00874BE6">
              <w:t>беспечение деятельности муниципальных учреждений дополнительного обр</w:t>
            </w:r>
            <w:r w:rsidR="00770C51">
              <w:t>азования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ED" w:rsidRPr="00970EF7" w:rsidRDefault="00874BE6" w:rsidP="00874BE6">
            <w:pPr>
              <w:jc w:val="both"/>
            </w:pPr>
            <w:r w:rsidRPr="00874BE6">
              <w:t>Израсходовано —64</w:t>
            </w:r>
            <w:r>
              <w:t xml:space="preserve"> </w:t>
            </w:r>
            <w:r w:rsidRPr="00874BE6">
              <w:t>522,0 тыс.</w:t>
            </w:r>
            <w:r>
              <w:t xml:space="preserve"> </w:t>
            </w:r>
            <w:r w:rsidRPr="00970EF7">
              <w:t>рублей (субсидии на исполнение муниципального задания, заработная  плата работников, стимулирующие выплаты)</w:t>
            </w:r>
            <w:r w:rsidR="00770C51" w:rsidRPr="00970EF7">
              <w:t xml:space="preserve"> или 96% от запланированных на 1 квартал денежных средств.</w:t>
            </w:r>
          </w:p>
          <w:p w:rsidR="00970EF7" w:rsidRPr="00206475" w:rsidRDefault="00970EF7" w:rsidP="00874BE6">
            <w:pPr>
              <w:jc w:val="both"/>
            </w:pPr>
            <w:r w:rsidRPr="00970EF7">
              <w:t>Средства в размере 4% не расходованы, в связи с резким ростом на бумагу и бумажные изделия. В связи с ожиданием снижения цен на данный вид товара закупки будут осуществлены в более поздний срок.</w:t>
            </w:r>
          </w:p>
        </w:tc>
      </w:tr>
      <w:tr w:rsidR="008A72ED" w:rsidRPr="00206475" w:rsidTr="009D240C">
        <w:trPr>
          <w:trHeight w:val="573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E6" w:rsidRDefault="00874BE6" w:rsidP="00874BE6">
            <w:pPr>
              <w:jc w:val="center"/>
            </w:pPr>
            <w:r w:rsidRPr="00874BE6">
              <w:t>Мероприятие</w:t>
            </w:r>
            <w:r w:rsidR="00770C51">
              <w:t xml:space="preserve"> 2.2</w:t>
            </w:r>
            <w:r>
              <w:t>.</w:t>
            </w:r>
          </w:p>
          <w:p w:rsidR="008A72ED" w:rsidRPr="00206475" w:rsidRDefault="00874BE6" w:rsidP="00874BE6">
            <w:pPr>
              <w:jc w:val="center"/>
            </w:pPr>
            <w:r>
              <w:t xml:space="preserve"> В</w:t>
            </w:r>
            <w:r w:rsidRPr="00874BE6">
              <w:t>ыявление и поддержка лиц, проявивших выдающиеся способности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51" w:rsidRDefault="00874BE6" w:rsidP="00970EF7">
            <w:pPr>
              <w:jc w:val="both"/>
            </w:pPr>
            <w:r>
              <w:t xml:space="preserve">Израсходовано - 483,0 тыс. рублей. </w:t>
            </w:r>
            <w:r w:rsidR="00770C51">
              <w:t>Исполнение составило 32,2% от запланированных на 1 квартал денежных средств.</w:t>
            </w:r>
          </w:p>
          <w:p w:rsidR="00874BE6" w:rsidRDefault="00970EF7" w:rsidP="00970EF7">
            <w:pPr>
              <w:jc w:val="both"/>
            </w:pPr>
            <w:r w:rsidRPr="00970EF7">
              <w:t xml:space="preserve">Мероприятия проводятся в соответствии с утвержденным планом мероприятий, неисполнение связано с технической ошибкой при формировании кассового плана </w:t>
            </w:r>
            <w:proofErr w:type="spellStart"/>
            <w:r w:rsidRPr="00970EF7">
              <w:t>учреждений</w:t>
            </w:r>
            <w:proofErr w:type="gramStart"/>
            <w:r w:rsidRPr="00970EF7">
              <w:t>.</w:t>
            </w:r>
            <w:r w:rsidR="00874BE6">
              <w:t>П</w:t>
            </w:r>
            <w:proofErr w:type="gramEnd"/>
            <w:r w:rsidR="00874BE6">
              <w:t>роведены</w:t>
            </w:r>
            <w:proofErr w:type="spellEnd"/>
            <w:r w:rsidR="00874BE6">
              <w:t xml:space="preserve"> следующие конкурсы:</w:t>
            </w:r>
          </w:p>
          <w:p w:rsidR="00874BE6" w:rsidRDefault="00874BE6" w:rsidP="00874BE6">
            <w:pPr>
              <w:ind w:left="180" w:hanging="180"/>
              <w:jc w:val="both"/>
            </w:pPr>
            <w:r>
              <w:t></w:t>
            </w:r>
            <w:r>
              <w:tab/>
              <w:t xml:space="preserve">Открытый районный конкурс-фестиваль детского музыкально–художественного творчества «Малышок» </w:t>
            </w:r>
            <w:r>
              <w:lastRenderedPageBreak/>
              <w:t>состоялся 26.02.2022 года дистанционно (МБУДО «</w:t>
            </w:r>
            <w:proofErr w:type="spellStart"/>
            <w:r>
              <w:t>Новосветовская</w:t>
            </w:r>
            <w:proofErr w:type="spellEnd"/>
            <w:r>
              <w:t xml:space="preserve"> детская школа искусств»);</w:t>
            </w:r>
          </w:p>
          <w:p w:rsidR="00874BE6" w:rsidRDefault="00874BE6" w:rsidP="00874BE6">
            <w:pPr>
              <w:ind w:left="180" w:hanging="180"/>
              <w:jc w:val="both"/>
            </w:pPr>
            <w:r>
              <w:t></w:t>
            </w:r>
            <w:r>
              <w:tab/>
              <w:t>Открытый районный конкурс по музыкальной литературе им. Н.А. Римского-Корсакова прошел 26.03.2022 года дистанционно (МБУДО «</w:t>
            </w:r>
            <w:proofErr w:type="spellStart"/>
            <w:r>
              <w:t>Таицкая</w:t>
            </w:r>
            <w:proofErr w:type="spellEnd"/>
            <w:r>
              <w:t xml:space="preserve"> детская музыкальная школа им. Н.А. Римского-Корсакова»); </w:t>
            </w:r>
          </w:p>
          <w:p w:rsidR="00874BE6" w:rsidRDefault="00874BE6" w:rsidP="00874BE6">
            <w:pPr>
              <w:ind w:left="180" w:hanging="180"/>
              <w:jc w:val="both"/>
            </w:pPr>
            <w:r>
              <w:t></w:t>
            </w:r>
            <w:r>
              <w:tab/>
              <w:t xml:space="preserve">Областной конкурс «Волшебная кисть» прошел 04.03.2022 года дистанционно (МБУДО «Детская художественная школа г. Гатчина»); </w:t>
            </w:r>
          </w:p>
          <w:p w:rsidR="00874BE6" w:rsidRDefault="00874BE6" w:rsidP="00874BE6">
            <w:pPr>
              <w:ind w:left="180" w:hanging="180"/>
              <w:jc w:val="both"/>
            </w:pPr>
            <w:r>
              <w:t></w:t>
            </w:r>
            <w:r>
              <w:tab/>
              <w:t>Областной конкурс академического рисунка «Серебряный карандаш» прошел 18.03.2022 года дистанционно (МБУДО «Сиверская детская школа искусств им. И.И. Шварца»);</w:t>
            </w:r>
          </w:p>
          <w:p w:rsidR="00874BE6" w:rsidRDefault="00874BE6" w:rsidP="00874BE6">
            <w:pPr>
              <w:ind w:left="180" w:hanging="180"/>
              <w:jc w:val="both"/>
            </w:pPr>
            <w:r>
              <w:t></w:t>
            </w:r>
            <w:r>
              <w:tab/>
              <w:t>Открытый районный конкурс учащихся детских школ искусств по видам искусств «Весенняя капель» прошел 23.03.2022 года, 26.03.2022 года дистанционно (МБУДО «Сиверская детская школа искусств им. И.И. Шварца»);</w:t>
            </w:r>
          </w:p>
          <w:p w:rsidR="00874BE6" w:rsidRDefault="00874BE6" w:rsidP="00874BE6">
            <w:pPr>
              <w:ind w:left="180" w:hanging="180"/>
              <w:jc w:val="both"/>
            </w:pPr>
            <w:r>
              <w:t></w:t>
            </w:r>
            <w:r>
              <w:tab/>
              <w:t xml:space="preserve">Областной конкурс вокально-хорового искусства «Гатчинская радуга» прошел 24.03.2022 года дистанционно (МБУДО «Гатчинская детская музыкальная школа им. М.М. </w:t>
            </w:r>
            <w:proofErr w:type="spellStart"/>
            <w:r>
              <w:t>Ипполитова</w:t>
            </w:r>
            <w:proofErr w:type="spellEnd"/>
            <w:r>
              <w:t>-Иванова»)</w:t>
            </w:r>
            <w:proofErr w:type="gramStart"/>
            <w:r>
              <w:t xml:space="preserve"> ;</w:t>
            </w:r>
            <w:proofErr w:type="gramEnd"/>
          </w:p>
          <w:p w:rsidR="00874BE6" w:rsidRDefault="00874BE6" w:rsidP="00874BE6">
            <w:pPr>
              <w:ind w:left="180" w:hanging="180"/>
              <w:jc w:val="both"/>
            </w:pPr>
            <w:r>
              <w:t></w:t>
            </w:r>
            <w:r>
              <w:tab/>
              <w:t xml:space="preserve">Районный фестиваль струнных инструментов прошел 20.03.2022 года очно (МБУДО «Гатчинская детская музыкальная школа им. М.М. </w:t>
            </w:r>
            <w:proofErr w:type="spellStart"/>
            <w:r>
              <w:t>Ипполитова</w:t>
            </w:r>
            <w:proofErr w:type="spellEnd"/>
            <w:r>
              <w:t>-Иванова»);</w:t>
            </w:r>
          </w:p>
          <w:p w:rsidR="008A72ED" w:rsidRPr="00206475" w:rsidRDefault="00874BE6" w:rsidP="00874BE6">
            <w:pPr>
              <w:ind w:left="180" w:hanging="180"/>
              <w:jc w:val="both"/>
            </w:pPr>
            <w:r>
              <w:t></w:t>
            </w:r>
            <w:r>
              <w:tab/>
              <w:t xml:space="preserve">Открытый фестиваль-конкурс органной музыки «Гатчина-Санкт-Петербург» прошел 30.03.2022 года - 01.04.2022 года (МБУДО «Гатчинская детская музыкальная школа им. М.М. </w:t>
            </w:r>
            <w:proofErr w:type="spellStart"/>
            <w:r>
              <w:t>Ипполитова</w:t>
            </w:r>
            <w:proofErr w:type="spellEnd"/>
            <w:r>
              <w:t>-Иванова»)</w:t>
            </w:r>
          </w:p>
        </w:tc>
      </w:tr>
      <w:tr w:rsidR="00770C51" w:rsidRPr="00206475" w:rsidTr="009D240C">
        <w:trPr>
          <w:trHeight w:val="573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51" w:rsidRDefault="00770C51" w:rsidP="00770C51">
            <w:pPr>
              <w:jc w:val="center"/>
            </w:pPr>
            <w:r>
              <w:lastRenderedPageBreak/>
              <w:t>Мероприятие 2.3.</w:t>
            </w:r>
          </w:p>
          <w:p w:rsidR="00770C51" w:rsidRDefault="00770C51" w:rsidP="00770C51">
            <w:pPr>
              <w:jc w:val="center"/>
            </w:pPr>
            <w:r>
              <w:t>Поддержка развития общественной инфраструктуры муниципального значения в части развития инфраструктуры дополнительного образования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51" w:rsidRDefault="00770C51" w:rsidP="00874BE6">
            <w:pPr>
              <w:ind w:left="180" w:hanging="180"/>
              <w:jc w:val="both"/>
            </w:pPr>
            <w:r w:rsidRPr="00770C51">
              <w:t>Средства будут израсходованы во II и III квартале 2022 года</w:t>
            </w:r>
          </w:p>
        </w:tc>
      </w:tr>
      <w:tr w:rsidR="008A72ED" w:rsidRPr="00206475" w:rsidTr="009D240C">
        <w:trPr>
          <w:trHeight w:val="573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ED" w:rsidRPr="00206475" w:rsidRDefault="00874BE6" w:rsidP="00BB61AB">
            <w:pPr>
              <w:jc w:val="center"/>
            </w:pPr>
            <w:r>
              <w:t>Мероприятие 2.4. О</w:t>
            </w:r>
            <w:r w:rsidRPr="00874BE6">
              <w:t>беспечение деятельности муниципальных учреждений дополнительного образования при государственной поддержку отрасли культуры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ED" w:rsidRPr="00206475" w:rsidRDefault="00874BE6" w:rsidP="00874BE6">
            <w:pPr>
              <w:ind w:left="180" w:hanging="180"/>
              <w:jc w:val="both"/>
            </w:pPr>
            <w:r>
              <w:t>С</w:t>
            </w:r>
            <w:r w:rsidRPr="00874BE6">
              <w:t>редства будут израсходованы</w:t>
            </w:r>
            <w:r>
              <w:t xml:space="preserve"> во II и III квартале 2022 года</w:t>
            </w:r>
          </w:p>
        </w:tc>
      </w:tr>
      <w:tr w:rsidR="00874BE6" w:rsidRPr="00206475" w:rsidTr="00874BE6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74BE6" w:rsidRPr="00874BE6" w:rsidRDefault="00874BE6" w:rsidP="00874BE6">
            <w:pPr>
              <w:pStyle w:val="a3"/>
              <w:numPr>
                <w:ilvl w:val="0"/>
                <w:numId w:val="12"/>
              </w:numPr>
              <w:jc w:val="center"/>
              <w:rPr>
                <w:b/>
                <w:i/>
              </w:rPr>
            </w:pPr>
            <w:r w:rsidRPr="00874BE6">
              <w:rPr>
                <w:b/>
                <w:i/>
              </w:rPr>
              <w:t>Комплекс процессных мероприятий «Обеспечение доступа жителей и гостей района к культурным ценностям»</w:t>
            </w:r>
          </w:p>
        </w:tc>
      </w:tr>
      <w:tr w:rsidR="008A72ED" w:rsidRPr="00206475" w:rsidTr="00970EF7">
        <w:trPr>
          <w:trHeight w:val="274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E6" w:rsidRDefault="00874BE6" w:rsidP="00874BE6">
            <w:pPr>
              <w:jc w:val="center"/>
            </w:pPr>
            <w:r w:rsidRPr="00874BE6">
              <w:t xml:space="preserve">Мероприятие </w:t>
            </w:r>
            <w:r>
              <w:t>3.1.</w:t>
            </w:r>
          </w:p>
          <w:p w:rsidR="008A72ED" w:rsidRPr="00206475" w:rsidRDefault="00874BE6" w:rsidP="00970EF7">
            <w:pPr>
              <w:jc w:val="center"/>
            </w:pPr>
            <w:r>
              <w:t>О</w:t>
            </w:r>
            <w:r w:rsidRPr="00874BE6">
              <w:t xml:space="preserve">беспечение деятельности муниципальных учреждений </w:t>
            </w:r>
            <w:r w:rsidR="00770C51" w:rsidRPr="00970EF7">
              <w:t>культуры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51" w:rsidRDefault="00874BE6" w:rsidP="00770C51">
            <w:pPr>
              <w:jc w:val="both"/>
            </w:pPr>
            <w:r w:rsidRPr="00874BE6">
              <w:t>Израсходовано</w:t>
            </w:r>
            <w:r w:rsidR="00770C51">
              <w:t xml:space="preserve"> </w:t>
            </w:r>
            <w:r w:rsidRPr="00874BE6">
              <w:t>- 7</w:t>
            </w:r>
            <w:r w:rsidR="00770C51">
              <w:t xml:space="preserve"> </w:t>
            </w:r>
            <w:r w:rsidRPr="00874BE6">
              <w:t>675,6 тыс.</w:t>
            </w:r>
            <w:r>
              <w:t xml:space="preserve"> </w:t>
            </w:r>
            <w:r w:rsidRPr="00874BE6">
              <w:t>руб</w:t>
            </w:r>
            <w:r>
              <w:t>.</w:t>
            </w:r>
            <w:r w:rsidRPr="00874BE6">
              <w:t xml:space="preserve"> на обес</w:t>
            </w:r>
            <w:r>
              <w:t>печение деятельности учреждений</w:t>
            </w:r>
            <w:r w:rsidR="00770C51">
              <w:t>. Исполнение составило 36,6% от запланированных на 1 квартал денежных средств.</w:t>
            </w:r>
          </w:p>
          <w:p w:rsidR="008A72ED" w:rsidRPr="00206475" w:rsidRDefault="00970EF7" w:rsidP="00970EF7">
            <w:pPr>
              <w:jc w:val="both"/>
            </w:pPr>
            <w:r w:rsidRPr="00970EF7">
              <w:t>МБУ «КВЦ «Дачная столица» на сумму 8 251 200 рублей в 1 кв. заключили контракты на проектирование благоустройства территории и проведение ремонтных работ в музее «Дачная столица» (</w:t>
            </w:r>
            <w:proofErr w:type="spellStart"/>
            <w:r w:rsidRPr="00970EF7">
              <w:t>п</w:t>
            </w:r>
            <w:proofErr w:type="gramStart"/>
            <w:r w:rsidRPr="00970EF7">
              <w:t>.С</w:t>
            </w:r>
            <w:proofErr w:type="gramEnd"/>
            <w:r w:rsidRPr="00970EF7">
              <w:t>иверский</w:t>
            </w:r>
            <w:proofErr w:type="spellEnd"/>
            <w:r w:rsidRPr="00970EF7">
              <w:t xml:space="preserve">). Работы </w:t>
            </w:r>
            <w:r w:rsidRPr="00970EF7">
              <w:lastRenderedPageBreak/>
              <w:t>будут проведены за 2-3 квартал, неисполнение по причине технической ошибки при составлении кассового плана.</w:t>
            </w:r>
          </w:p>
        </w:tc>
      </w:tr>
      <w:tr w:rsidR="008A72ED" w:rsidRPr="00206475" w:rsidTr="009D240C">
        <w:trPr>
          <w:trHeight w:val="573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ED" w:rsidRPr="00206475" w:rsidRDefault="00874BE6" w:rsidP="00BB61AB">
            <w:pPr>
              <w:jc w:val="center"/>
            </w:pPr>
            <w:r w:rsidRPr="00874BE6">
              <w:lastRenderedPageBreak/>
              <w:t xml:space="preserve">Мероприятие </w:t>
            </w:r>
            <w:r>
              <w:t>3.</w:t>
            </w:r>
            <w:r w:rsidRPr="00874BE6">
              <w:t>2</w:t>
            </w:r>
            <w:r>
              <w:t>.  О</w:t>
            </w:r>
            <w:r w:rsidRPr="00874BE6">
              <w:t>рганизация бухгалтерского обслуживания учреждений культуры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ED" w:rsidRPr="00206475" w:rsidRDefault="00874BE6" w:rsidP="00874BE6">
            <w:pPr>
              <w:jc w:val="both"/>
            </w:pPr>
            <w:r w:rsidRPr="00874BE6">
              <w:t>Израсходовано</w:t>
            </w:r>
            <w:r>
              <w:t xml:space="preserve"> </w:t>
            </w:r>
            <w:r w:rsidRPr="00874BE6">
              <w:t>- 4014,7 тыс.</w:t>
            </w:r>
            <w:r>
              <w:t xml:space="preserve"> </w:t>
            </w:r>
            <w:r w:rsidRPr="00874BE6">
              <w:t>руб</w:t>
            </w:r>
            <w:r>
              <w:t>.</w:t>
            </w:r>
            <w:r w:rsidRPr="00874BE6">
              <w:t xml:space="preserve"> на обеспечение деятельности  МКУ «Централизованн</w:t>
            </w:r>
            <w:r>
              <w:t xml:space="preserve">ая бухгалтерия по </w:t>
            </w:r>
            <w:r w:rsidRPr="00874BE6">
              <w:t>об</w:t>
            </w:r>
            <w:r>
              <w:t>служиванию учреждений культуры»</w:t>
            </w:r>
          </w:p>
        </w:tc>
      </w:tr>
      <w:tr w:rsidR="008A72ED" w:rsidRPr="00206475" w:rsidTr="009D240C">
        <w:trPr>
          <w:trHeight w:val="573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ED" w:rsidRPr="00206475" w:rsidRDefault="00874BE6" w:rsidP="00BB61AB">
            <w:pPr>
              <w:jc w:val="center"/>
            </w:pPr>
            <w:r w:rsidRPr="00874BE6">
              <w:t>Мероприятие 3</w:t>
            </w:r>
            <w:r w:rsidR="006662A3">
              <w:t>.3.  О</w:t>
            </w:r>
            <w:r w:rsidRPr="00874BE6">
              <w:t>беспечение доступности исторического и культурного наследия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2A3" w:rsidRDefault="006662A3" w:rsidP="006662A3">
            <w:pPr>
              <w:ind w:left="180" w:hanging="180"/>
              <w:jc w:val="both"/>
            </w:pPr>
            <w:r>
              <w:t>Согласовано два проекта для реализации:</w:t>
            </w:r>
          </w:p>
          <w:p w:rsidR="006662A3" w:rsidRDefault="006662A3" w:rsidP="006662A3">
            <w:pPr>
              <w:ind w:left="180" w:hanging="180"/>
              <w:jc w:val="both"/>
            </w:pPr>
            <w:r>
              <w:t>- «Аллея ЖЗЛ в «Оживших фотографиях» «Крылья Гатчины», сумма контракта 1 000 000, руб.;</w:t>
            </w:r>
          </w:p>
          <w:p w:rsidR="006662A3" w:rsidRDefault="006662A3" w:rsidP="006662A3">
            <w:pPr>
              <w:ind w:left="180" w:hanging="180"/>
              <w:jc w:val="both"/>
            </w:pPr>
            <w:r>
              <w:t xml:space="preserve">- «Тактильная карта достопримечательностей г. Гатчины «Город на ладони» для лиц с ОВЗ, сумма контракта </w:t>
            </w:r>
          </w:p>
          <w:p w:rsidR="006662A3" w:rsidRDefault="006662A3" w:rsidP="006662A3">
            <w:pPr>
              <w:ind w:left="180" w:hanging="180"/>
              <w:jc w:val="both"/>
            </w:pPr>
            <w:r>
              <w:t>600 000, руб.</w:t>
            </w:r>
          </w:p>
          <w:p w:rsidR="008A72ED" w:rsidRPr="00206475" w:rsidRDefault="006662A3" w:rsidP="006662A3">
            <w:pPr>
              <w:ind w:left="180" w:hanging="180"/>
              <w:jc w:val="both"/>
            </w:pPr>
            <w:r>
              <w:t>Конкурсные процедуры запланированы на 2-3 квартал 2022 года</w:t>
            </w:r>
          </w:p>
        </w:tc>
      </w:tr>
      <w:tr w:rsidR="008A72ED" w:rsidRPr="00206475" w:rsidTr="009D240C">
        <w:trPr>
          <w:trHeight w:val="573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2A3" w:rsidRDefault="006662A3" w:rsidP="00BB61AB">
            <w:pPr>
              <w:jc w:val="center"/>
            </w:pPr>
            <w:r w:rsidRPr="006662A3">
              <w:t xml:space="preserve">Мероприятие </w:t>
            </w:r>
            <w:r>
              <w:t>3.</w:t>
            </w:r>
            <w:r w:rsidRPr="006662A3">
              <w:t>4</w:t>
            </w:r>
            <w:r>
              <w:t xml:space="preserve">. </w:t>
            </w:r>
          </w:p>
          <w:p w:rsidR="008A72ED" w:rsidRPr="00206475" w:rsidRDefault="006662A3" w:rsidP="00BB61AB">
            <w:pPr>
              <w:jc w:val="center"/>
            </w:pPr>
            <w:r>
              <w:t xml:space="preserve"> С</w:t>
            </w:r>
            <w:r w:rsidRPr="006662A3">
              <w:t>оздание условий для предоставления качественных услуг в сфере культуры инвалидам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ED" w:rsidRPr="00206475" w:rsidRDefault="006662A3" w:rsidP="006662A3">
            <w:pPr>
              <w:ind w:left="180" w:hanging="180"/>
              <w:jc w:val="both"/>
            </w:pPr>
            <w:r w:rsidRPr="006662A3">
              <w:t>Средства будут израсхо</w:t>
            </w:r>
            <w:r>
              <w:t>дованы во II квартале 2022 года</w:t>
            </w:r>
          </w:p>
        </w:tc>
      </w:tr>
      <w:tr w:rsidR="008A72ED" w:rsidRPr="00206475" w:rsidTr="009D240C">
        <w:trPr>
          <w:trHeight w:val="573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ED" w:rsidRPr="00206475" w:rsidRDefault="006662A3" w:rsidP="00BB61AB">
            <w:pPr>
              <w:jc w:val="center"/>
            </w:pPr>
            <w:r w:rsidRPr="006662A3">
              <w:t xml:space="preserve">Мероприятие </w:t>
            </w:r>
            <w:r>
              <w:t>3.</w:t>
            </w:r>
            <w:r w:rsidRPr="006662A3">
              <w:t>5</w:t>
            </w:r>
            <w:r>
              <w:t>.  Д</w:t>
            </w:r>
            <w:r w:rsidRPr="006662A3">
              <w:t>ополнительные расходы учреждений культуры на сохранение целевых показателей повышение оплаты труда работников муниципальных учреждений культуры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ED" w:rsidRPr="00206475" w:rsidRDefault="006662A3" w:rsidP="00970EF7">
            <w:pPr>
              <w:ind w:left="180" w:hanging="180"/>
              <w:jc w:val="both"/>
            </w:pPr>
            <w:r w:rsidRPr="006662A3">
              <w:t xml:space="preserve">Средства израсходованы в размере </w:t>
            </w:r>
            <w:r w:rsidR="00770C51" w:rsidRPr="00970EF7">
              <w:t>3</w:t>
            </w:r>
            <w:r w:rsidR="00F02324" w:rsidRPr="00970EF7">
              <w:t xml:space="preserve"> </w:t>
            </w:r>
            <w:r w:rsidR="00770C51" w:rsidRPr="00970EF7">
              <w:t xml:space="preserve">865,3 </w:t>
            </w:r>
            <w:r w:rsidRPr="00970EF7">
              <w:t>тыс</w:t>
            </w:r>
            <w:r w:rsidRPr="006662A3">
              <w:t>.</w:t>
            </w:r>
            <w:r>
              <w:t xml:space="preserve"> </w:t>
            </w:r>
            <w:r w:rsidRPr="006662A3">
              <w:t>руб</w:t>
            </w:r>
            <w:r>
              <w:t>.</w:t>
            </w:r>
            <w:r w:rsidRPr="006662A3">
              <w:t xml:space="preserve"> на заработные платы</w:t>
            </w:r>
            <w:r>
              <w:t xml:space="preserve"> работников учреждений культуры</w:t>
            </w:r>
          </w:p>
        </w:tc>
      </w:tr>
      <w:tr w:rsidR="008A72ED" w:rsidRPr="00206475" w:rsidTr="009D240C">
        <w:trPr>
          <w:trHeight w:val="573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ED" w:rsidRPr="00206475" w:rsidRDefault="006662A3" w:rsidP="00BB61AB">
            <w:pPr>
              <w:jc w:val="center"/>
            </w:pPr>
            <w:r w:rsidRPr="006662A3">
              <w:t xml:space="preserve">Мероприятие </w:t>
            </w:r>
            <w:r>
              <w:t>3.</w:t>
            </w:r>
            <w:r w:rsidRPr="006662A3">
              <w:t>6</w:t>
            </w:r>
            <w:r>
              <w:t>.  П</w:t>
            </w:r>
            <w:r w:rsidRPr="006662A3">
              <w:t>оддержка развития общественной инфраструктуры муниципального значения в части обеспечения деятельности муниципальных учреждений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ED" w:rsidRPr="00206475" w:rsidRDefault="006662A3" w:rsidP="006662A3">
            <w:pPr>
              <w:jc w:val="both"/>
            </w:pPr>
            <w:r>
              <w:t>Д</w:t>
            </w:r>
            <w:r w:rsidRPr="006662A3">
              <w:t>епутатские средства, направленные в МКУ «</w:t>
            </w:r>
            <w:proofErr w:type="spellStart"/>
            <w:r w:rsidRPr="006662A3">
              <w:t>Межпоселенческая</w:t>
            </w:r>
            <w:proofErr w:type="spellEnd"/>
            <w:r w:rsidRPr="006662A3">
              <w:t xml:space="preserve"> центральная библиотека им. А.С.</w:t>
            </w:r>
            <w:r w:rsidR="00F02324">
              <w:t xml:space="preserve"> </w:t>
            </w:r>
            <w:r w:rsidRPr="006662A3">
              <w:t>Пушкина» будут израсходованы в III квартале 2022 года</w:t>
            </w:r>
          </w:p>
        </w:tc>
      </w:tr>
      <w:tr w:rsidR="008A72ED" w:rsidRPr="00206475" w:rsidTr="009D240C">
        <w:trPr>
          <w:trHeight w:val="573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ED" w:rsidRPr="00206475" w:rsidRDefault="006662A3" w:rsidP="00BB61AB">
            <w:pPr>
              <w:jc w:val="center"/>
            </w:pPr>
            <w:r w:rsidRPr="006662A3">
              <w:t xml:space="preserve">Мероприятие </w:t>
            </w:r>
            <w:r>
              <w:t>3.</w:t>
            </w:r>
            <w:r w:rsidRPr="006662A3">
              <w:t>7</w:t>
            </w:r>
            <w:r>
              <w:t>.  О</w:t>
            </w:r>
            <w:r w:rsidRPr="006662A3">
              <w:t>беспечение деятельности муниципальных учреждений культуры при государственной поддержке отрасли культуры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ED" w:rsidRPr="00206475" w:rsidRDefault="006662A3" w:rsidP="006662A3">
            <w:pPr>
              <w:ind w:left="180" w:hanging="180"/>
              <w:jc w:val="both"/>
            </w:pPr>
            <w:r>
              <w:t>О</w:t>
            </w:r>
            <w:r w:rsidRPr="006662A3">
              <w:t>бластные средства будут израсхо</w:t>
            </w:r>
            <w:r>
              <w:t>дованы в III квартале 2022 года</w:t>
            </w:r>
          </w:p>
        </w:tc>
      </w:tr>
      <w:tr w:rsidR="008A72ED" w:rsidRPr="00206475" w:rsidTr="009D240C">
        <w:trPr>
          <w:trHeight w:val="573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2A3" w:rsidRPr="00A32F6B" w:rsidRDefault="006662A3" w:rsidP="00BB61AB">
            <w:pPr>
              <w:jc w:val="center"/>
            </w:pPr>
            <w:r w:rsidRPr="00A32F6B">
              <w:t>Мероприятие 3.8</w:t>
            </w:r>
          </w:p>
          <w:p w:rsidR="008A72ED" w:rsidRPr="006662A3" w:rsidRDefault="006662A3" w:rsidP="00BB61AB">
            <w:pPr>
              <w:jc w:val="center"/>
              <w:rPr>
                <w:highlight w:val="red"/>
              </w:rPr>
            </w:pPr>
            <w:r w:rsidRPr="00A32F6B">
              <w:t xml:space="preserve">Иные межбюджетные </w:t>
            </w:r>
            <w:r w:rsidRPr="00A32F6B">
              <w:lastRenderedPageBreak/>
              <w:t>трансферты на строительство, реконструкцию и капитальный ремонт объектов культуры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6B" w:rsidRDefault="00A32F6B" w:rsidP="00A32F6B">
            <w:pPr>
              <w:jc w:val="both"/>
            </w:pPr>
            <w:r>
              <w:lastRenderedPageBreak/>
              <w:t>На 1 квартал 2022 года были запланированы денежные средства в размере 80,8 тыс. руб. Израсходовано 0,0 руб.</w:t>
            </w:r>
          </w:p>
          <w:p w:rsidR="00A32F6B" w:rsidRDefault="00A32F6B" w:rsidP="00A32F6B">
            <w:pPr>
              <w:jc w:val="both"/>
            </w:pPr>
            <w:r>
              <w:t>Ошибка кассового плана!</w:t>
            </w:r>
          </w:p>
          <w:p w:rsidR="008A72ED" w:rsidRPr="006662A3" w:rsidRDefault="00A32F6B" w:rsidP="00A32F6B">
            <w:pPr>
              <w:jc w:val="both"/>
              <w:rPr>
                <w:highlight w:val="red"/>
              </w:rPr>
            </w:pPr>
            <w:r>
              <w:lastRenderedPageBreak/>
              <w:t>Комитетом по строительству и градостроительному развитию территорий средства на I квартал 2022 года на иные межбюджетные трансферты на строительство, реконструкцию и капитальный ремонт объектов культуры не были запланированы</w:t>
            </w:r>
          </w:p>
        </w:tc>
      </w:tr>
      <w:tr w:rsidR="006662A3" w:rsidRPr="00206475" w:rsidTr="003633E3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6662A3" w:rsidRDefault="006662A3" w:rsidP="006662A3">
            <w:pPr>
              <w:pStyle w:val="a3"/>
              <w:numPr>
                <w:ilvl w:val="0"/>
                <w:numId w:val="11"/>
              </w:numPr>
              <w:jc w:val="center"/>
              <w:rPr>
                <w:b/>
                <w:i/>
                <w:sz w:val="28"/>
                <w:szCs w:val="28"/>
              </w:rPr>
            </w:pPr>
            <w:r w:rsidRPr="006662A3">
              <w:rPr>
                <w:b/>
                <w:i/>
                <w:sz w:val="28"/>
                <w:szCs w:val="28"/>
              </w:rPr>
              <w:lastRenderedPageBreak/>
              <w:t>Муниципальная программа</w:t>
            </w:r>
          </w:p>
          <w:p w:rsidR="006662A3" w:rsidRDefault="006662A3" w:rsidP="006662A3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6662A3">
              <w:rPr>
                <w:b/>
                <w:i/>
                <w:sz w:val="28"/>
                <w:szCs w:val="28"/>
              </w:rPr>
              <w:t>«Создание условий для обеспечения определенных категорий граждан жилыми помещениями в Гатчинском муниципальном районе»</w:t>
            </w:r>
          </w:p>
          <w:p w:rsidR="005136B8" w:rsidRPr="005136B8" w:rsidRDefault="005136B8" w:rsidP="006662A3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5136B8">
              <w:rPr>
                <w:i/>
                <w:sz w:val="28"/>
                <w:szCs w:val="28"/>
              </w:rPr>
              <w:t>ответственный исполнитель:  Отдел жилищной политики администрации Гатчинского муниципального района</w:t>
            </w:r>
          </w:p>
        </w:tc>
      </w:tr>
      <w:tr w:rsidR="006662A3" w:rsidRPr="00206475" w:rsidTr="005136B8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662A3" w:rsidRPr="005136B8" w:rsidRDefault="005136B8" w:rsidP="00BB61AB">
            <w:pPr>
              <w:ind w:left="180" w:hanging="180"/>
              <w:jc w:val="center"/>
              <w:rPr>
                <w:b/>
                <w:i/>
                <w:sz w:val="28"/>
                <w:szCs w:val="28"/>
              </w:rPr>
            </w:pPr>
            <w:r w:rsidRPr="005136B8">
              <w:rPr>
                <w:b/>
                <w:i/>
                <w:sz w:val="28"/>
                <w:szCs w:val="28"/>
              </w:rPr>
              <w:t>ПРОЦЕССНАЯ ЧАСТЬ</w:t>
            </w:r>
          </w:p>
        </w:tc>
      </w:tr>
      <w:tr w:rsidR="006662A3" w:rsidRPr="00206475" w:rsidTr="005136B8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62A3" w:rsidRPr="005136B8" w:rsidRDefault="005136B8" w:rsidP="005136B8">
            <w:pPr>
              <w:pStyle w:val="a3"/>
              <w:numPr>
                <w:ilvl w:val="0"/>
                <w:numId w:val="13"/>
              </w:numPr>
              <w:jc w:val="center"/>
              <w:rPr>
                <w:b/>
                <w:i/>
              </w:rPr>
            </w:pPr>
            <w:r w:rsidRPr="005136B8">
              <w:rPr>
                <w:b/>
                <w:i/>
              </w:rPr>
              <w:t>Комплекс процессных мероприятий "Обеспечение жильем работников бюджетной сферы Гатчинского муниципального района"</w:t>
            </w:r>
          </w:p>
        </w:tc>
      </w:tr>
      <w:tr w:rsidR="008A72ED" w:rsidRPr="00206475" w:rsidTr="009D240C">
        <w:trPr>
          <w:trHeight w:val="573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6B8" w:rsidRDefault="005136B8" w:rsidP="005136B8">
            <w:pPr>
              <w:jc w:val="center"/>
            </w:pPr>
            <w:r>
              <w:t>Мероприятие 1.1.</w:t>
            </w:r>
          </w:p>
          <w:p w:rsidR="008A72ED" w:rsidRPr="00206475" w:rsidRDefault="005136B8" w:rsidP="005136B8">
            <w:pPr>
              <w:jc w:val="center"/>
            </w:pPr>
            <w:r>
              <w:t>Приобретение жилых помещений, с последующим включением их в реестр служебных жилых помещений и предоставления работникам бюджетной сферы, не обеспеченным жилым помещением на территории Гатчинского муниципального района, жилого помещения по договору найма служебного жилого помещения на период трудовых отношений с бюджетным учреждением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ED" w:rsidRPr="00206475" w:rsidRDefault="005136B8" w:rsidP="005136B8">
            <w:pPr>
              <w:ind w:left="180" w:hanging="180"/>
              <w:jc w:val="both"/>
            </w:pPr>
            <w:r w:rsidRPr="005136B8">
              <w:t>Объявлено 2 аукциона, состоялся 1. Проходит регистрация собственности. В</w:t>
            </w:r>
            <w:r>
              <w:t>едется подбор 3 жилых помещений</w:t>
            </w:r>
          </w:p>
        </w:tc>
      </w:tr>
      <w:tr w:rsidR="005136B8" w:rsidRPr="00206475" w:rsidTr="005136B8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136B8" w:rsidRPr="005136B8" w:rsidRDefault="005136B8" w:rsidP="005136B8">
            <w:pPr>
              <w:pStyle w:val="a3"/>
              <w:numPr>
                <w:ilvl w:val="0"/>
                <w:numId w:val="13"/>
              </w:numPr>
              <w:jc w:val="center"/>
              <w:rPr>
                <w:b/>
                <w:i/>
              </w:rPr>
            </w:pPr>
            <w:r w:rsidRPr="005136B8">
              <w:rPr>
                <w:b/>
                <w:i/>
              </w:rPr>
              <w:t>Комплекс процессных мероприятий</w:t>
            </w:r>
          </w:p>
          <w:p w:rsidR="005136B8" w:rsidRDefault="005136B8" w:rsidP="005136B8">
            <w:pPr>
              <w:pStyle w:val="a3"/>
              <w:jc w:val="center"/>
              <w:rPr>
                <w:b/>
                <w:i/>
              </w:rPr>
            </w:pPr>
            <w:r w:rsidRPr="005136B8">
              <w:rPr>
                <w:b/>
                <w:i/>
              </w:rPr>
              <w:t>"Обеспечение жильем отдельных категорий граждан, нуждающихся в жилых помещениях на территории Гатчинского муниципального района"</w:t>
            </w:r>
          </w:p>
          <w:p w:rsidR="00A273A3" w:rsidRPr="005136B8" w:rsidRDefault="00A273A3" w:rsidP="005136B8">
            <w:pPr>
              <w:pStyle w:val="a3"/>
              <w:jc w:val="center"/>
              <w:rPr>
                <w:b/>
                <w:i/>
              </w:rPr>
            </w:pPr>
          </w:p>
        </w:tc>
      </w:tr>
      <w:tr w:rsidR="005136B8" w:rsidRPr="00206475" w:rsidTr="009D240C">
        <w:trPr>
          <w:trHeight w:val="573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A3" w:rsidRDefault="00A273A3" w:rsidP="0088147E">
            <w:pPr>
              <w:jc w:val="center"/>
              <w:rPr>
                <w:iCs/>
                <w:color w:val="000000"/>
              </w:rPr>
            </w:pPr>
          </w:p>
          <w:p w:rsidR="005136B8" w:rsidRDefault="005136B8" w:rsidP="0088147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Мероприятие </w:t>
            </w:r>
            <w:r w:rsidRPr="005136B8">
              <w:rPr>
                <w:iCs/>
                <w:color w:val="000000"/>
              </w:rPr>
              <w:t>2.1.</w:t>
            </w:r>
          </w:p>
          <w:p w:rsidR="005136B8" w:rsidRPr="005136B8" w:rsidRDefault="005136B8" w:rsidP="0088147E">
            <w:pPr>
              <w:jc w:val="center"/>
              <w:rPr>
                <w:iCs/>
                <w:color w:val="000000"/>
              </w:rPr>
            </w:pPr>
            <w:r w:rsidRPr="005136B8">
              <w:rPr>
                <w:iCs/>
                <w:color w:val="000000"/>
              </w:rPr>
              <w:t xml:space="preserve">Обеспечение жильем отдельных категорий граждан, установленных </w:t>
            </w:r>
            <w:r w:rsidRPr="005136B8">
              <w:rPr>
                <w:iCs/>
                <w:color w:val="000000"/>
              </w:rPr>
              <w:lastRenderedPageBreak/>
              <w:t>Федеральным законом от 12 января 1995 года №5-ФЗ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6B8" w:rsidRPr="00C77B62" w:rsidRDefault="005136B8" w:rsidP="005136B8">
            <w:pPr>
              <w:pStyle w:val="a4"/>
              <w:ind w:left="1"/>
              <w:jc w:val="both"/>
            </w:pPr>
            <w:r>
              <w:lastRenderedPageBreak/>
              <w:t>На территории ГМР ветеранов ВОВ состоящих на учете в улучшении жилищных условий, нет</w:t>
            </w:r>
          </w:p>
          <w:p w:rsidR="005136B8" w:rsidRPr="00E716D5" w:rsidRDefault="005136B8" w:rsidP="005136B8">
            <w:pPr>
              <w:jc w:val="both"/>
              <w:rPr>
                <w:color w:val="000000"/>
              </w:rPr>
            </w:pPr>
          </w:p>
        </w:tc>
      </w:tr>
      <w:tr w:rsidR="005136B8" w:rsidRPr="00206475" w:rsidTr="009D240C">
        <w:trPr>
          <w:trHeight w:val="573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6B8" w:rsidRPr="005136B8" w:rsidRDefault="005136B8" w:rsidP="0088147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 xml:space="preserve">Мероприятие </w:t>
            </w:r>
            <w:r w:rsidRPr="005136B8">
              <w:rPr>
                <w:iCs/>
                <w:color w:val="000000"/>
              </w:rPr>
              <w:t>2.2. Предоставление гражданам единовременной денежной выплаты на проведение капитального ремонта жилых домов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6B8" w:rsidRPr="00EC0D7A" w:rsidRDefault="005136B8" w:rsidP="005136B8">
            <w:pPr>
              <w:pStyle w:val="a4"/>
              <w:ind w:firstLine="1"/>
              <w:jc w:val="both"/>
              <w:rPr>
                <w:color w:val="FF0000"/>
                <w:sz w:val="22"/>
                <w:szCs w:val="22"/>
              </w:rPr>
            </w:pPr>
            <w:r>
              <w:t>Денежные средства на капитальный ремонт ветеранам ВОВ из областного бюджета не поступали</w:t>
            </w:r>
          </w:p>
          <w:p w:rsidR="005136B8" w:rsidRPr="00E716D5" w:rsidRDefault="005136B8" w:rsidP="005136B8">
            <w:pPr>
              <w:jc w:val="both"/>
              <w:rPr>
                <w:color w:val="000000"/>
              </w:rPr>
            </w:pPr>
          </w:p>
        </w:tc>
      </w:tr>
      <w:tr w:rsidR="005136B8" w:rsidRPr="00206475" w:rsidTr="009D240C">
        <w:trPr>
          <w:trHeight w:val="573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6B8" w:rsidRPr="00206475" w:rsidRDefault="005136B8" w:rsidP="005136B8">
            <w:pPr>
              <w:jc w:val="center"/>
            </w:pPr>
            <w:r>
              <w:t>Мероприятие 2.3. 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6B8" w:rsidRPr="00E716D5" w:rsidRDefault="005136B8" w:rsidP="005136B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 сегодняшний день денежные средства из федерально бюджета и  бюджета Ленинградской области не выделялись</w:t>
            </w:r>
          </w:p>
        </w:tc>
      </w:tr>
      <w:tr w:rsidR="003633E3" w:rsidRPr="00206475" w:rsidTr="009D240C">
        <w:trPr>
          <w:trHeight w:val="573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E3" w:rsidRDefault="003633E3" w:rsidP="005136B8">
            <w:pPr>
              <w:jc w:val="center"/>
            </w:pPr>
            <w:r>
              <w:t>Мероприятие 2.4</w:t>
            </w:r>
            <w:r w:rsidRPr="003633E3">
              <w:t>.</w:t>
            </w:r>
          </w:p>
          <w:p w:rsidR="003633E3" w:rsidRDefault="003633E3" w:rsidP="003633E3">
            <w:pPr>
              <w:jc w:val="center"/>
            </w:pPr>
            <w:r w:rsidRPr="003633E3">
              <w:t>Обеспечение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E3" w:rsidRDefault="003633E3" w:rsidP="005136B8">
            <w:pPr>
              <w:jc w:val="both"/>
              <w:rPr>
                <w:color w:val="000000"/>
              </w:rPr>
            </w:pPr>
            <w:r w:rsidRPr="003633E3">
              <w:rPr>
                <w:color w:val="000000"/>
              </w:rPr>
              <w:t>На сегодняшний день денежные средства из федерально бюджета не выделялись</w:t>
            </w:r>
          </w:p>
        </w:tc>
      </w:tr>
      <w:tr w:rsidR="003633E3" w:rsidRPr="00206475" w:rsidTr="009D240C">
        <w:trPr>
          <w:trHeight w:val="573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E3" w:rsidRDefault="003633E3" w:rsidP="005136B8">
            <w:pPr>
              <w:jc w:val="center"/>
            </w:pPr>
            <w:r>
              <w:t>Мероприятие 2.5</w:t>
            </w:r>
            <w:r w:rsidRPr="003633E3">
              <w:t>.</w:t>
            </w:r>
          </w:p>
          <w:p w:rsidR="003633E3" w:rsidRDefault="003633E3" w:rsidP="005136B8">
            <w:pPr>
              <w:jc w:val="center"/>
            </w:pPr>
            <w:r w:rsidRPr="003633E3">
              <w:t xml:space="preserve">Предоставление жилых помещений детям-сиротам и детям, оставшимся без попечения родителей, лицам из их числа по договорам </w:t>
            </w:r>
            <w:r w:rsidRPr="003633E3">
              <w:lastRenderedPageBreak/>
              <w:t>найма специализированных жилых помещений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E3" w:rsidRPr="003633E3" w:rsidRDefault="003633E3" w:rsidP="003633E3">
            <w:pPr>
              <w:jc w:val="both"/>
              <w:rPr>
                <w:color w:val="000000"/>
              </w:rPr>
            </w:pPr>
            <w:r w:rsidRPr="003633E3">
              <w:rPr>
                <w:color w:val="000000"/>
              </w:rPr>
              <w:lastRenderedPageBreak/>
              <w:t xml:space="preserve">В 2022 году запланировано приобретение 36 жилых помещений </w:t>
            </w:r>
          </w:p>
          <w:p w:rsidR="003633E3" w:rsidRDefault="003633E3" w:rsidP="003633E3">
            <w:pPr>
              <w:jc w:val="both"/>
              <w:rPr>
                <w:color w:val="000000"/>
              </w:rPr>
            </w:pPr>
            <w:r w:rsidRPr="003633E3">
              <w:rPr>
                <w:color w:val="000000"/>
              </w:rPr>
              <w:t>На сегодняшний день состоялась 10 аукционов, про</w:t>
            </w:r>
            <w:r>
              <w:rPr>
                <w:color w:val="000000"/>
              </w:rPr>
              <w:t>ходит регистрация собственности</w:t>
            </w:r>
          </w:p>
        </w:tc>
      </w:tr>
      <w:tr w:rsidR="003633E3" w:rsidRPr="00206475" w:rsidTr="009D240C">
        <w:trPr>
          <w:trHeight w:val="573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E3" w:rsidRDefault="003633E3" w:rsidP="005136B8">
            <w:pPr>
              <w:jc w:val="center"/>
            </w:pPr>
            <w:r>
              <w:lastRenderedPageBreak/>
              <w:t>Мероприятие 2.6</w:t>
            </w:r>
            <w:r w:rsidRPr="003633E3">
              <w:t>.</w:t>
            </w:r>
          </w:p>
          <w:p w:rsidR="003633E3" w:rsidRDefault="003633E3" w:rsidP="005136B8">
            <w:pPr>
              <w:jc w:val="center"/>
            </w:pPr>
            <w:r w:rsidRPr="003633E3">
              <w:t>Межбюджетные трансферты на проведение мероприятий по обеспечению устойчивого сокращения непригодного для проживания жилого фонда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E3" w:rsidRDefault="003633E3" w:rsidP="005136B8">
            <w:pPr>
              <w:jc w:val="both"/>
              <w:rPr>
                <w:color w:val="000000"/>
              </w:rPr>
            </w:pPr>
            <w:proofErr w:type="gramStart"/>
            <w:r w:rsidRPr="003633E3">
              <w:rPr>
                <w:color w:val="000000"/>
              </w:rPr>
              <w:t xml:space="preserve">В рамках исполнения  решения Гатчинского городского суда №2-13/2020 от 06 февраля 2020 года, а так же согласно апелляционного определения Ленинградского областного суда № 33-3436/2020 от 28 октября 2020 года, на основании личного заявления Ованесян М.Ш. и на проведение мероприятий по обеспечению устойчивого сокращения непригодного для проживания жилого фонда на территории МО «Город Гатчина» объявлен аукцион на </w:t>
            </w:r>
            <w:r>
              <w:rPr>
                <w:color w:val="000000"/>
              </w:rPr>
              <w:t>приобретение 1</w:t>
            </w:r>
            <w:proofErr w:type="gramEnd"/>
            <w:r>
              <w:rPr>
                <w:color w:val="000000"/>
              </w:rPr>
              <w:t xml:space="preserve"> жилого помещения</w:t>
            </w:r>
          </w:p>
        </w:tc>
      </w:tr>
      <w:tr w:rsidR="003633E3" w:rsidRPr="00206475" w:rsidTr="009D240C">
        <w:trPr>
          <w:trHeight w:val="573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E3" w:rsidRDefault="003633E3" w:rsidP="005136B8">
            <w:pPr>
              <w:jc w:val="center"/>
            </w:pPr>
            <w:r>
              <w:t>Мероприятие 2.7</w:t>
            </w:r>
            <w:r w:rsidRPr="003633E3">
              <w:t>.</w:t>
            </w:r>
          </w:p>
          <w:p w:rsidR="003633E3" w:rsidRDefault="003633E3" w:rsidP="005136B8">
            <w:pPr>
              <w:jc w:val="center"/>
            </w:pPr>
            <w:r w:rsidRPr="003633E3">
              <w:t xml:space="preserve">Иные межбюджетные трансферты на проведение мероприятий по обеспечению устойчивого сокращения непригодного для проживания жилого фонда               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E3" w:rsidRDefault="003633E3" w:rsidP="005136B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План на 1 квартал 2022 года 0,0 руб.</w:t>
            </w:r>
          </w:p>
        </w:tc>
      </w:tr>
      <w:tr w:rsidR="0088147E" w:rsidRPr="00206475" w:rsidTr="003633E3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8147E" w:rsidRDefault="0088147E" w:rsidP="0088147E">
            <w:pPr>
              <w:pStyle w:val="a3"/>
              <w:numPr>
                <w:ilvl w:val="0"/>
                <w:numId w:val="11"/>
              </w:numPr>
              <w:jc w:val="center"/>
              <w:rPr>
                <w:b/>
                <w:i/>
                <w:sz w:val="28"/>
                <w:szCs w:val="28"/>
              </w:rPr>
            </w:pPr>
            <w:r w:rsidRPr="0088147E">
              <w:rPr>
                <w:b/>
                <w:i/>
                <w:sz w:val="28"/>
                <w:szCs w:val="28"/>
              </w:rPr>
              <w:t>Муниципальная программа «Развитие сельского хозяйства</w:t>
            </w:r>
            <w:r>
              <w:rPr>
                <w:b/>
                <w:i/>
                <w:sz w:val="28"/>
                <w:szCs w:val="28"/>
              </w:rPr>
              <w:t xml:space="preserve"> в Гатчинском муниципальном районе</w:t>
            </w:r>
            <w:r w:rsidRPr="0088147E">
              <w:rPr>
                <w:b/>
                <w:i/>
                <w:sz w:val="28"/>
                <w:szCs w:val="28"/>
              </w:rPr>
              <w:t>»</w:t>
            </w:r>
          </w:p>
          <w:p w:rsidR="0088147E" w:rsidRPr="0088147E" w:rsidRDefault="0088147E" w:rsidP="0088147E">
            <w:pPr>
              <w:ind w:left="360"/>
              <w:rPr>
                <w:i/>
                <w:sz w:val="28"/>
                <w:szCs w:val="28"/>
              </w:rPr>
            </w:pPr>
            <w:r w:rsidRPr="0088147E">
              <w:rPr>
                <w:i/>
                <w:sz w:val="28"/>
                <w:szCs w:val="28"/>
              </w:rPr>
              <w:t>ответственный исполнитель: Отдел агропромышленного комплекса администрации Гатчинского муниципального района</w:t>
            </w:r>
          </w:p>
        </w:tc>
      </w:tr>
      <w:tr w:rsidR="0088147E" w:rsidRPr="00206475" w:rsidTr="0088147E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8147E" w:rsidRPr="00CB717D" w:rsidRDefault="0088147E" w:rsidP="0088147E">
            <w:pPr>
              <w:ind w:left="180" w:hanging="180"/>
              <w:jc w:val="center"/>
            </w:pPr>
            <w:r w:rsidRPr="00CB717D">
              <w:rPr>
                <w:b/>
                <w:i/>
                <w:sz w:val="28"/>
                <w:szCs w:val="28"/>
              </w:rPr>
              <w:t>ПРОЦЕССНАЯ ЧАСТЬ</w:t>
            </w:r>
          </w:p>
        </w:tc>
      </w:tr>
      <w:tr w:rsidR="0088147E" w:rsidRPr="00206475" w:rsidTr="0088147E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147E" w:rsidRPr="0088147E" w:rsidRDefault="0088147E" w:rsidP="0088147E">
            <w:pPr>
              <w:pStyle w:val="a3"/>
              <w:numPr>
                <w:ilvl w:val="0"/>
                <w:numId w:val="14"/>
              </w:numPr>
              <w:jc w:val="center"/>
              <w:rPr>
                <w:b/>
                <w:bCs/>
                <w:i/>
              </w:rPr>
            </w:pPr>
            <w:r w:rsidRPr="0088147E">
              <w:rPr>
                <w:b/>
                <w:bCs/>
                <w:i/>
              </w:rPr>
              <w:t xml:space="preserve">Комплекс процессных мероприятий      </w:t>
            </w:r>
          </w:p>
          <w:p w:rsidR="0088147E" w:rsidRPr="0088147E" w:rsidRDefault="0088147E" w:rsidP="0088147E">
            <w:pPr>
              <w:ind w:left="360"/>
              <w:rPr>
                <w:b/>
                <w:bCs/>
              </w:rPr>
            </w:pPr>
            <w:r w:rsidRPr="0088147E">
              <w:rPr>
                <w:b/>
                <w:bCs/>
                <w:i/>
              </w:rPr>
              <w:t xml:space="preserve"> «Содействие увеличению объемов сельскохозяйственной продукции  на рынках Гатчинского муниципального района»</w:t>
            </w:r>
          </w:p>
        </w:tc>
      </w:tr>
      <w:tr w:rsidR="0088147E" w:rsidRPr="00206475" w:rsidTr="009D240C">
        <w:trPr>
          <w:trHeight w:val="573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7E" w:rsidRPr="0088147E" w:rsidRDefault="0088147E" w:rsidP="0088147E">
            <w:pPr>
              <w:ind w:left="180" w:hanging="180"/>
              <w:jc w:val="center"/>
            </w:pPr>
            <w:r w:rsidRPr="0088147E">
              <w:t>Мероприятие 1.1</w:t>
            </w:r>
            <w:r>
              <w:t>.</w:t>
            </w:r>
            <w:r w:rsidRPr="0088147E">
              <w:t xml:space="preserve"> Предоставление субсидии на реализацию мероприятий по содействию в создании условий для сохранения и увеличения посевных площадей картофеля и овощей в сельскохозяйственных и крестьянских (фермерских) хозяйствах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7E" w:rsidRPr="009D240C" w:rsidRDefault="0088147E" w:rsidP="009D240C">
            <w:pPr>
              <w:ind w:left="2" w:hanging="2"/>
              <w:jc w:val="both"/>
              <w:rPr>
                <w:color w:val="000000"/>
              </w:rPr>
            </w:pPr>
            <w:r w:rsidRPr="009D240C">
              <w:rPr>
                <w:color w:val="000000"/>
              </w:rPr>
              <w:t>Выполнение мероприятия запланировано на 3-ий квартал 2022</w:t>
            </w:r>
            <w:r w:rsidR="009D240C">
              <w:rPr>
                <w:color w:val="000000"/>
              </w:rPr>
              <w:t xml:space="preserve"> года</w:t>
            </w:r>
          </w:p>
          <w:p w:rsidR="0088147E" w:rsidRPr="009D240C" w:rsidRDefault="0088147E" w:rsidP="009D240C">
            <w:pPr>
              <w:ind w:left="180" w:hanging="180"/>
              <w:jc w:val="both"/>
            </w:pPr>
          </w:p>
        </w:tc>
      </w:tr>
      <w:tr w:rsidR="0088147E" w:rsidRPr="00206475" w:rsidTr="009D240C">
        <w:trPr>
          <w:trHeight w:val="573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7E" w:rsidRPr="0088147E" w:rsidRDefault="0088147E" w:rsidP="0088147E">
            <w:pPr>
              <w:ind w:left="180" w:hanging="180"/>
              <w:jc w:val="center"/>
            </w:pPr>
            <w:r w:rsidRPr="0088147E">
              <w:t>Мероприятие 1.2</w:t>
            </w:r>
            <w:r>
              <w:t>.</w:t>
            </w:r>
            <w:r w:rsidRPr="0088147E">
              <w:t xml:space="preserve"> Предоставление субсидии на возмещение затрат по проведению эпизоотических и </w:t>
            </w:r>
            <w:r w:rsidRPr="0088147E">
              <w:lastRenderedPageBreak/>
              <w:t>эпидемиологических мероприятий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7E" w:rsidRPr="009D240C" w:rsidRDefault="0088147E" w:rsidP="009D240C">
            <w:pPr>
              <w:jc w:val="both"/>
            </w:pPr>
            <w:r w:rsidRPr="009D240C">
              <w:lastRenderedPageBreak/>
              <w:t>Выполнение мероприятия запланир</w:t>
            </w:r>
            <w:r w:rsidR="009D240C">
              <w:t>овано на 4-ый квартал 2022 года</w:t>
            </w:r>
          </w:p>
        </w:tc>
      </w:tr>
      <w:tr w:rsidR="0088147E" w:rsidRPr="00206475" w:rsidTr="009D240C">
        <w:trPr>
          <w:trHeight w:val="573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7E" w:rsidRPr="0088147E" w:rsidRDefault="0088147E" w:rsidP="0088147E">
            <w:pPr>
              <w:jc w:val="center"/>
              <w:rPr>
                <w:iCs/>
              </w:rPr>
            </w:pPr>
            <w:r w:rsidRPr="0088147E">
              <w:rPr>
                <w:iCs/>
              </w:rPr>
              <w:lastRenderedPageBreak/>
              <w:t>Мероприятие 1.3</w:t>
            </w:r>
            <w:r>
              <w:rPr>
                <w:iCs/>
              </w:rPr>
              <w:t>.</w:t>
            </w:r>
            <w:r w:rsidRPr="0088147E">
              <w:rPr>
                <w:iCs/>
              </w:rPr>
              <w:t xml:space="preserve"> Организация </w:t>
            </w:r>
            <w:proofErr w:type="spellStart"/>
            <w:r w:rsidRPr="0088147E">
              <w:rPr>
                <w:iCs/>
              </w:rPr>
              <w:t>выставочно</w:t>
            </w:r>
            <w:proofErr w:type="spellEnd"/>
            <w:r w:rsidRPr="0088147E">
              <w:rPr>
                <w:iCs/>
              </w:rPr>
              <w:t xml:space="preserve">-ярмарочных мероприятий, смотров-конкурсов, а также участия сельскохозяйственных товаропроизводителей  района в областных, федеральных и зарубежных  </w:t>
            </w:r>
            <w:proofErr w:type="spellStart"/>
            <w:r w:rsidRPr="0088147E">
              <w:rPr>
                <w:iCs/>
              </w:rPr>
              <w:t>выставочно</w:t>
            </w:r>
            <w:proofErr w:type="spellEnd"/>
            <w:r w:rsidRPr="0088147E">
              <w:rPr>
                <w:iCs/>
              </w:rPr>
              <w:t>-ярмарочных мероприятиях, популяризация сельскохозяйственных профессий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7E" w:rsidRPr="009D240C" w:rsidRDefault="0088147E" w:rsidP="009D240C">
            <w:pPr>
              <w:ind w:left="2" w:hanging="2"/>
              <w:jc w:val="both"/>
            </w:pPr>
            <w:r w:rsidRPr="009D240C">
              <w:t>Выполнение мероприятия запланировано на</w:t>
            </w:r>
            <w:r w:rsidR="009D240C">
              <w:t xml:space="preserve"> 3-ий и 4-ый кварталы 2022 года</w:t>
            </w:r>
          </w:p>
          <w:p w:rsidR="0088147E" w:rsidRPr="009D240C" w:rsidRDefault="0088147E" w:rsidP="009D240C">
            <w:pPr>
              <w:ind w:left="180" w:hanging="180"/>
              <w:jc w:val="both"/>
            </w:pPr>
          </w:p>
        </w:tc>
      </w:tr>
      <w:tr w:rsidR="0088147E" w:rsidRPr="00206475" w:rsidTr="003633E3">
        <w:trPr>
          <w:trHeight w:val="573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E3" w:rsidRDefault="0088147E" w:rsidP="003633E3">
            <w:pPr>
              <w:jc w:val="center"/>
              <w:rPr>
                <w:iCs/>
              </w:rPr>
            </w:pPr>
            <w:r w:rsidRPr="0088147E">
              <w:rPr>
                <w:iCs/>
              </w:rPr>
              <w:t>Мероприятие 1.4</w:t>
            </w:r>
            <w:r>
              <w:rPr>
                <w:iCs/>
              </w:rPr>
              <w:t>.</w:t>
            </w:r>
            <w:r w:rsidRPr="0088147E">
              <w:rPr>
                <w:iCs/>
              </w:rPr>
              <w:t xml:space="preserve"> </w:t>
            </w:r>
          </w:p>
          <w:p w:rsidR="003633E3" w:rsidRPr="0088147E" w:rsidRDefault="003633E3" w:rsidP="003633E3">
            <w:pPr>
              <w:jc w:val="center"/>
              <w:rPr>
                <w:iCs/>
              </w:rPr>
            </w:pPr>
            <w:r w:rsidRPr="003633E3">
              <w:rPr>
                <w:iCs/>
              </w:rPr>
              <w:t>Получение статистической информации</w:t>
            </w:r>
          </w:p>
          <w:p w:rsidR="0088147E" w:rsidRPr="0088147E" w:rsidRDefault="0088147E" w:rsidP="0088147E">
            <w:pPr>
              <w:jc w:val="center"/>
              <w:rPr>
                <w:iCs/>
              </w:rPr>
            </w:pP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7E" w:rsidRPr="009D240C" w:rsidRDefault="003633E3" w:rsidP="003633E3">
            <w:pPr>
              <w:jc w:val="both"/>
            </w:pPr>
            <w:r w:rsidRPr="003633E3">
              <w:t>Кассовые расходы в 1 квартале составили - 21,5 тыс. рублей</w:t>
            </w:r>
            <w:r>
              <w:t xml:space="preserve"> или 100% от плана на 1 квартал 2022 года</w:t>
            </w:r>
          </w:p>
          <w:p w:rsidR="0088147E" w:rsidRPr="009D240C" w:rsidRDefault="0088147E" w:rsidP="003633E3">
            <w:pPr>
              <w:ind w:left="-114"/>
              <w:jc w:val="both"/>
            </w:pPr>
          </w:p>
        </w:tc>
      </w:tr>
      <w:tr w:rsidR="0088147E" w:rsidRPr="00206475" w:rsidTr="009D240C">
        <w:trPr>
          <w:trHeight w:val="573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0C" w:rsidRDefault="0088147E" w:rsidP="0088147E">
            <w:pPr>
              <w:jc w:val="center"/>
              <w:rPr>
                <w:iCs/>
              </w:rPr>
            </w:pPr>
            <w:r w:rsidRPr="0088147E">
              <w:rPr>
                <w:iCs/>
              </w:rPr>
              <w:t>Мероприятие 1.5</w:t>
            </w:r>
            <w:r>
              <w:rPr>
                <w:iCs/>
              </w:rPr>
              <w:t>.</w:t>
            </w:r>
            <w:r w:rsidRPr="0088147E">
              <w:rPr>
                <w:iCs/>
              </w:rPr>
              <w:t xml:space="preserve"> </w:t>
            </w:r>
          </w:p>
          <w:p w:rsidR="003633E3" w:rsidRPr="003633E3" w:rsidRDefault="003633E3" w:rsidP="003633E3">
            <w:pPr>
              <w:jc w:val="center"/>
              <w:rPr>
                <w:iCs/>
              </w:rPr>
            </w:pPr>
            <w:r w:rsidRPr="003633E3">
              <w:rPr>
                <w:iCs/>
              </w:rPr>
              <w:t xml:space="preserve">Предоставление субсидии </w:t>
            </w:r>
          </w:p>
          <w:p w:rsidR="0088147E" w:rsidRPr="0088147E" w:rsidRDefault="003633E3" w:rsidP="003633E3">
            <w:pPr>
              <w:jc w:val="center"/>
              <w:rPr>
                <w:iCs/>
              </w:rPr>
            </w:pPr>
            <w:r w:rsidRPr="003633E3">
              <w:rPr>
                <w:iCs/>
              </w:rPr>
              <w:t>на возмещение части затрат по приобретению комбикорма на содержание сельскохозяйственных животных и птицы, за счет за счет субвенции из областного бюджета Ленинградской области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7E" w:rsidRDefault="003633E3" w:rsidP="009D240C">
            <w:pPr>
              <w:ind w:left="180" w:hanging="180"/>
              <w:jc w:val="both"/>
            </w:pPr>
            <w:r w:rsidRPr="003633E3">
              <w:t>Кассовые расходы в размере 13057 тыс. рублей запланированы:</w:t>
            </w:r>
          </w:p>
          <w:p w:rsidR="003633E3" w:rsidRDefault="003633E3" w:rsidP="003633E3">
            <w:pPr>
              <w:ind w:left="180" w:hanging="180"/>
              <w:jc w:val="both"/>
            </w:pPr>
            <w:r>
              <w:t xml:space="preserve">на 2 кв.2022г. -4000 тыс. рублей; </w:t>
            </w:r>
          </w:p>
          <w:p w:rsidR="003633E3" w:rsidRDefault="003633E3" w:rsidP="003633E3">
            <w:pPr>
              <w:ind w:left="180" w:hanging="180"/>
              <w:jc w:val="both"/>
            </w:pPr>
            <w:r>
              <w:t xml:space="preserve">на 3 кв.2021г. -4000 тыс. рублей; </w:t>
            </w:r>
          </w:p>
          <w:p w:rsidR="003633E3" w:rsidRPr="009D240C" w:rsidRDefault="003633E3" w:rsidP="003633E3">
            <w:pPr>
              <w:ind w:left="180" w:hanging="180"/>
              <w:jc w:val="both"/>
            </w:pPr>
            <w:r>
              <w:t>на 4 кв.2021г. -5057 тыс. рублей</w:t>
            </w:r>
          </w:p>
        </w:tc>
      </w:tr>
      <w:tr w:rsidR="009D240C" w:rsidRPr="00206475" w:rsidTr="009D240C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D240C" w:rsidRPr="009D240C" w:rsidRDefault="009D240C" w:rsidP="00BB61AB">
            <w:pPr>
              <w:ind w:left="180" w:hanging="180"/>
              <w:jc w:val="center"/>
              <w:rPr>
                <w:b/>
                <w:i/>
              </w:rPr>
            </w:pPr>
            <w:r w:rsidRPr="009D240C">
              <w:rPr>
                <w:b/>
                <w:i/>
              </w:rPr>
              <w:t xml:space="preserve">2. Комплекс процессных мероприятий «Борьба с борщевиком Сосновского в Гатчинском муниципальном районе»  </w:t>
            </w:r>
          </w:p>
        </w:tc>
      </w:tr>
      <w:tr w:rsidR="009D240C" w:rsidRPr="00206475" w:rsidTr="009D240C">
        <w:trPr>
          <w:trHeight w:val="573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0C" w:rsidRPr="009D240C" w:rsidRDefault="009D240C" w:rsidP="009D240C">
            <w:pPr>
              <w:jc w:val="center"/>
              <w:rPr>
                <w:iCs/>
              </w:rPr>
            </w:pPr>
            <w:r w:rsidRPr="009D240C">
              <w:rPr>
                <w:iCs/>
              </w:rPr>
              <w:t xml:space="preserve">Мероприятие 2.1 Предоставление субсидии в целях возмещения части затрат на проведение механических  мер борьбы  с борщевиком Сосновского на </w:t>
            </w:r>
            <w:r w:rsidRPr="009D240C">
              <w:rPr>
                <w:iCs/>
              </w:rPr>
              <w:lastRenderedPageBreak/>
              <w:t xml:space="preserve">землях                  </w:t>
            </w:r>
            <w:proofErr w:type="spellStart"/>
            <w:r w:rsidRPr="009D240C">
              <w:rPr>
                <w:iCs/>
              </w:rPr>
              <w:t>сельхозтоваропроизводителей</w:t>
            </w:r>
            <w:proofErr w:type="spellEnd"/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0C" w:rsidRPr="009D240C" w:rsidRDefault="009D240C" w:rsidP="009D240C">
            <w:pPr>
              <w:jc w:val="both"/>
            </w:pPr>
            <w:r w:rsidRPr="009D240C">
              <w:lastRenderedPageBreak/>
              <w:t>Выполнение мероприятия запланировано на 4-ый квартал 2022 года.</w:t>
            </w:r>
          </w:p>
          <w:p w:rsidR="009D240C" w:rsidRPr="009D240C" w:rsidRDefault="009D240C" w:rsidP="009D240C">
            <w:pPr>
              <w:ind w:left="180" w:hanging="180"/>
              <w:jc w:val="both"/>
            </w:pPr>
          </w:p>
        </w:tc>
      </w:tr>
      <w:tr w:rsidR="009D240C" w:rsidRPr="00206475" w:rsidTr="003633E3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9D240C" w:rsidRPr="009D240C" w:rsidRDefault="009D240C" w:rsidP="009D240C">
            <w:pPr>
              <w:ind w:left="180" w:hanging="180"/>
              <w:jc w:val="center"/>
              <w:rPr>
                <w:b/>
                <w:i/>
                <w:sz w:val="28"/>
                <w:szCs w:val="28"/>
              </w:rPr>
            </w:pPr>
            <w:r w:rsidRPr="009D240C">
              <w:rPr>
                <w:b/>
                <w:i/>
                <w:sz w:val="28"/>
                <w:szCs w:val="28"/>
              </w:rPr>
              <w:lastRenderedPageBreak/>
              <w:t>7.</w:t>
            </w:r>
            <w:r w:rsidRPr="009D240C">
              <w:rPr>
                <w:b/>
                <w:i/>
                <w:sz w:val="28"/>
                <w:szCs w:val="28"/>
              </w:rPr>
              <w:tab/>
              <w:t>Муниципальная программа «</w:t>
            </w:r>
            <w:r>
              <w:rPr>
                <w:b/>
                <w:i/>
                <w:sz w:val="28"/>
                <w:szCs w:val="28"/>
              </w:rPr>
              <w:t>Обеспечение комплексной безопасности</w:t>
            </w:r>
            <w:r w:rsidRPr="009D240C">
              <w:rPr>
                <w:b/>
                <w:i/>
                <w:sz w:val="28"/>
                <w:szCs w:val="28"/>
              </w:rPr>
              <w:t xml:space="preserve"> Гатчинско</w:t>
            </w:r>
            <w:r>
              <w:rPr>
                <w:b/>
                <w:i/>
                <w:sz w:val="28"/>
                <w:szCs w:val="28"/>
              </w:rPr>
              <w:t>го</w:t>
            </w:r>
            <w:r w:rsidRPr="009D240C">
              <w:rPr>
                <w:b/>
                <w:i/>
                <w:sz w:val="28"/>
                <w:szCs w:val="28"/>
              </w:rPr>
              <w:t xml:space="preserve"> муниципально</w:t>
            </w:r>
            <w:r>
              <w:rPr>
                <w:b/>
                <w:i/>
                <w:sz w:val="28"/>
                <w:szCs w:val="28"/>
              </w:rPr>
              <w:t>го</w:t>
            </w:r>
            <w:r w:rsidRPr="009D240C">
              <w:rPr>
                <w:b/>
                <w:i/>
                <w:sz w:val="28"/>
                <w:szCs w:val="28"/>
              </w:rPr>
              <w:t xml:space="preserve"> район</w:t>
            </w:r>
            <w:r>
              <w:rPr>
                <w:b/>
                <w:i/>
                <w:sz w:val="28"/>
                <w:szCs w:val="28"/>
              </w:rPr>
              <w:t>а</w:t>
            </w:r>
            <w:r w:rsidRPr="009D240C">
              <w:rPr>
                <w:b/>
                <w:i/>
                <w:sz w:val="28"/>
                <w:szCs w:val="28"/>
              </w:rPr>
              <w:t>»</w:t>
            </w:r>
          </w:p>
          <w:p w:rsidR="009D240C" w:rsidRPr="009D240C" w:rsidRDefault="009D240C" w:rsidP="009D240C">
            <w:pPr>
              <w:ind w:left="180" w:hanging="180"/>
              <w:jc w:val="center"/>
            </w:pPr>
            <w:r w:rsidRPr="009D240C">
              <w:rPr>
                <w:i/>
                <w:sz w:val="28"/>
                <w:szCs w:val="28"/>
              </w:rPr>
              <w:t>ответственный исполнитель:</w:t>
            </w:r>
            <w:r>
              <w:rPr>
                <w:i/>
                <w:sz w:val="28"/>
                <w:szCs w:val="28"/>
              </w:rPr>
              <w:t xml:space="preserve"> Отдел муниципального контроля администрации Гатчинского муниципального района</w:t>
            </w:r>
          </w:p>
        </w:tc>
      </w:tr>
      <w:tr w:rsidR="009D240C" w:rsidRPr="00206475" w:rsidTr="009D240C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D240C" w:rsidRPr="00206475" w:rsidRDefault="009D240C" w:rsidP="00BB61AB">
            <w:pPr>
              <w:ind w:left="180" w:hanging="180"/>
              <w:jc w:val="center"/>
            </w:pPr>
            <w:r w:rsidRPr="00CB717D">
              <w:rPr>
                <w:b/>
                <w:i/>
                <w:sz w:val="28"/>
                <w:szCs w:val="28"/>
              </w:rPr>
              <w:t>ПРОЦЕССНАЯ ЧАСТЬ</w:t>
            </w:r>
          </w:p>
        </w:tc>
      </w:tr>
      <w:tr w:rsidR="009D240C" w:rsidRPr="00206475" w:rsidTr="009D240C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D240C" w:rsidRDefault="009D240C" w:rsidP="009D240C">
            <w:pPr>
              <w:pStyle w:val="a3"/>
              <w:numPr>
                <w:ilvl w:val="0"/>
                <w:numId w:val="15"/>
              </w:numPr>
              <w:jc w:val="center"/>
              <w:rPr>
                <w:b/>
                <w:i/>
              </w:rPr>
            </w:pPr>
            <w:r w:rsidRPr="009D240C">
              <w:rPr>
                <w:b/>
                <w:i/>
              </w:rPr>
              <w:t>Комплекс процессных мероприятий</w:t>
            </w:r>
          </w:p>
          <w:p w:rsidR="009D240C" w:rsidRPr="009D240C" w:rsidRDefault="009D240C" w:rsidP="009D240C">
            <w:pPr>
              <w:pStyle w:val="a3"/>
              <w:jc w:val="center"/>
              <w:rPr>
                <w:b/>
                <w:i/>
              </w:rPr>
            </w:pPr>
            <w:r w:rsidRPr="009D240C">
              <w:rPr>
                <w:b/>
                <w:i/>
              </w:rPr>
              <w:t>"Обеспечение правопорядка, антитеррористической безопасности и профилактика правонарушений"</w:t>
            </w:r>
          </w:p>
        </w:tc>
      </w:tr>
      <w:tr w:rsidR="009D240C" w:rsidRPr="00206475" w:rsidTr="009D240C">
        <w:trPr>
          <w:trHeight w:val="573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0C" w:rsidRPr="008703EB" w:rsidRDefault="009D240C" w:rsidP="009D240C">
            <w:pPr>
              <w:jc w:val="center"/>
            </w:pPr>
            <w:r w:rsidRPr="008703EB">
              <w:t xml:space="preserve">Мероприятие 1.1. </w:t>
            </w:r>
          </w:p>
          <w:p w:rsidR="009D240C" w:rsidRPr="008703EB" w:rsidRDefault="009D240C" w:rsidP="009D240C">
            <w:pPr>
              <w:ind w:left="180" w:hanging="180"/>
              <w:jc w:val="center"/>
              <w:rPr>
                <w:i/>
              </w:rPr>
            </w:pPr>
            <w:r w:rsidRPr="008703EB">
              <w:t>Обеспечение безопасности и антитеррористической защищенности объектов образования Гатчинского муниципального района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0C" w:rsidRPr="008703EB" w:rsidRDefault="008703EB" w:rsidP="008703EB">
            <w:pPr>
              <w:jc w:val="both"/>
            </w:pPr>
            <w:r w:rsidRPr="008703EB">
              <w:t xml:space="preserve">План ремонтных работ и План по безопасности был согласован 28.03.2022 года, в </w:t>
            </w:r>
            <w:proofErr w:type="gramStart"/>
            <w:r w:rsidRPr="008703EB">
              <w:t>связи</w:t>
            </w:r>
            <w:proofErr w:type="gramEnd"/>
            <w:r w:rsidRPr="008703EB">
              <w:t xml:space="preserve"> с чем реализовать мероприятия в 1-ом квартале не представля</w:t>
            </w:r>
            <w:r>
              <w:t>лось возможным</w:t>
            </w:r>
          </w:p>
        </w:tc>
      </w:tr>
      <w:tr w:rsidR="009D240C" w:rsidRPr="00206475" w:rsidTr="009D240C">
        <w:trPr>
          <w:trHeight w:val="573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0C" w:rsidRPr="009D240C" w:rsidRDefault="009D240C" w:rsidP="009D240C">
            <w:pPr>
              <w:ind w:left="180" w:hanging="180"/>
              <w:jc w:val="center"/>
            </w:pPr>
            <w:r w:rsidRPr="009D240C">
              <w:t>Мероприятие 1.2</w:t>
            </w:r>
            <w:r>
              <w:t>.</w:t>
            </w:r>
          </w:p>
          <w:p w:rsidR="009D240C" w:rsidRPr="009D240C" w:rsidRDefault="009D240C" w:rsidP="009D240C">
            <w:pPr>
              <w:ind w:left="180" w:hanging="180"/>
              <w:jc w:val="center"/>
              <w:rPr>
                <w:i/>
              </w:rPr>
            </w:pPr>
            <w:r w:rsidRPr="009D240C">
              <w:t xml:space="preserve"> Совершенствование защищенности инфраструктуры городских и сельских поселений Гатчинского муниципального района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0C" w:rsidRPr="00206475" w:rsidRDefault="009D240C" w:rsidP="009D240C">
            <w:pPr>
              <w:ind w:left="180" w:hanging="180"/>
              <w:jc w:val="both"/>
            </w:pPr>
            <w:r w:rsidRPr="009D240C">
              <w:t>Выполнение указанного мероприятия не планировал</w:t>
            </w:r>
            <w:r>
              <w:t>ось в первом квартале 2022 года</w:t>
            </w:r>
          </w:p>
        </w:tc>
      </w:tr>
      <w:tr w:rsidR="009D240C" w:rsidRPr="00206475" w:rsidTr="009D240C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0C" w:rsidRPr="009D240C" w:rsidRDefault="009D240C" w:rsidP="009D240C">
            <w:pPr>
              <w:pStyle w:val="a3"/>
              <w:numPr>
                <w:ilvl w:val="0"/>
                <w:numId w:val="15"/>
              </w:numPr>
              <w:jc w:val="center"/>
              <w:rPr>
                <w:b/>
                <w:i/>
              </w:rPr>
            </w:pPr>
            <w:r w:rsidRPr="009D240C">
              <w:rPr>
                <w:b/>
                <w:i/>
              </w:rPr>
              <w:t>Комплекс процессных мероприятий</w:t>
            </w:r>
          </w:p>
          <w:p w:rsidR="009D240C" w:rsidRPr="009D240C" w:rsidRDefault="009D240C" w:rsidP="009D240C">
            <w:pPr>
              <w:pStyle w:val="a3"/>
              <w:jc w:val="center"/>
              <w:rPr>
                <w:b/>
                <w:i/>
              </w:rPr>
            </w:pPr>
            <w:r w:rsidRPr="009D240C">
              <w:rPr>
                <w:b/>
                <w:i/>
              </w:rPr>
              <w:t>«Предупреждение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безопасности людей на водных объектах»</w:t>
            </w:r>
          </w:p>
        </w:tc>
      </w:tr>
      <w:tr w:rsidR="009D240C" w:rsidRPr="00206475" w:rsidTr="009D240C">
        <w:trPr>
          <w:trHeight w:val="573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0C" w:rsidRPr="009D240C" w:rsidRDefault="009D240C" w:rsidP="009D240C">
            <w:pPr>
              <w:jc w:val="center"/>
            </w:pPr>
            <w:r w:rsidRPr="009D240C">
              <w:t xml:space="preserve">Мероприятие 2.1 </w:t>
            </w:r>
          </w:p>
          <w:p w:rsidR="009D240C" w:rsidRPr="009D240C" w:rsidRDefault="009D240C" w:rsidP="009D240C">
            <w:pPr>
              <w:jc w:val="center"/>
            </w:pPr>
            <w:r w:rsidRPr="009D240C">
              <w:t>Проведение мероприятий, направленных на защиту населения и территории от чрезвычайных ситуаций мирного времени и при военных конфликтах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0C" w:rsidRPr="009D240C" w:rsidRDefault="009D240C" w:rsidP="009D240C">
            <w:pPr>
              <w:ind w:left="180" w:hanging="180"/>
              <w:jc w:val="both"/>
            </w:pPr>
            <w:r w:rsidRPr="009D240C">
              <w:t>Выполнение указанного мероприятия не планировал</w:t>
            </w:r>
            <w:r>
              <w:t>ось в первом квартале 2022 года</w:t>
            </w:r>
          </w:p>
        </w:tc>
      </w:tr>
      <w:tr w:rsidR="009D240C" w:rsidRPr="00206475" w:rsidTr="009D240C">
        <w:trPr>
          <w:trHeight w:val="573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0C" w:rsidRPr="009D240C" w:rsidRDefault="009D240C" w:rsidP="009D240C">
            <w:pPr>
              <w:jc w:val="center"/>
            </w:pPr>
            <w:r w:rsidRPr="009D240C">
              <w:t>Мероприятие 2.2</w:t>
            </w:r>
          </w:p>
          <w:p w:rsidR="009D240C" w:rsidRPr="009D240C" w:rsidRDefault="009D240C" w:rsidP="009D240C">
            <w:pPr>
              <w:jc w:val="center"/>
            </w:pPr>
            <w:r w:rsidRPr="009D240C">
              <w:t xml:space="preserve"> Проведение мероприятий, направленных на защиту населения и территории от чрезвычайных ситуаций природного и техногенного характера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0C" w:rsidRPr="009D240C" w:rsidRDefault="009D240C" w:rsidP="009D240C">
            <w:pPr>
              <w:ind w:left="180" w:hanging="180"/>
              <w:jc w:val="both"/>
            </w:pPr>
            <w:r w:rsidRPr="009D240C">
              <w:t>Выполнение указанного мероприятия не планировал</w:t>
            </w:r>
            <w:r>
              <w:t>ось в первом квартале 2022 года</w:t>
            </w:r>
          </w:p>
        </w:tc>
      </w:tr>
      <w:tr w:rsidR="009D240C" w:rsidRPr="00206475" w:rsidTr="009D240C">
        <w:trPr>
          <w:trHeight w:val="573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0C" w:rsidRPr="009D240C" w:rsidRDefault="009D240C" w:rsidP="009D240C">
            <w:pPr>
              <w:jc w:val="center"/>
            </w:pPr>
            <w:r w:rsidRPr="009D240C">
              <w:lastRenderedPageBreak/>
              <w:t>Мероприятие 2.3</w:t>
            </w:r>
          </w:p>
          <w:p w:rsidR="009D240C" w:rsidRPr="009D240C" w:rsidRDefault="009D240C" w:rsidP="009D240C">
            <w:pPr>
              <w:jc w:val="center"/>
            </w:pPr>
            <w:r w:rsidRPr="009D240C">
              <w:t>Обеспечение учреждений, осуществляющих</w:t>
            </w:r>
          </w:p>
          <w:p w:rsidR="009D240C" w:rsidRPr="009D240C" w:rsidRDefault="009D240C" w:rsidP="009D240C">
            <w:pPr>
              <w:jc w:val="center"/>
            </w:pPr>
            <w:r w:rsidRPr="009D240C">
              <w:t>деятельность в области</w:t>
            </w:r>
          </w:p>
          <w:p w:rsidR="009D240C" w:rsidRPr="009D240C" w:rsidRDefault="009D240C" w:rsidP="009D240C">
            <w:pPr>
              <w:jc w:val="center"/>
            </w:pPr>
            <w:r w:rsidRPr="009D240C">
              <w:t>безопасности, гражданской</w:t>
            </w:r>
          </w:p>
          <w:p w:rsidR="009D240C" w:rsidRPr="009D240C" w:rsidRDefault="009D240C" w:rsidP="009D240C">
            <w:pPr>
              <w:jc w:val="center"/>
            </w:pPr>
            <w:r w:rsidRPr="009D240C">
              <w:t>защиты населения и территории</w:t>
            </w:r>
          </w:p>
          <w:p w:rsidR="009D240C" w:rsidRPr="009D240C" w:rsidRDefault="009D240C" w:rsidP="009D240C">
            <w:pPr>
              <w:jc w:val="center"/>
            </w:pPr>
            <w:r w:rsidRPr="009D240C">
              <w:t>Гатчинского муниципального района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0C" w:rsidRPr="009D240C" w:rsidRDefault="009D240C" w:rsidP="009D240C">
            <w:pPr>
              <w:ind w:left="180" w:hanging="180"/>
              <w:jc w:val="both"/>
            </w:pPr>
            <w:r w:rsidRPr="009D240C">
              <w:t xml:space="preserve">За I </w:t>
            </w:r>
            <w:proofErr w:type="spellStart"/>
            <w:r w:rsidRPr="009D240C">
              <w:t>кв</w:t>
            </w:r>
            <w:proofErr w:type="spellEnd"/>
            <w:r w:rsidRPr="009D240C">
              <w:t xml:space="preserve"> 2022 года запланированное </w:t>
            </w:r>
            <w:r w:rsidRPr="000E6616">
              <w:t>финансирование реализовано на 95% от поквартального плана</w:t>
            </w:r>
          </w:p>
        </w:tc>
      </w:tr>
      <w:tr w:rsidR="009D240C" w:rsidRPr="00206475" w:rsidTr="009D240C">
        <w:trPr>
          <w:trHeight w:val="573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0C" w:rsidRPr="009D240C" w:rsidRDefault="009D240C" w:rsidP="009D240C">
            <w:pPr>
              <w:jc w:val="center"/>
            </w:pPr>
            <w:r w:rsidRPr="009D240C">
              <w:t>Мероприятие 2.4</w:t>
            </w:r>
          </w:p>
          <w:p w:rsidR="009D240C" w:rsidRPr="009D240C" w:rsidRDefault="009D240C" w:rsidP="009D240C">
            <w:pPr>
              <w:jc w:val="center"/>
            </w:pPr>
            <w:r w:rsidRPr="009D240C">
              <w:t>Установка системы оповещения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0C" w:rsidRPr="009D240C" w:rsidRDefault="009D240C" w:rsidP="009D240C">
            <w:pPr>
              <w:ind w:left="180" w:hanging="180"/>
              <w:jc w:val="both"/>
            </w:pPr>
            <w:r w:rsidRPr="009D240C">
              <w:t>Выполнение указанного мероприятия не планировалось в первом квартале 2022 года</w:t>
            </w:r>
          </w:p>
        </w:tc>
      </w:tr>
      <w:tr w:rsidR="009D240C" w:rsidRPr="00206475" w:rsidTr="009D240C">
        <w:trPr>
          <w:trHeight w:val="573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0C" w:rsidRPr="009D240C" w:rsidRDefault="009D240C" w:rsidP="009D240C">
            <w:pPr>
              <w:jc w:val="center"/>
            </w:pPr>
            <w:r w:rsidRPr="009D240C">
              <w:t>Мероприятие 2.5</w:t>
            </w:r>
          </w:p>
          <w:p w:rsidR="009D240C" w:rsidRPr="009D240C" w:rsidRDefault="009D240C" w:rsidP="009D240C">
            <w:pPr>
              <w:jc w:val="center"/>
            </w:pPr>
            <w:r w:rsidRPr="009D240C">
              <w:t>Организация эксплуатационно-технического обслуживания оборудования местной системы оповещения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0C" w:rsidRPr="009D240C" w:rsidRDefault="009D240C" w:rsidP="009D240C">
            <w:pPr>
              <w:ind w:left="180" w:hanging="180"/>
              <w:jc w:val="both"/>
            </w:pPr>
            <w:r w:rsidRPr="009D240C">
              <w:t>Финансирован</w:t>
            </w:r>
            <w:r>
              <w:t>ие не запланировано в 2022 году</w:t>
            </w:r>
          </w:p>
        </w:tc>
      </w:tr>
      <w:tr w:rsidR="000E6616" w:rsidRPr="00206475" w:rsidTr="00247DC7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E6616" w:rsidRPr="000E6616" w:rsidRDefault="000E6616" w:rsidP="00BB61AB">
            <w:pPr>
              <w:ind w:left="180" w:hanging="18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Pr="000E6616">
              <w:rPr>
                <w:b/>
                <w:i/>
              </w:rPr>
              <w:t>.</w:t>
            </w:r>
            <w:r w:rsidRPr="000E6616">
              <w:rPr>
                <w:b/>
                <w:i/>
              </w:rPr>
              <w:tab/>
              <w:t>Комплекс процессных мероприятий</w:t>
            </w:r>
            <w:r>
              <w:rPr>
                <w:b/>
                <w:i/>
              </w:rPr>
              <w:t xml:space="preserve"> </w:t>
            </w:r>
            <w:r w:rsidRPr="000E6616">
              <w:rPr>
                <w:b/>
                <w:i/>
              </w:rPr>
              <w:t>"Экологическая безопасность"</w:t>
            </w:r>
          </w:p>
        </w:tc>
      </w:tr>
      <w:tr w:rsidR="000E6616" w:rsidRPr="00206475" w:rsidTr="000E6616">
        <w:trPr>
          <w:trHeight w:val="573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16" w:rsidRPr="000E6616" w:rsidRDefault="000E6616" w:rsidP="000E6616">
            <w:pPr>
              <w:jc w:val="center"/>
            </w:pPr>
            <w:r w:rsidRPr="000E6616">
              <w:t>Мероприятие 3.1</w:t>
            </w:r>
          </w:p>
          <w:p w:rsidR="000E6616" w:rsidRPr="000E6616" w:rsidRDefault="000E6616" w:rsidP="000E6616">
            <w:pPr>
              <w:jc w:val="center"/>
            </w:pPr>
            <w:r w:rsidRPr="000E6616">
              <w:t>Проектирование и выполнение работ по ликвидации возможных источников разливов нефтепродуктов, расположенных на территории Гатчинского муниципального района"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16" w:rsidRPr="000E6616" w:rsidRDefault="000E6616" w:rsidP="000E6616">
            <w:pPr>
              <w:ind w:hanging="18"/>
              <w:jc w:val="both"/>
            </w:pPr>
            <w:r w:rsidRPr="000E6616">
              <w:t>На реализацию мероприятия в 2022 г. в бюджете Гатчинского муниципального района предусмотрено 16 877,5 тыс. руб.</w:t>
            </w:r>
          </w:p>
          <w:p w:rsidR="000E6616" w:rsidRPr="000E6616" w:rsidRDefault="000E6616" w:rsidP="000E6616">
            <w:pPr>
              <w:ind w:left="180" w:hanging="180"/>
              <w:jc w:val="both"/>
            </w:pPr>
          </w:p>
          <w:p w:rsidR="000E6616" w:rsidRPr="000E6616" w:rsidRDefault="000E6616" w:rsidP="000E6616">
            <w:pPr>
              <w:ind w:left="180" w:hanging="180"/>
              <w:jc w:val="both"/>
            </w:pPr>
            <w:r w:rsidRPr="000E6616">
              <w:t>За I квартал расходы не производились.</w:t>
            </w:r>
          </w:p>
          <w:p w:rsidR="000E6616" w:rsidRPr="000E6616" w:rsidRDefault="000E6616" w:rsidP="000E6616">
            <w:pPr>
              <w:ind w:left="180" w:hanging="180"/>
              <w:jc w:val="both"/>
            </w:pPr>
          </w:p>
          <w:p w:rsidR="000E6616" w:rsidRPr="000E6616" w:rsidRDefault="000E6616" w:rsidP="000E6616">
            <w:pPr>
              <w:jc w:val="both"/>
            </w:pPr>
            <w:r w:rsidRPr="000E6616">
              <w:t>Муниципальный контракт заключен, срок исполнения конец мая 2022 г.  Работы по ликвидации выполняются в соответствии с контрактом.</w:t>
            </w:r>
          </w:p>
        </w:tc>
      </w:tr>
      <w:tr w:rsidR="000E6616" w:rsidRPr="00206475" w:rsidTr="009D240C">
        <w:trPr>
          <w:trHeight w:val="573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16" w:rsidRPr="000E6616" w:rsidRDefault="000E6616" w:rsidP="000E6616">
            <w:pPr>
              <w:jc w:val="center"/>
            </w:pPr>
            <w:r w:rsidRPr="000E6616">
              <w:t>Мероприятие 3.2</w:t>
            </w:r>
          </w:p>
          <w:p w:rsidR="000E6616" w:rsidRPr="000E6616" w:rsidRDefault="000E6616" w:rsidP="000E6616">
            <w:pPr>
              <w:jc w:val="center"/>
            </w:pPr>
            <w:r w:rsidRPr="000E6616">
              <w:t>Мероприятие в области охраны окружающей среды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16" w:rsidRPr="000E6616" w:rsidRDefault="000E6616" w:rsidP="000E6616">
            <w:pPr>
              <w:ind w:left="180" w:hanging="180"/>
            </w:pPr>
            <w:r w:rsidRPr="000E6616">
              <w:t>Выполнение указанного мероприятия не планировалось в первом квартале 2022 года.</w:t>
            </w:r>
          </w:p>
        </w:tc>
      </w:tr>
      <w:tr w:rsidR="000E6616" w:rsidRPr="00206475" w:rsidTr="00247DC7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E6616" w:rsidRPr="000E6616" w:rsidRDefault="000E6616" w:rsidP="000E6616">
            <w:pPr>
              <w:ind w:left="3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4. </w:t>
            </w:r>
            <w:r w:rsidRPr="000E6616">
              <w:rPr>
                <w:b/>
                <w:i/>
              </w:rPr>
              <w:t>Комплекс процессных мероприятий</w:t>
            </w:r>
            <w:r>
              <w:rPr>
                <w:b/>
                <w:i/>
              </w:rPr>
              <w:t xml:space="preserve"> </w:t>
            </w:r>
            <w:r w:rsidRPr="000E6616">
              <w:rPr>
                <w:b/>
                <w:i/>
              </w:rPr>
              <w:t>"Формирование законопослушного поведения участников"</w:t>
            </w:r>
          </w:p>
        </w:tc>
      </w:tr>
      <w:tr w:rsidR="000E6616" w:rsidRPr="00206475" w:rsidTr="009D240C">
        <w:trPr>
          <w:trHeight w:val="573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16" w:rsidRPr="000E6616" w:rsidRDefault="000E6616" w:rsidP="000E6616">
            <w:pPr>
              <w:jc w:val="center"/>
            </w:pPr>
            <w:r w:rsidRPr="000E6616">
              <w:t>Мероприятие 4.1</w:t>
            </w:r>
          </w:p>
          <w:p w:rsidR="000E6616" w:rsidRPr="000E6616" w:rsidRDefault="000E6616" w:rsidP="000E6616">
            <w:pPr>
              <w:jc w:val="center"/>
            </w:pPr>
            <w:r w:rsidRPr="000E6616">
              <w:t xml:space="preserve">Создание комплексной системы профилактики дорожно-транспортных </w:t>
            </w:r>
            <w:r w:rsidRPr="000E6616">
              <w:lastRenderedPageBreak/>
              <w:t>происшествий в целях формирования у детей дошкольного и школьного возраста, участников дорожного движения стереотипа законопослушного поведения и негативного отношения к правонарушениям в сфере дорожного движения в Гатчинском муниципальном районе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16" w:rsidRPr="000E6616" w:rsidRDefault="000E6616" w:rsidP="000E6616">
            <w:pPr>
              <w:ind w:left="180" w:hanging="180"/>
              <w:jc w:val="both"/>
            </w:pPr>
            <w:r w:rsidRPr="000E6616">
              <w:lastRenderedPageBreak/>
              <w:t>Выполнение указанного мероприятия не планировал</w:t>
            </w:r>
            <w:r>
              <w:t>ось в первом квартале 2022 года</w:t>
            </w:r>
          </w:p>
        </w:tc>
      </w:tr>
      <w:tr w:rsidR="000E6616" w:rsidRPr="00206475" w:rsidTr="00247DC7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E6616" w:rsidRPr="003C26C4" w:rsidRDefault="003C26C4" w:rsidP="003C26C4">
            <w:pPr>
              <w:ind w:left="36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 xml:space="preserve">8.  </w:t>
            </w:r>
            <w:r w:rsidR="000E6616" w:rsidRPr="003C26C4">
              <w:rPr>
                <w:b/>
                <w:i/>
                <w:sz w:val="28"/>
                <w:szCs w:val="28"/>
              </w:rPr>
              <w:t>Муниципальная программа «Стимулирование экономической активности»</w:t>
            </w:r>
          </w:p>
          <w:p w:rsidR="000E6616" w:rsidRPr="000E6616" w:rsidRDefault="000E6616" w:rsidP="000E6616">
            <w:pPr>
              <w:pStyle w:val="a3"/>
              <w:jc w:val="center"/>
            </w:pPr>
            <w:r w:rsidRPr="000E6616">
              <w:rPr>
                <w:i/>
                <w:sz w:val="28"/>
                <w:szCs w:val="28"/>
              </w:rPr>
              <w:t xml:space="preserve">ответственный исполнитель: </w:t>
            </w:r>
            <w:r w:rsidRPr="000E6616">
              <w:rPr>
                <w:i/>
              </w:rPr>
              <w:t>Отдел по развитию малого, среднего бизнеса и потребительского рынка администрации Гатчинского муниципального района</w:t>
            </w:r>
          </w:p>
        </w:tc>
      </w:tr>
      <w:tr w:rsidR="000E6616" w:rsidRPr="00206475" w:rsidTr="000E6616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E6616" w:rsidRPr="000E6616" w:rsidRDefault="000E6616" w:rsidP="00BB61AB">
            <w:pPr>
              <w:ind w:left="180" w:hanging="180"/>
              <w:jc w:val="center"/>
              <w:rPr>
                <w:i/>
                <w:sz w:val="28"/>
                <w:szCs w:val="28"/>
              </w:rPr>
            </w:pPr>
            <w:r w:rsidRPr="000E6616">
              <w:rPr>
                <w:i/>
                <w:sz w:val="28"/>
                <w:szCs w:val="28"/>
              </w:rPr>
              <w:t>ПРОЕКТНАЯ ЧАСТЬ</w:t>
            </w:r>
          </w:p>
        </w:tc>
      </w:tr>
      <w:tr w:rsidR="000E6616" w:rsidRPr="00206475" w:rsidTr="000E6616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E6616" w:rsidRPr="000E6616" w:rsidRDefault="000E6616" w:rsidP="000E6616">
            <w:pPr>
              <w:pStyle w:val="a3"/>
              <w:numPr>
                <w:ilvl w:val="0"/>
                <w:numId w:val="17"/>
              </w:numPr>
              <w:jc w:val="center"/>
              <w:rPr>
                <w:b/>
                <w:i/>
              </w:rPr>
            </w:pPr>
            <w:r w:rsidRPr="000E6616">
              <w:rPr>
                <w:b/>
                <w:i/>
              </w:rPr>
              <w:t>Федеральный (региональный) проект "Создание условий для легкого старта и комфортного ведения бизнеса"</w:t>
            </w:r>
          </w:p>
        </w:tc>
      </w:tr>
      <w:tr w:rsidR="000E6616" w:rsidRPr="00206475" w:rsidTr="009D240C">
        <w:trPr>
          <w:trHeight w:val="573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16" w:rsidRDefault="000E6616" w:rsidP="000E66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1.1. Предоставление субсидий субъектам малого предпринимательства на организацию предпринимательской деятельности 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16" w:rsidRDefault="000E6616" w:rsidP="000E66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 реализацию данного мероприятия в 2022 г. предусмотрены расходы в размере 110,1 тыс. руб. за счет средств бюджета ГМР. Исполнение данного мероприятия заложено на 3 квартал 2022 года. Прием заявок на участие в конкурсном отборе на предоставление субсидии будет осуществлен во 2 квартале 2022 г.</w:t>
            </w:r>
          </w:p>
        </w:tc>
      </w:tr>
      <w:tr w:rsidR="000E6616" w:rsidRPr="00206475" w:rsidTr="009D240C">
        <w:trPr>
          <w:trHeight w:val="573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16" w:rsidRDefault="000E66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 1.2.</w:t>
            </w:r>
          </w:p>
          <w:p w:rsidR="000E6616" w:rsidRDefault="000E6616" w:rsidP="000E66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субсидий субъектам малого предпринимательства на организацию предпринимательской деятельности 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16" w:rsidRDefault="000E6616" w:rsidP="000E66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 реализацию данного мероприятия в 2022 г. предусмотрены расходы в размере 2 428,9 тыс. руб., в том числе: за счет средств бюджета ГМР - 242,9 тыс. руб., за счет средств бюджета ЛО - 2 186,0 тыс. руб. Исполнение данного мероприятия заложено на 3 квартал 2022 года. Прием заявок на участие в конкурсном отборе на предоставление субсидии будет осуществлен во 2 квартале 2022 г.</w:t>
            </w:r>
          </w:p>
        </w:tc>
      </w:tr>
      <w:tr w:rsidR="000E6616" w:rsidRPr="00206475" w:rsidTr="009D240C">
        <w:trPr>
          <w:trHeight w:val="573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16" w:rsidRDefault="000E6616" w:rsidP="000E66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 1.3. Реконструкция и (или) создание объектов недвижимого имущества (</w:t>
            </w:r>
            <w:proofErr w:type="gramStart"/>
            <w:r>
              <w:rPr>
                <w:color w:val="000000"/>
              </w:rPr>
              <w:t>бизнес-инкубаторов</w:t>
            </w:r>
            <w:proofErr w:type="gramEnd"/>
            <w:r>
              <w:rPr>
                <w:color w:val="000000"/>
              </w:rPr>
              <w:t xml:space="preserve">), </w:t>
            </w:r>
            <w:r>
              <w:rPr>
                <w:color w:val="000000"/>
              </w:rPr>
              <w:lastRenderedPageBreak/>
              <w:t xml:space="preserve">включая разработку проектно-сметной документации 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16" w:rsidRDefault="000E6616" w:rsidP="000E66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На реализацию мероприятия в 2022 г. предусмотрены расходы в сумме 700,5 тыс. руб. за счет средств бюджета ГМР.  На исполнение мероприятия в 1 квартале 2022 г. расходы не предусмотрены.</w:t>
            </w:r>
          </w:p>
        </w:tc>
      </w:tr>
      <w:tr w:rsidR="000E6616" w:rsidRPr="00206475" w:rsidTr="009D240C">
        <w:trPr>
          <w:trHeight w:val="573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16" w:rsidRDefault="000E6616" w:rsidP="000E66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Мероприятие 1.4. Реконструкция и (или) создание объектов недвижимого имущества (</w:t>
            </w:r>
            <w:proofErr w:type="gramStart"/>
            <w:r>
              <w:rPr>
                <w:color w:val="000000"/>
              </w:rPr>
              <w:t>бизнес-инкубаторов</w:t>
            </w:r>
            <w:proofErr w:type="gramEnd"/>
            <w:r>
              <w:rPr>
                <w:color w:val="000000"/>
              </w:rPr>
              <w:t xml:space="preserve">), включая разработку проектно-сметной документации 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16" w:rsidRDefault="000E6616" w:rsidP="000E6616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На реализацию мероприятия в 2022 г. предусмотрены расходы в сумме 62 490,0 тыс. руб., в том числе: за счет средств бюджета ГМР - 8 286,0 тыс. руб., за счет средств областного бюджета - 54 204,0 тыс. руб.  На исполнение мероприятия в 1 квартале 2022 г. предусмотрены расходы в сумме 4 013,2 тыс. руб., в том числе: за счет средств бюджета ГМР - 321,05</w:t>
            </w:r>
            <w:proofErr w:type="gramEnd"/>
            <w:r>
              <w:rPr>
                <w:color w:val="000000"/>
              </w:rPr>
              <w:t xml:space="preserve"> тыс. руб., за счет средств областного бюджета - 3 692,13 тыс. руб.  За 1 квартал расходы не производились. МК переходящие, срок исполнения контрактов 15.11.2022 г. Средства за 1 квартал не освоены в связи с резким удорожанием строительных материалов и неблагоприятной эпидемиологической обстановкой. Подрядчиком предоставлены акты выполненных работ на сумму 2 035,27574 тыс. руб., но не оплачены. Необходимо устранить замечания. Рассматривается вопрос о расторжении МК в одностороннем порядке.</w:t>
            </w:r>
          </w:p>
        </w:tc>
      </w:tr>
      <w:tr w:rsidR="000E6616" w:rsidRPr="00206475" w:rsidTr="000E6616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E6616" w:rsidRDefault="000E6616" w:rsidP="000E6616">
            <w:pPr>
              <w:pStyle w:val="a3"/>
              <w:numPr>
                <w:ilvl w:val="0"/>
                <w:numId w:val="17"/>
              </w:numPr>
              <w:jc w:val="center"/>
              <w:rPr>
                <w:b/>
                <w:i/>
              </w:rPr>
            </w:pPr>
            <w:r w:rsidRPr="000E6616">
              <w:rPr>
                <w:b/>
                <w:i/>
              </w:rPr>
              <w:t>Отраслевой проект</w:t>
            </w:r>
          </w:p>
          <w:p w:rsidR="000E6616" w:rsidRPr="000E6616" w:rsidRDefault="000E6616" w:rsidP="000E6616">
            <w:pPr>
              <w:pStyle w:val="a3"/>
              <w:jc w:val="center"/>
              <w:rPr>
                <w:b/>
                <w:i/>
              </w:rPr>
            </w:pPr>
            <w:r w:rsidRPr="000E6616">
              <w:rPr>
                <w:b/>
                <w:i/>
              </w:rPr>
              <w:t>"Регистрация права собственности и постановка на кадастровый учет земельных участков и объектов недвижимого имущества"</w:t>
            </w:r>
          </w:p>
        </w:tc>
      </w:tr>
      <w:tr w:rsidR="000E6616" w:rsidRPr="00206475" w:rsidTr="009D240C">
        <w:trPr>
          <w:trHeight w:val="573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16" w:rsidRDefault="000E66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 1.1.</w:t>
            </w:r>
          </w:p>
          <w:p w:rsidR="000E6616" w:rsidRDefault="000E6616" w:rsidP="000E66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Проведение комплексных кадастровых работ 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16" w:rsidRDefault="000E6616">
            <w:r>
              <w:t xml:space="preserve">16.02.2022 заключен муниципальный контракт № 1/22 на проведение комплексных кадастровых работ. </w:t>
            </w:r>
          </w:p>
          <w:p w:rsidR="000E6616" w:rsidRDefault="000E6616">
            <w:r>
              <w:t xml:space="preserve">В соответствии с п. 4.1. срок выполнения контракта: </w:t>
            </w:r>
            <w:proofErr w:type="gramStart"/>
            <w:r>
              <w:t>с даты заключения</w:t>
            </w:r>
            <w:proofErr w:type="gramEnd"/>
            <w:r>
              <w:t xml:space="preserve"> контракта до 31.10.2022 года.</w:t>
            </w:r>
          </w:p>
        </w:tc>
      </w:tr>
      <w:tr w:rsidR="000E6616" w:rsidRPr="00206475" w:rsidTr="000E6616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E6616" w:rsidRPr="000E6616" w:rsidRDefault="000E6616" w:rsidP="00BB61AB">
            <w:pPr>
              <w:ind w:left="180" w:hanging="180"/>
              <w:jc w:val="center"/>
              <w:rPr>
                <w:i/>
              </w:rPr>
            </w:pPr>
            <w:r w:rsidRPr="000E6616">
              <w:rPr>
                <w:i/>
                <w:sz w:val="28"/>
              </w:rPr>
              <w:t>ПРОЦЕССНАЯ ЧАСТЬ</w:t>
            </w:r>
          </w:p>
        </w:tc>
      </w:tr>
      <w:tr w:rsidR="000E6616" w:rsidRPr="00206475" w:rsidTr="000E6616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E6616" w:rsidRPr="000E6616" w:rsidRDefault="000E6616" w:rsidP="000E6616">
            <w:pPr>
              <w:pStyle w:val="a3"/>
              <w:numPr>
                <w:ilvl w:val="0"/>
                <w:numId w:val="18"/>
              </w:numPr>
              <w:jc w:val="center"/>
              <w:rPr>
                <w:b/>
                <w:i/>
              </w:rPr>
            </w:pPr>
            <w:r w:rsidRPr="000E6616">
              <w:rPr>
                <w:b/>
                <w:i/>
              </w:rPr>
              <w:t>Комплекс процессных мероприятий "Развитие и поддержка малого и среднего предпринимательства"</w:t>
            </w:r>
          </w:p>
        </w:tc>
      </w:tr>
      <w:tr w:rsidR="00E46CE0" w:rsidRPr="00206475" w:rsidTr="009D240C">
        <w:trPr>
          <w:trHeight w:val="573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E0" w:rsidRDefault="00E46CE0" w:rsidP="00E46C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 1.1. Предоставление субсидий в целях возмещения затрат, связанных с обеспечением деятельности некоммерческих организаций муниципальной инфраструктуры поддержки малого и среднего предпринимательства Гатчинского муниципального района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E0" w:rsidRDefault="00E46CE0" w:rsidP="00E46C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 реализацию данного мероприятия в 2022 г. предусмотрены расходы в размере 4 000,0 тыс. руб. за счет средств бюджета ГМР. </w:t>
            </w:r>
            <w:proofErr w:type="gramStart"/>
            <w:r>
              <w:rPr>
                <w:color w:val="000000"/>
              </w:rPr>
              <w:t>На исполнение мероприятия в 1 квартале 2022 г. предусмотрены расходы в размере 1 000,0 тыс. руб. Исполнение данного меропр</w:t>
            </w:r>
            <w:r w:rsidR="00247DC7">
              <w:rPr>
                <w:color w:val="000000"/>
              </w:rPr>
              <w:t>иятия в 1 квартале составляет 63,9</w:t>
            </w:r>
            <w:r>
              <w:rPr>
                <w:color w:val="000000"/>
              </w:rPr>
              <w:t>%. В 1 квартале Фондом оказано 718 безвозмездных консультационных услуг, в том числе 41 консультация субъектам МСП, реализующим проекты в сфере социального предпринимательства или осуществляющим социально-значимые виды деятельности;</w:t>
            </w:r>
            <w:proofErr w:type="gramEnd"/>
            <w:r>
              <w:rPr>
                <w:color w:val="000000"/>
              </w:rPr>
              <w:t xml:space="preserve"> в Фонд обратились 82 уникальных субъекта МСП; организовано сопровождение 3 проектов и бизнес-планов; на территории района действует 1 центр НХП и ремесел; напротив дворца организована универсальная выставка-ярмарка НХП и ремесел; заключено 17 договоров с предпринимателями на бухгалтерское сопровождение и передачу налоговой отчетности в электронном виде.</w:t>
            </w:r>
          </w:p>
        </w:tc>
      </w:tr>
      <w:tr w:rsidR="00E46CE0" w:rsidRPr="00206475" w:rsidTr="009D240C">
        <w:trPr>
          <w:trHeight w:val="573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E0" w:rsidRDefault="00E46CE0" w:rsidP="00E46C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1.2. Предоставление субсидий некоммерческим организациям муниципальной  инфраструктуры поддержки </w:t>
            </w:r>
            <w:r>
              <w:rPr>
                <w:color w:val="000000"/>
              </w:rPr>
              <w:lastRenderedPageBreak/>
              <w:t>малого и среднего предпринимательства ГМР ЛО из бюджета ГМР в целях возмещения затрат, связанных с организацией мониторинга деятельности субъектов малого и среднего предпринимательства и потребительского рынка ГМР ЛО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E0" w:rsidRDefault="00E46CE0" w:rsidP="00247D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На реализацию данного мероприятия в 2022 г. предусмотрены расходы в размере 709,</w:t>
            </w:r>
            <w:r w:rsidR="00247DC7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тыс. руб., в том числе: за счет средств бюджета ГМР - 70,97 тыс. руб., за счет средств бюджета </w:t>
            </w:r>
            <w:proofErr w:type="spellStart"/>
            <w:r>
              <w:rPr>
                <w:color w:val="000000"/>
              </w:rPr>
              <w:t>Лен</w:t>
            </w:r>
            <w:proofErr w:type="gramStart"/>
            <w:r>
              <w:rPr>
                <w:color w:val="000000"/>
              </w:rPr>
              <w:t>.о</w:t>
            </w:r>
            <w:proofErr w:type="gramEnd"/>
            <w:r>
              <w:rPr>
                <w:color w:val="000000"/>
              </w:rPr>
              <w:t>бл</w:t>
            </w:r>
            <w:proofErr w:type="spellEnd"/>
            <w:r>
              <w:rPr>
                <w:color w:val="000000"/>
              </w:rPr>
              <w:t>. - 638,725 тыс. руб. На исполнение мероприятия в 1 квартале 2022 г. предусмотрены расходы в размере 333,</w:t>
            </w:r>
            <w:r w:rsidR="00247DC7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тыс. руб. (300,22626 тыс. руб. - средства Лен. обл., 33,35874 тыс. руб. - средства ГМР). Исполнение данного мероприятия в 1 квартале составляет 100%. Собрано 1059 отчетов, в том числе: 684 - "1-потреб (торговля)", 120 - "1-потреб (общ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итание)", 198 - "1-потреб (быт. обслуживание)", 57 - "1-п".</w:t>
            </w:r>
          </w:p>
        </w:tc>
      </w:tr>
      <w:tr w:rsidR="00E46CE0" w:rsidRPr="00206475" w:rsidTr="00E46CE0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E0" w:rsidRPr="00E46CE0" w:rsidRDefault="00E46CE0" w:rsidP="00BB61AB">
            <w:pPr>
              <w:ind w:left="180" w:hanging="180"/>
              <w:jc w:val="center"/>
              <w:rPr>
                <w:b/>
                <w:i/>
              </w:rPr>
            </w:pPr>
            <w:r w:rsidRPr="00E46CE0">
              <w:rPr>
                <w:b/>
                <w:i/>
              </w:rPr>
              <w:lastRenderedPageBreak/>
              <w:t>2.</w:t>
            </w:r>
            <w:r w:rsidRPr="00E46CE0">
              <w:rPr>
                <w:b/>
                <w:i/>
              </w:rPr>
              <w:tab/>
              <w:t>Комплекс процессных мероприятий  «Регулирование</w:t>
            </w:r>
            <w:r>
              <w:rPr>
                <w:b/>
                <w:i/>
              </w:rPr>
              <w:t xml:space="preserve"> градостроительной деятельности»</w:t>
            </w:r>
          </w:p>
        </w:tc>
      </w:tr>
      <w:tr w:rsidR="00E46CE0" w:rsidRPr="00206475" w:rsidTr="009D240C">
        <w:trPr>
          <w:trHeight w:val="573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E0" w:rsidRDefault="00E46CE0" w:rsidP="00E46C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2.1. Обеспечение выполнения полномочий в области градостроительной деятельности 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E0" w:rsidRDefault="00E46CE0" w:rsidP="00E46CE0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МК №223/20 от 23.11.2020-двухлетний, сумма контракта 2 833,00 тыс. руб.;</w:t>
            </w:r>
            <w:r>
              <w:rPr>
                <w:color w:val="000000"/>
              </w:rPr>
              <w:br/>
              <w:t>МК №97/21 от 27.07.2021-двухлетний, сумма контракта 2 000,00 тыс. руб.;</w:t>
            </w:r>
            <w:r>
              <w:rPr>
                <w:color w:val="000000"/>
              </w:rPr>
              <w:br/>
              <w:t>МК №192/20 от 28.09.2020-двухлетний, сумма контракта 2 487,00 тыс. руб.;</w:t>
            </w:r>
            <w:r>
              <w:rPr>
                <w:color w:val="000000"/>
              </w:rPr>
              <w:br/>
              <w:t>МК №193/20 от 28.09.2020-двухлетний, сумма контракта 2 376,00 тыс. руб.;</w:t>
            </w:r>
            <w:r>
              <w:rPr>
                <w:color w:val="000000"/>
              </w:rPr>
              <w:br/>
              <w:t>МК №194/20 от 28.09.2020-двухлетний, сумма контракта 2 445,00 тыс. руб</w:t>
            </w:r>
            <w:proofErr w:type="gramEnd"/>
            <w:r>
              <w:rPr>
                <w:color w:val="000000"/>
              </w:rPr>
              <w:t>.;</w:t>
            </w:r>
            <w:r>
              <w:rPr>
                <w:color w:val="000000"/>
              </w:rPr>
              <w:br/>
            </w:r>
            <w:proofErr w:type="gramStart"/>
            <w:r>
              <w:rPr>
                <w:color w:val="000000"/>
              </w:rPr>
              <w:t>МК №195/20 от 28.09.2020-двухлетний, сумма контракта 2 412,00 тыс. руб.,</w:t>
            </w:r>
            <w:r>
              <w:rPr>
                <w:color w:val="000000"/>
              </w:rPr>
              <w:br/>
              <w:t>МК №154/18 от 01.11.2018, сумма контракта 8 000,00 тыс. руб.,</w:t>
            </w:r>
            <w:r>
              <w:rPr>
                <w:color w:val="000000"/>
              </w:rPr>
              <w:br/>
              <w:t>МК №142/21 от 01.11.2021, сумма контракта 810,00 тыс. руб.,</w:t>
            </w:r>
            <w:r>
              <w:rPr>
                <w:color w:val="000000"/>
              </w:rPr>
              <w:br/>
              <w:t>МК №141/21 от 01.11.2021, сумма контракта 650,00 тыс. руб.,</w:t>
            </w:r>
            <w:r>
              <w:rPr>
                <w:color w:val="000000"/>
              </w:rPr>
              <w:br/>
              <w:t>МК №140/21 от 01.11.2021, сумма контракта 971,00 тыс. руб.,</w:t>
            </w:r>
            <w:r>
              <w:rPr>
                <w:color w:val="000000"/>
              </w:rPr>
              <w:br/>
              <w:t>МК №01/21/град от 03.08.2021, сумма</w:t>
            </w:r>
            <w:proofErr w:type="gramEnd"/>
            <w:r>
              <w:rPr>
                <w:color w:val="000000"/>
              </w:rPr>
              <w:t xml:space="preserve"> контракта 597,00 тыс. руб.,</w:t>
            </w:r>
            <w:r>
              <w:rPr>
                <w:color w:val="000000"/>
              </w:rPr>
              <w:br/>
              <w:t>МК №03/21/град от 03.08.2021, сумма контракта 585,00 тыс. руб.,</w:t>
            </w:r>
            <w:r>
              <w:rPr>
                <w:color w:val="000000"/>
              </w:rPr>
              <w:br/>
              <w:t>МК №02/21/град от 03.08.2021, сумма контракта 599,00 тыс. руб.</w:t>
            </w:r>
            <w:r>
              <w:rPr>
                <w:color w:val="000000"/>
              </w:rPr>
              <w:br/>
              <w:t>Выполнено 0%, профинансировано -</w:t>
            </w:r>
            <w:r w:rsidR="00B44F5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0,00 тыс. руб., что соответствует плану на 1 квартал 2022 года.</w:t>
            </w:r>
          </w:p>
        </w:tc>
      </w:tr>
      <w:tr w:rsidR="00E46CE0" w:rsidRPr="00206475" w:rsidTr="00B44F58">
        <w:trPr>
          <w:trHeight w:val="573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E0" w:rsidRDefault="00E46CE0" w:rsidP="00E46C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 2.2. Обеспечение деятельности муниципальных учреждений, осуществляющих градостроительную деятельность</w:t>
            </w:r>
          </w:p>
          <w:p w:rsidR="00E46CE0" w:rsidRDefault="00E46CE0" w:rsidP="00E46CE0">
            <w:pPr>
              <w:jc w:val="center"/>
              <w:rPr>
                <w:color w:val="000000"/>
              </w:rPr>
            </w:pP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E0" w:rsidRDefault="00E46CE0" w:rsidP="00E46C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Муниципальным учреждением, осуществляющим градостроительную деятельность, является Муниципальное бюджетное учреждение «Архитектурно-планировочный центр» Гатчинского муниципального района (МБУ «АПЦ» ГМР).</w:t>
            </w:r>
            <w:r>
              <w:rPr>
                <w:color w:val="000000"/>
              </w:rPr>
              <w:br/>
              <w:t>За I квартал 2022 год МБУ «АПЦ» ГМР выдано:</w:t>
            </w:r>
            <w:r>
              <w:rPr>
                <w:color w:val="000000"/>
              </w:rPr>
              <w:br/>
              <w:t xml:space="preserve">- 85 градостроительных планов земельных участков (ГПЗУ), где для физических лиц выдано - 56 ГПЗУ, для юридических лиц </w:t>
            </w:r>
            <w:proofErr w:type="gramStart"/>
            <w:r>
              <w:rPr>
                <w:color w:val="000000"/>
              </w:rPr>
              <w:t>и(</w:t>
            </w:r>
            <w:proofErr w:type="gramEnd"/>
            <w:r>
              <w:rPr>
                <w:color w:val="000000"/>
              </w:rPr>
              <w:t>или) индивидуальных предпринимателей - 29 ГПЗУ.</w:t>
            </w:r>
            <w:r>
              <w:rPr>
                <w:color w:val="000000"/>
              </w:rPr>
              <w:br/>
              <w:t>- 4 разрешения на установку рекламных конструкций, в отношении заявителей - юридических лиц и(или) индивидуальных предпринимателей.</w:t>
            </w:r>
            <w:r>
              <w:rPr>
                <w:color w:val="000000"/>
              </w:rPr>
              <w:br/>
              <w:t>Выполнено 98,87 %, профинансировано 6 790,30 тыс. руб., что не соответствует плану на I квартал 2022 года. Фактические выполненные (оплаченные) работы подрядчиком были выполнены в меньшем объеме, чем планировалось при утверждении кассового плана.</w:t>
            </w:r>
          </w:p>
        </w:tc>
      </w:tr>
      <w:tr w:rsidR="00E46CE0" w:rsidRPr="00206475" w:rsidTr="00E25225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46CE0" w:rsidRDefault="00E46CE0" w:rsidP="00E46CE0">
            <w:pPr>
              <w:pStyle w:val="a3"/>
              <w:numPr>
                <w:ilvl w:val="0"/>
                <w:numId w:val="19"/>
              </w:numPr>
              <w:jc w:val="center"/>
              <w:rPr>
                <w:b/>
                <w:i/>
                <w:sz w:val="28"/>
                <w:szCs w:val="28"/>
              </w:rPr>
            </w:pPr>
            <w:r w:rsidRPr="00E46CE0">
              <w:rPr>
                <w:b/>
                <w:i/>
                <w:sz w:val="28"/>
                <w:szCs w:val="28"/>
              </w:rPr>
              <w:lastRenderedPageBreak/>
              <w:t>Муниципальная программа</w:t>
            </w:r>
          </w:p>
          <w:p w:rsidR="00E46CE0" w:rsidRPr="00E46CE0" w:rsidRDefault="00E46CE0" w:rsidP="00E46CE0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E46CE0">
              <w:rPr>
                <w:b/>
                <w:i/>
                <w:sz w:val="28"/>
                <w:szCs w:val="28"/>
              </w:rPr>
              <w:t xml:space="preserve">«Обеспечение устойчивого функционирования и развития коммунальной, инженерной и транспортной инфраструктуры и повышение </w:t>
            </w:r>
            <w:proofErr w:type="spellStart"/>
            <w:r w:rsidRPr="00E46CE0">
              <w:rPr>
                <w:b/>
                <w:i/>
                <w:sz w:val="28"/>
                <w:szCs w:val="28"/>
              </w:rPr>
              <w:t>энергоэффективности</w:t>
            </w:r>
            <w:proofErr w:type="spellEnd"/>
            <w:r w:rsidRPr="00E46CE0">
              <w:rPr>
                <w:b/>
                <w:i/>
                <w:sz w:val="28"/>
                <w:szCs w:val="28"/>
              </w:rPr>
              <w:t xml:space="preserve"> в Гатчинском муниципальном районе»</w:t>
            </w:r>
          </w:p>
          <w:p w:rsidR="00E46CE0" w:rsidRPr="00E46CE0" w:rsidRDefault="00E46CE0" w:rsidP="00E46CE0">
            <w:pPr>
              <w:pStyle w:val="a3"/>
              <w:jc w:val="center"/>
            </w:pPr>
            <w:r w:rsidRPr="00E46CE0">
              <w:rPr>
                <w:i/>
                <w:sz w:val="28"/>
                <w:szCs w:val="28"/>
              </w:rPr>
              <w:t>ответственный исполнитель:</w:t>
            </w:r>
            <w:r>
              <w:t xml:space="preserve"> </w:t>
            </w:r>
            <w:r w:rsidRPr="00E46CE0">
              <w:rPr>
                <w:i/>
                <w:sz w:val="28"/>
                <w:szCs w:val="28"/>
              </w:rPr>
              <w:t xml:space="preserve">Комитет </w:t>
            </w:r>
            <w:r>
              <w:rPr>
                <w:i/>
                <w:sz w:val="28"/>
                <w:szCs w:val="28"/>
              </w:rPr>
              <w:t xml:space="preserve">жилищно-коммунального хозяйства администрации Гатчинского муниципального района </w:t>
            </w:r>
            <w:r w:rsidRPr="00E46CE0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E46CE0" w:rsidRPr="00206475" w:rsidTr="00E46CE0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46CE0" w:rsidRPr="00635B63" w:rsidRDefault="00E46CE0" w:rsidP="00E46CE0">
            <w:pPr>
              <w:ind w:left="180" w:hanging="180"/>
              <w:jc w:val="center"/>
              <w:rPr>
                <w:i/>
                <w:sz w:val="28"/>
                <w:szCs w:val="28"/>
              </w:rPr>
            </w:pPr>
            <w:r w:rsidRPr="00635B63">
              <w:rPr>
                <w:i/>
                <w:sz w:val="28"/>
                <w:szCs w:val="28"/>
              </w:rPr>
              <w:t>ПРОЕКТНАЯ ЧАСТЬ</w:t>
            </w:r>
          </w:p>
        </w:tc>
      </w:tr>
      <w:tr w:rsidR="00E46CE0" w:rsidRPr="00206475" w:rsidTr="00E46CE0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C6F2D" w:rsidRPr="00AB28D7" w:rsidRDefault="00AB28D7" w:rsidP="00AB28D7">
            <w:pPr>
              <w:pStyle w:val="a3"/>
              <w:numPr>
                <w:ilvl w:val="0"/>
                <w:numId w:val="20"/>
              </w:numPr>
              <w:jc w:val="center"/>
              <w:rPr>
                <w:b/>
                <w:i/>
              </w:rPr>
            </w:pPr>
            <w:r w:rsidRPr="00AB28D7">
              <w:rPr>
                <w:b/>
                <w:i/>
              </w:rPr>
              <w:t>Ф</w:t>
            </w:r>
            <w:r w:rsidR="00E46CE0" w:rsidRPr="00AB28D7">
              <w:rPr>
                <w:b/>
                <w:i/>
              </w:rPr>
              <w:t>едеральн</w:t>
            </w:r>
            <w:r w:rsidRPr="00AB28D7">
              <w:rPr>
                <w:b/>
                <w:i/>
              </w:rPr>
              <w:t>ый</w:t>
            </w:r>
            <w:r w:rsidR="00E46CE0" w:rsidRPr="00AB28D7">
              <w:rPr>
                <w:b/>
                <w:i/>
              </w:rPr>
              <w:t xml:space="preserve"> (региональн</w:t>
            </w:r>
            <w:r w:rsidRPr="00AB28D7">
              <w:rPr>
                <w:b/>
                <w:i/>
              </w:rPr>
              <w:t>ый) проект</w:t>
            </w:r>
            <w:r w:rsidR="000C6F2D" w:rsidRPr="00AB28D7">
              <w:rPr>
                <w:b/>
                <w:i/>
              </w:rPr>
              <w:t xml:space="preserve"> </w:t>
            </w:r>
          </w:p>
          <w:p w:rsidR="00E46CE0" w:rsidRPr="00E46CE0" w:rsidRDefault="000C6F2D" w:rsidP="00AB28D7">
            <w:pPr>
              <w:ind w:left="180" w:hanging="18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</w:t>
            </w:r>
            <w:r w:rsidR="00AB28D7">
              <w:rPr>
                <w:b/>
                <w:i/>
              </w:rPr>
              <w:t>Дорожная сеть»</w:t>
            </w:r>
          </w:p>
        </w:tc>
      </w:tr>
      <w:tr w:rsidR="000C6F2D" w:rsidRPr="00206475" w:rsidTr="009D240C">
        <w:trPr>
          <w:trHeight w:val="573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D" w:rsidRPr="000C6F2D" w:rsidRDefault="00AB28D7" w:rsidP="000C6F2D">
            <w:pPr>
              <w:ind w:left="180" w:hanging="180"/>
              <w:jc w:val="center"/>
            </w:pPr>
            <w:r>
              <w:t>Мероприятие 1.1.</w:t>
            </w:r>
            <w:r w:rsidR="000C6F2D" w:rsidRPr="000C6F2D">
              <w:t>Строительство участка автомобильной дороги от автомобильной дороги "</w:t>
            </w:r>
            <w:proofErr w:type="gramStart"/>
            <w:r w:rsidR="000C6F2D" w:rsidRPr="000C6F2D">
              <w:t>Мины-Новинка</w:t>
            </w:r>
            <w:proofErr w:type="gramEnd"/>
            <w:r w:rsidR="000C6F2D" w:rsidRPr="000C6F2D">
              <w:t xml:space="preserve">" до д. </w:t>
            </w:r>
            <w:proofErr w:type="spellStart"/>
            <w:r w:rsidR="000C6F2D" w:rsidRPr="000C6F2D">
              <w:t>Клетно</w:t>
            </w:r>
            <w:proofErr w:type="spellEnd"/>
            <w:r w:rsidR="000C6F2D" w:rsidRPr="000C6F2D">
              <w:t>", в том числе проектно-изыскательские работы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D" w:rsidRPr="00FA40C0" w:rsidRDefault="000C6F2D" w:rsidP="00AB28D7">
            <w:pPr>
              <w:spacing w:line="40" w:lineRule="atLeast"/>
              <w:jc w:val="both"/>
            </w:pPr>
            <w:r w:rsidRPr="00FA40C0">
              <w:t xml:space="preserve">На реализацию мероприятия в 2022 г. предусмотрены расходы в сумме </w:t>
            </w:r>
            <w:r w:rsidRPr="00FC28C1">
              <w:t>143</w:t>
            </w:r>
            <w:r>
              <w:t xml:space="preserve"> </w:t>
            </w:r>
            <w:r w:rsidRPr="00FC28C1">
              <w:t>860,42</w:t>
            </w:r>
            <w:r w:rsidR="00E25225">
              <w:t xml:space="preserve"> </w:t>
            </w:r>
            <w:r w:rsidRPr="00FA40C0">
              <w:t>тыс. руб., в том числе:</w:t>
            </w:r>
          </w:p>
          <w:p w:rsidR="000C6F2D" w:rsidRPr="00FA40C0" w:rsidRDefault="000C6F2D" w:rsidP="000C6F2D">
            <w:pPr>
              <w:spacing w:line="40" w:lineRule="atLeast"/>
              <w:ind w:left="57"/>
              <w:jc w:val="both"/>
            </w:pPr>
            <w:r w:rsidRPr="00FA40C0">
              <w:t xml:space="preserve">за счет средства бюджета ГМР </w:t>
            </w:r>
            <w:r>
              <w:t>–</w:t>
            </w:r>
            <w:r w:rsidRPr="00FA40C0">
              <w:t xml:space="preserve"> </w:t>
            </w:r>
            <w:r>
              <w:t xml:space="preserve">21 000,0 </w:t>
            </w:r>
            <w:r w:rsidRPr="00FA40C0">
              <w:t>тыс. руб.,</w:t>
            </w:r>
          </w:p>
          <w:p w:rsidR="000C6F2D" w:rsidRPr="00FA40C0" w:rsidRDefault="000C6F2D" w:rsidP="000C6F2D">
            <w:pPr>
              <w:spacing w:line="40" w:lineRule="atLeast"/>
              <w:ind w:left="57"/>
              <w:jc w:val="both"/>
            </w:pPr>
            <w:r w:rsidRPr="00FA40C0">
              <w:t xml:space="preserve">за счет средства областного бюджета </w:t>
            </w:r>
            <w:r>
              <w:t>–</w:t>
            </w:r>
            <w:r w:rsidRPr="00FA40C0">
              <w:t xml:space="preserve"> </w:t>
            </w:r>
            <w:r>
              <w:t>122 860,41715</w:t>
            </w:r>
            <w:r w:rsidRPr="00FA40C0">
              <w:t xml:space="preserve"> тыс. руб.</w:t>
            </w:r>
          </w:p>
          <w:p w:rsidR="000C6F2D" w:rsidRDefault="000C6F2D" w:rsidP="000C6F2D">
            <w:pPr>
              <w:spacing w:line="40" w:lineRule="atLeast"/>
              <w:ind w:left="57"/>
              <w:contextualSpacing/>
              <w:jc w:val="both"/>
            </w:pPr>
            <w:r w:rsidRPr="00FA40C0">
              <w:t xml:space="preserve">За </w:t>
            </w:r>
            <w:r w:rsidRPr="00FA40C0">
              <w:rPr>
                <w:lang w:val="en-US"/>
              </w:rPr>
              <w:t>I</w:t>
            </w:r>
            <w:r w:rsidRPr="00FA40C0">
              <w:t xml:space="preserve"> кв</w:t>
            </w:r>
            <w:r w:rsidR="00AB28D7">
              <w:t>артал расходы не производились.</w:t>
            </w:r>
          </w:p>
          <w:p w:rsidR="000C6F2D" w:rsidRPr="00FA40C0" w:rsidRDefault="000C6F2D" w:rsidP="000C6F2D">
            <w:pPr>
              <w:spacing w:line="40" w:lineRule="atLeast"/>
              <w:ind w:left="57"/>
              <w:contextualSpacing/>
              <w:jc w:val="both"/>
            </w:pPr>
          </w:p>
          <w:p w:rsidR="000C6F2D" w:rsidRPr="00FC28C1" w:rsidRDefault="000C6F2D" w:rsidP="000C6F2D">
            <w:pPr>
              <w:ind w:left="180" w:hanging="180"/>
            </w:pPr>
            <w:r w:rsidRPr="00FC28C1">
              <w:t xml:space="preserve">Заключено соглашение с комитетом по дорожному хозяйству ЛО на </w:t>
            </w:r>
            <w:proofErr w:type="spellStart"/>
            <w:r w:rsidRPr="00FC28C1">
              <w:t>софинансирование</w:t>
            </w:r>
            <w:proofErr w:type="spellEnd"/>
            <w:r w:rsidRPr="00FC28C1">
              <w:t>.</w:t>
            </w:r>
          </w:p>
          <w:p w:rsidR="000C6F2D" w:rsidRPr="00CB717D" w:rsidRDefault="000C6F2D" w:rsidP="000C6F2D">
            <w:r w:rsidRPr="007E73EC">
              <w:t>Заключены договора с фондом имущества на подготовку документов для определения поставщик</w:t>
            </w:r>
            <w:r w:rsidR="00AB28D7">
              <w:t>а на право заключения контракта</w:t>
            </w:r>
          </w:p>
        </w:tc>
      </w:tr>
      <w:tr w:rsidR="00AB28D7" w:rsidRPr="00206475" w:rsidTr="00AB28D7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B28D7" w:rsidRPr="00635B63" w:rsidRDefault="00AB28D7" w:rsidP="00635B63">
            <w:pPr>
              <w:pStyle w:val="a3"/>
              <w:numPr>
                <w:ilvl w:val="0"/>
                <w:numId w:val="20"/>
              </w:numPr>
              <w:jc w:val="center"/>
              <w:rPr>
                <w:b/>
                <w:i/>
              </w:rPr>
            </w:pPr>
            <w:r w:rsidRPr="00635B63">
              <w:rPr>
                <w:b/>
                <w:i/>
              </w:rPr>
              <w:t xml:space="preserve">Мероприятия, направленные на достижение целей федерального (регионального) проекта </w:t>
            </w:r>
          </w:p>
          <w:p w:rsidR="00AB28D7" w:rsidRPr="00206475" w:rsidRDefault="00AB28D7" w:rsidP="00AB28D7">
            <w:pPr>
              <w:ind w:left="180" w:hanging="180"/>
              <w:jc w:val="center"/>
            </w:pPr>
            <w:r>
              <w:rPr>
                <w:b/>
                <w:i/>
              </w:rPr>
              <w:t>«Содействие развитию инфраструктуры субъектов РФ (муниципальных образований)»</w:t>
            </w:r>
          </w:p>
        </w:tc>
      </w:tr>
      <w:tr w:rsidR="00E46CE0" w:rsidRPr="00206475" w:rsidTr="009D240C">
        <w:trPr>
          <w:trHeight w:val="573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E0" w:rsidRPr="00206475" w:rsidRDefault="00AB28D7" w:rsidP="00BB61AB">
            <w:pPr>
              <w:jc w:val="center"/>
            </w:pPr>
            <w:r>
              <w:t xml:space="preserve">Мероприятие </w:t>
            </w:r>
            <w:r w:rsidR="00635B63">
              <w:t>2.</w:t>
            </w:r>
            <w:r>
              <w:t>1.</w:t>
            </w:r>
            <w:r w:rsidR="00635B63">
              <w:t xml:space="preserve"> </w:t>
            </w:r>
            <w:r w:rsidRPr="00AB28D7">
              <w:t>Приобретение автономных источнико</w:t>
            </w:r>
            <w:r>
              <w:t>в</w:t>
            </w:r>
            <w:r w:rsidRPr="00AB28D7">
              <w:cr/>
              <w:t xml:space="preserve"> эл/снабжения (</w:t>
            </w:r>
            <w:proofErr w:type="gramStart"/>
            <w:r w:rsidRPr="00AB28D7">
              <w:t>дизель-генераторов</w:t>
            </w:r>
            <w:proofErr w:type="gramEnd"/>
            <w:r w:rsidRPr="00AB28D7">
              <w:t>) для резервного энергоснабжения объектов жизнеобеспечения населенных пунктов  (теплоснабжения, водоснабжения, водоотведения)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25" w:rsidRDefault="00E25225" w:rsidP="00E25225">
            <w:pPr>
              <w:ind w:left="180" w:hanging="180"/>
              <w:jc w:val="both"/>
            </w:pPr>
            <w:r>
              <w:t>На реализацию мероприятия в 2022 г. предусмотрены расходы в сумме 440,00 тыс. руб., в том числе:</w:t>
            </w:r>
          </w:p>
          <w:p w:rsidR="00E25225" w:rsidRDefault="00E25225" w:rsidP="00E25225">
            <w:pPr>
              <w:ind w:left="180" w:hanging="180"/>
              <w:jc w:val="both"/>
            </w:pPr>
            <w:r>
              <w:t>за счет средства бюджета ГМР –440,00 тыс. руб.</w:t>
            </w:r>
          </w:p>
          <w:p w:rsidR="00E25225" w:rsidRDefault="00E25225" w:rsidP="00E25225">
            <w:pPr>
              <w:ind w:left="180" w:hanging="180"/>
              <w:jc w:val="both"/>
            </w:pPr>
          </w:p>
          <w:p w:rsidR="00E46CE0" w:rsidRPr="00206475" w:rsidRDefault="00E25225" w:rsidP="00E25225">
            <w:pPr>
              <w:ind w:left="180" w:hanging="180"/>
              <w:jc w:val="both"/>
            </w:pPr>
            <w:r>
              <w:t>На I квартал финансирование не запланировано, расходы не производились.</w:t>
            </w:r>
          </w:p>
        </w:tc>
      </w:tr>
      <w:tr w:rsidR="00635B63" w:rsidRPr="00206475" w:rsidTr="00635B63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35B63" w:rsidRPr="00206475" w:rsidRDefault="00635B63" w:rsidP="00635B63">
            <w:pPr>
              <w:ind w:left="180" w:hanging="180"/>
              <w:jc w:val="center"/>
            </w:pPr>
            <w:r w:rsidRPr="00635B63">
              <w:rPr>
                <w:i/>
                <w:sz w:val="28"/>
                <w:szCs w:val="28"/>
              </w:rPr>
              <w:t>ПРО</w:t>
            </w:r>
            <w:r>
              <w:rPr>
                <w:i/>
                <w:sz w:val="28"/>
                <w:szCs w:val="28"/>
              </w:rPr>
              <w:t>ЦЕСС</w:t>
            </w:r>
            <w:r w:rsidRPr="00635B63">
              <w:rPr>
                <w:i/>
                <w:sz w:val="28"/>
                <w:szCs w:val="28"/>
              </w:rPr>
              <w:t>НАЯ ЧАСТЬ</w:t>
            </w:r>
          </w:p>
        </w:tc>
      </w:tr>
      <w:tr w:rsidR="00635B63" w:rsidRPr="00206475" w:rsidTr="00635B63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35B63" w:rsidRPr="00635B63" w:rsidRDefault="00635B63" w:rsidP="00635B63">
            <w:pPr>
              <w:pStyle w:val="a3"/>
              <w:numPr>
                <w:ilvl w:val="0"/>
                <w:numId w:val="21"/>
              </w:numPr>
              <w:jc w:val="center"/>
              <w:rPr>
                <w:b/>
                <w:i/>
              </w:rPr>
            </w:pPr>
            <w:r w:rsidRPr="00635B63">
              <w:rPr>
                <w:b/>
                <w:i/>
              </w:rPr>
              <w:t>Комплекс процессных мероприятий</w:t>
            </w:r>
          </w:p>
          <w:p w:rsidR="00635B63" w:rsidRPr="00635B63" w:rsidRDefault="00635B63" w:rsidP="00635B63">
            <w:pPr>
              <w:pStyle w:val="a3"/>
              <w:jc w:val="center"/>
              <w:rPr>
                <w:b/>
                <w:i/>
              </w:rPr>
            </w:pPr>
            <w:r w:rsidRPr="00635B63">
              <w:rPr>
                <w:b/>
                <w:i/>
              </w:rPr>
              <w:t>"Строительство, реконструкция и капитальный ремонт объектов теплоснабжения и водопроводно-канализационного хозяйства Гатчинского муниципального района"</w:t>
            </w:r>
          </w:p>
        </w:tc>
      </w:tr>
      <w:tr w:rsidR="00E46CE0" w:rsidRPr="00206475" w:rsidTr="009D240C">
        <w:trPr>
          <w:trHeight w:val="573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63" w:rsidRDefault="00635B63" w:rsidP="00BB61AB">
            <w:pPr>
              <w:jc w:val="center"/>
            </w:pPr>
            <w:r>
              <w:t>Мероприятие 1.1.</w:t>
            </w:r>
          </w:p>
          <w:p w:rsidR="00E46CE0" w:rsidRPr="00206475" w:rsidRDefault="00635B63" w:rsidP="00635B63">
            <w:pPr>
              <w:jc w:val="center"/>
            </w:pPr>
            <w:r>
              <w:t>С</w:t>
            </w:r>
            <w:r w:rsidRPr="00635B63">
              <w:t>троительств</w:t>
            </w:r>
            <w:r>
              <w:t>о</w:t>
            </w:r>
            <w:r w:rsidRPr="00635B63">
              <w:t xml:space="preserve"> и реконструкци</w:t>
            </w:r>
            <w:r>
              <w:t>я</w:t>
            </w:r>
            <w:r w:rsidRPr="00635B63">
              <w:t xml:space="preserve"> объектов </w:t>
            </w:r>
            <w:r w:rsidRPr="00635B63">
              <w:lastRenderedPageBreak/>
              <w:t>теплоснабжения, водоснабжения, водо</w:t>
            </w:r>
            <w:r>
              <w:t>отведения и очистке сточных вод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63" w:rsidRDefault="00635B63" w:rsidP="00B93BBB">
            <w:pPr>
              <w:jc w:val="both"/>
            </w:pPr>
            <w:r>
              <w:lastRenderedPageBreak/>
              <w:t>На реализацию мероприятия в 2022 г. в бюджете Гатчинского муниципального района предусмотрено 33 000,0 тыс. руб.</w:t>
            </w:r>
          </w:p>
          <w:p w:rsidR="00635B63" w:rsidRDefault="00635B63" w:rsidP="00B93BBB">
            <w:pPr>
              <w:ind w:hanging="180"/>
              <w:jc w:val="both"/>
            </w:pPr>
            <w:r>
              <w:t xml:space="preserve">    За I квартал за счет средств ГМР исполнено на сумму 16,0 тыс. руб., оплачен аванс за технологическое </w:t>
            </w:r>
            <w:r>
              <w:lastRenderedPageBreak/>
              <w:t>присоединение к электрическим сетям.</w:t>
            </w:r>
          </w:p>
          <w:p w:rsidR="00635B63" w:rsidRDefault="00635B63" w:rsidP="00B93BBB">
            <w:pPr>
              <w:ind w:hanging="180"/>
              <w:jc w:val="both"/>
            </w:pPr>
          </w:p>
          <w:p w:rsidR="00E46CE0" w:rsidRPr="00206475" w:rsidRDefault="00B93BBB" w:rsidP="00B93BBB">
            <w:pPr>
              <w:ind w:hanging="180"/>
              <w:jc w:val="both"/>
            </w:pPr>
            <w:r>
              <w:t xml:space="preserve">   </w:t>
            </w:r>
            <w:r w:rsidR="00635B63">
              <w:t>Подготовлена конкурсная документация в соответствии с изменениями в 44-ФЗ и направлена в отдел закупок администрации ГМР для размещения на сайте Единой информационной системы в сфере закупок</w:t>
            </w:r>
          </w:p>
        </w:tc>
      </w:tr>
      <w:tr w:rsidR="00E46CE0" w:rsidRPr="00206475" w:rsidTr="00B93BBB">
        <w:trPr>
          <w:trHeight w:val="274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BB" w:rsidRDefault="000A225A" w:rsidP="00B93BBB">
            <w:pPr>
              <w:jc w:val="center"/>
            </w:pPr>
            <w:r>
              <w:lastRenderedPageBreak/>
              <w:t>Мероприятие 1</w:t>
            </w:r>
            <w:r w:rsidR="00B93BBB">
              <w:t xml:space="preserve">.2.                          Строительство, реконструкция, модернизация объектов водоснабжения и  водоотведения </w:t>
            </w:r>
            <w:proofErr w:type="gramStart"/>
            <w:r w:rsidR="00B93BBB">
              <w:t>по</w:t>
            </w:r>
            <w:proofErr w:type="gramEnd"/>
            <w:r w:rsidR="00B93BBB">
              <w:t xml:space="preserve">  </w:t>
            </w:r>
          </w:p>
          <w:p w:rsidR="00E46CE0" w:rsidRPr="00206475" w:rsidRDefault="00B93BBB" w:rsidP="00B93BBB">
            <w:pPr>
              <w:jc w:val="center"/>
            </w:pPr>
            <w:r>
              <w:t>концессионному соглашению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BB" w:rsidRDefault="00B93BBB" w:rsidP="00B93BBB">
            <w:pPr>
              <w:ind w:left="180" w:hanging="180"/>
              <w:jc w:val="center"/>
            </w:pPr>
          </w:p>
          <w:p w:rsidR="00B93BBB" w:rsidRDefault="00B93BBB" w:rsidP="00B93BBB">
            <w:pPr>
              <w:jc w:val="both"/>
            </w:pPr>
            <w:r>
              <w:t>На реализацию мероприятия в 2022 г. в бюджете Гатчинского муниципального района предусмотрено 45051,4 тыс. руб. План на 1 квартал 2022 года 4 260,7 тыс. руб.</w:t>
            </w:r>
          </w:p>
          <w:p w:rsidR="00B93BBB" w:rsidRDefault="00B93BBB" w:rsidP="00B93BBB">
            <w:pPr>
              <w:ind w:left="180" w:hanging="180"/>
              <w:jc w:val="both"/>
            </w:pPr>
          </w:p>
          <w:p w:rsidR="00E46CE0" w:rsidRDefault="00B93BBB" w:rsidP="00B93BBB">
            <w:pPr>
              <w:ind w:left="180" w:hanging="180"/>
              <w:jc w:val="both"/>
            </w:pPr>
            <w:r>
              <w:t>За I квартал расходы не производились.</w:t>
            </w:r>
          </w:p>
          <w:p w:rsidR="00B93BBB" w:rsidRPr="00206475" w:rsidRDefault="00B93BBB" w:rsidP="00B93BBB">
            <w:pPr>
              <w:jc w:val="both"/>
            </w:pPr>
            <w:r w:rsidRPr="00E25225">
              <w:t>Невыполнение мероприятий связано с тем, что в процессе реализации мероприятий по концессионному соглашению Концессионер столкнулся с независящими от него объективными обстоятельствами, препятствующими продолжению работ и своевременному вводу объектов, а именно необходимостью до начала работ получения разрешений на использование земельных участ</w:t>
            </w:r>
            <w:r w:rsidR="00E25225">
              <w:t>ков, разделения производственно-</w:t>
            </w:r>
            <w:r w:rsidRPr="00E25225">
              <w:t>технологических комплексов, проведения кадастровых работ для размещения объектов</w:t>
            </w:r>
          </w:p>
        </w:tc>
      </w:tr>
      <w:tr w:rsidR="00B93BBB" w:rsidRPr="00206475" w:rsidTr="00B93BBB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3BBB" w:rsidRPr="00206475" w:rsidRDefault="00B93BBB" w:rsidP="00B93BBB">
            <w:pPr>
              <w:pStyle w:val="a3"/>
              <w:numPr>
                <w:ilvl w:val="0"/>
                <w:numId w:val="21"/>
              </w:numPr>
              <w:jc w:val="center"/>
            </w:pPr>
            <w:r w:rsidRPr="00B93BBB">
              <w:rPr>
                <w:b/>
                <w:bCs/>
                <w:i/>
                <w:iCs/>
              </w:rPr>
              <w:t>Комплекс процессных мероприятий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B93BBB">
              <w:rPr>
                <w:b/>
                <w:bCs/>
                <w:i/>
                <w:iCs/>
              </w:rPr>
              <w:t>"Газоснабжение Гатчинского муниципального района"</w:t>
            </w:r>
          </w:p>
        </w:tc>
      </w:tr>
      <w:tr w:rsidR="00E46CE0" w:rsidRPr="00206475" w:rsidTr="009D240C">
        <w:trPr>
          <w:trHeight w:val="573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E0" w:rsidRPr="00206475" w:rsidRDefault="000A225A" w:rsidP="00BB61AB">
            <w:pPr>
              <w:jc w:val="center"/>
            </w:pPr>
            <w:r>
              <w:t xml:space="preserve">Мероприятие </w:t>
            </w:r>
            <w:r w:rsidRPr="000A225A">
              <w:t>2.</w:t>
            </w:r>
            <w:r>
              <w:t>1.</w:t>
            </w:r>
            <w:r w:rsidRPr="000A225A">
              <w:t xml:space="preserve">                          Строительство газопроводов высокого и низкого давления на территории Гатчинского муниципального района, в том числе проектно-изыскательские работы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5A" w:rsidRDefault="000A225A" w:rsidP="000A225A">
            <w:pPr>
              <w:jc w:val="both"/>
            </w:pPr>
            <w:r>
              <w:t>На реализацию мероприятия в 2022 г. в бюджете Гатчинского муниципального района предусмотрено 4 512,1 тыс. руб.</w:t>
            </w:r>
          </w:p>
          <w:p w:rsidR="000A225A" w:rsidRDefault="000A225A" w:rsidP="000A225A">
            <w:pPr>
              <w:jc w:val="both"/>
            </w:pPr>
            <w:r>
              <w:t>За I квартал предусмотрены и исполнены расходы на сумму 34,3  тыс. руб., оплачены договора за согласование</w:t>
            </w:r>
          </w:p>
          <w:p w:rsidR="000A225A" w:rsidRDefault="000A225A" w:rsidP="000A225A">
            <w:pPr>
              <w:ind w:left="180" w:hanging="180"/>
              <w:jc w:val="both"/>
            </w:pPr>
            <w:r>
              <w:t>проектной документации.</w:t>
            </w:r>
          </w:p>
          <w:p w:rsidR="000A225A" w:rsidRDefault="000A225A" w:rsidP="000A225A">
            <w:pPr>
              <w:ind w:left="180" w:hanging="180"/>
              <w:jc w:val="both"/>
            </w:pPr>
            <w:r>
              <w:t>Идет согласование проектной документации в рамках выданных технических условий с ОАО "РЖД". Планируется</w:t>
            </w:r>
          </w:p>
          <w:p w:rsidR="00E46CE0" w:rsidRPr="00206475" w:rsidRDefault="000A225A" w:rsidP="000A225A">
            <w:pPr>
              <w:ind w:left="180" w:hanging="180"/>
              <w:jc w:val="both"/>
            </w:pPr>
            <w:r>
              <w:t>подача ПСД для проверки в ГАУ "</w:t>
            </w:r>
            <w:proofErr w:type="spellStart"/>
            <w:r>
              <w:t>Леноблгосэкспертиза</w:t>
            </w:r>
            <w:proofErr w:type="spellEnd"/>
            <w:r>
              <w:t>"</w:t>
            </w:r>
          </w:p>
        </w:tc>
      </w:tr>
      <w:tr w:rsidR="00105650" w:rsidRPr="00206475" w:rsidTr="00105650">
        <w:trPr>
          <w:trHeight w:val="573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9A" w:rsidRDefault="00E05A9A" w:rsidP="00105650">
            <w:pPr>
              <w:jc w:val="center"/>
            </w:pPr>
            <w:r>
              <w:t>Мероприятие 2.2.</w:t>
            </w:r>
          </w:p>
          <w:p w:rsidR="00105650" w:rsidRPr="00105650" w:rsidRDefault="00105650" w:rsidP="00105650">
            <w:pPr>
              <w:jc w:val="center"/>
            </w:pPr>
            <w:r w:rsidRPr="00105650">
              <w:t>Интерактивная карт</w:t>
            </w:r>
            <w:proofErr w:type="gramStart"/>
            <w:r w:rsidRPr="00105650">
              <w:t>а-</w:t>
            </w:r>
            <w:proofErr w:type="gramEnd"/>
            <w:r w:rsidRPr="00105650">
              <w:t xml:space="preserve"> схема Газоснабжения Гатчинского муниципального района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50" w:rsidRDefault="00105650" w:rsidP="00105650">
            <w:pPr>
              <w:spacing w:line="40" w:lineRule="atLeast"/>
              <w:ind w:left="57"/>
              <w:jc w:val="both"/>
            </w:pPr>
            <w:r w:rsidRPr="00FA40C0">
              <w:t xml:space="preserve">На реализацию мероприятия в 2022 г. </w:t>
            </w:r>
            <w:r>
              <w:t xml:space="preserve">в </w:t>
            </w:r>
            <w:r w:rsidRPr="00FA40C0">
              <w:t>бюджет</w:t>
            </w:r>
            <w:r>
              <w:t>е</w:t>
            </w:r>
            <w:r w:rsidRPr="00FA40C0">
              <w:t xml:space="preserve"> Г</w:t>
            </w:r>
            <w:r>
              <w:t>атчинского муниципального района предусмотрено</w:t>
            </w:r>
            <w:r w:rsidRPr="00FA40C0">
              <w:t xml:space="preserve"> </w:t>
            </w:r>
            <w:r>
              <w:t xml:space="preserve">1 550,0 </w:t>
            </w:r>
            <w:r w:rsidRPr="00FA40C0">
              <w:t>тыс. руб.</w:t>
            </w:r>
          </w:p>
          <w:p w:rsidR="00105650" w:rsidRDefault="00105650" w:rsidP="00105650">
            <w:pPr>
              <w:spacing w:line="40" w:lineRule="atLeast"/>
              <w:ind w:left="57"/>
              <w:jc w:val="both"/>
            </w:pPr>
          </w:p>
          <w:p w:rsidR="00105650" w:rsidRDefault="00E05A9A" w:rsidP="00105650">
            <w:pPr>
              <w:ind w:left="180" w:hanging="180"/>
              <w:jc w:val="both"/>
            </w:pPr>
            <w:r>
              <w:t>Н</w:t>
            </w:r>
            <w:r w:rsidR="00105650" w:rsidRPr="00FA40C0">
              <w:t xml:space="preserve">а </w:t>
            </w:r>
            <w:r w:rsidR="00105650" w:rsidRPr="00FA40C0">
              <w:rPr>
                <w:lang w:val="en-US"/>
              </w:rPr>
              <w:t>I</w:t>
            </w:r>
            <w:r w:rsidR="00105650" w:rsidRPr="00FA40C0">
              <w:t xml:space="preserve"> квартал расходы не </w:t>
            </w:r>
            <w:r>
              <w:t>предусмотрены, план – 0,0 руб</w:t>
            </w:r>
            <w:r w:rsidR="00105650" w:rsidRPr="00FA40C0">
              <w:t>.</w:t>
            </w:r>
          </w:p>
          <w:p w:rsidR="00105650" w:rsidRDefault="00105650" w:rsidP="00105650">
            <w:pPr>
              <w:ind w:left="180" w:hanging="180"/>
              <w:jc w:val="both"/>
            </w:pPr>
          </w:p>
          <w:p w:rsidR="00105650" w:rsidRPr="00CB717D" w:rsidRDefault="00105650" w:rsidP="00105650">
            <w:pPr>
              <w:ind w:left="180" w:hanging="180"/>
              <w:jc w:val="both"/>
            </w:pPr>
            <w:r>
              <w:t>Подготавливаются</w:t>
            </w:r>
            <w:r w:rsidRPr="00844578">
              <w:t xml:space="preserve"> документы для аукциона.</w:t>
            </w:r>
          </w:p>
        </w:tc>
      </w:tr>
      <w:tr w:rsidR="00E46CE0" w:rsidRPr="00206475" w:rsidTr="009D240C">
        <w:trPr>
          <w:trHeight w:val="573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5A" w:rsidRDefault="00E05A9A" w:rsidP="000A225A">
            <w:pPr>
              <w:jc w:val="center"/>
            </w:pPr>
            <w:r>
              <w:t>Мероприятие 2.3</w:t>
            </w:r>
            <w:r w:rsidR="000A225A">
              <w:t>.</w:t>
            </w:r>
          </w:p>
          <w:p w:rsidR="00E46CE0" w:rsidRPr="00206475" w:rsidRDefault="00E25225" w:rsidP="000A225A">
            <w:pPr>
              <w:jc w:val="center"/>
            </w:pPr>
            <w:r w:rsidRPr="00E25225">
              <w:t>Техническое обслуживание построенных распределительных газопроводов и газопроводов-вводов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E0" w:rsidRDefault="00E25225" w:rsidP="000A225A">
            <w:pPr>
              <w:ind w:left="180" w:hanging="180"/>
              <w:jc w:val="both"/>
            </w:pPr>
            <w:r w:rsidRPr="00E25225">
              <w:t>На реализацию мероприятия в 2022 г. в бюджете</w:t>
            </w:r>
            <w:r>
              <w:t xml:space="preserve"> предусмотрено 5 000,0 тыс. руб.</w:t>
            </w:r>
          </w:p>
          <w:p w:rsidR="00E25225" w:rsidRPr="00206475" w:rsidRDefault="00E25225" w:rsidP="000A225A">
            <w:pPr>
              <w:ind w:left="180" w:hanging="180"/>
              <w:jc w:val="both"/>
            </w:pPr>
            <w:r>
              <w:t>План на 1 кв. – 0,0 руб.</w:t>
            </w:r>
          </w:p>
        </w:tc>
      </w:tr>
      <w:tr w:rsidR="00E25225" w:rsidRPr="00206475" w:rsidTr="009D240C">
        <w:trPr>
          <w:trHeight w:val="573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25" w:rsidRDefault="00E25225" w:rsidP="000A225A">
            <w:pPr>
              <w:jc w:val="center"/>
            </w:pPr>
            <w:r>
              <w:t>Мероприятие 2.4</w:t>
            </w:r>
            <w:r w:rsidRPr="00E25225">
              <w:t>.</w:t>
            </w:r>
          </w:p>
          <w:p w:rsidR="00E25225" w:rsidRDefault="00E25225" w:rsidP="000A225A">
            <w:pPr>
              <w:jc w:val="center"/>
            </w:pPr>
            <w:r w:rsidRPr="00E25225">
              <w:t xml:space="preserve">Иные межбюджетные трансферты в объекты </w:t>
            </w:r>
            <w:r w:rsidRPr="00E25225">
              <w:lastRenderedPageBreak/>
              <w:t>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25" w:rsidRDefault="00E25225" w:rsidP="00E25225">
            <w:pPr>
              <w:jc w:val="both"/>
            </w:pPr>
            <w:r>
              <w:lastRenderedPageBreak/>
              <w:t>На реализацию мероприятия в 2022 г. в бюджете Гатчинского муниципального района предусмотрено 3160,2 тыс. руб.</w:t>
            </w:r>
            <w:r w:rsidR="00376ABD">
              <w:t xml:space="preserve"> На 1 квартал расходы запланированы в размере 152,5 тыс. руб. </w:t>
            </w:r>
          </w:p>
          <w:p w:rsidR="00E25225" w:rsidRDefault="00E25225" w:rsidP="00E25225">
            <w:pPr>
              <w:jc w:val="both"/>
            </w:pPr>
            <w:r>
              <w:t>За I квартал расходы не производились.</w:t>
            </w:r>
          </w:p>
        </w:tc>
      </w:tr>
      <w:tr w:rsidR="006F3E18" w:rsidRPr="00206475" w:rsidTr="006F3E18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F3E18" w:rsidRPr="006F3E18" w:rsidRDefault="006F3E18" w:rsidP="00BB61AB">
            <w:pPr>
              <w:ind w:left="180" w:hanging="180"/>
              <w:jc w:val="center"/>
              <w:rPr>
                <w:b/>
                <w:i/>
              </w:rPr>
            </w:pPr>
            <w:r w:rsidRPr="006F3E18">
              <w:rPr>
                <w:b/>
                <w:i/>
              </w:rPr>
              <w:lastRenderedPageBreak/>
              <w:t>3.</w:t>
            </w:r>
            <w:r w:rsidRPr="006F3E18">
              <w:rPr>
                <w:b/>
                <w:i/>
              </w:rPr>
              <w:tab/>
              <w:t>Комплекс процессных мероприятий «Энергосбережение и повышение энергетической эффективности в бюджетных учреждениях»</w:t>
            </w:r>
          </w:p>
        </w:tc>
      </w:tr>
      <w:tr w:rsidR="006F3E18" w:rsidRPr="00206475" w:rsidTr="009D240C">
        <w:trPr>
          <w:trHeight w:val="573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18" w:rsidRDefault="006F3E18" w:rsidP="006F3E18">
            <w:pPr>
              <w:ind w:left="180" w:hanging="180"/>
              <w:jc w:val="center"/>
            </w:pPr>
            <w:r>
              <w:t>Мероприятие 3.1.</w:t>
            </w:r>
          </w:p>
          <w:p w:rsidR="006F3E18" w:rsidRPr="006F3E18" w:rsidRDefault="006F3E18" w:rsidP="006F3E18">
            <w:pPr>
              <w:ind w:left="180" w:hanging="180"/>
              <w:jc w:val="center"/>
            </w:pPr>
            <w:r w:rsidRPr="006F3E18">
              <w:t>Проведение мероприятий по энергосбережению и повышению энергетической эффективности в учреждениях бюджетной сферы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18" w:rsidRPr="006F3E18" w:rsidRDefault="006F3E18" w:rsidP="006F3E18">
            <w:pPr>
              <w:spacing w:line="40" w:lineRule="atLeast"/>
              <w:ind w:left="57"/>
              <w:jc w:val="both"/>
            </w:pPr>
            <w:r w:rsidRPr="006F3E18">
              <w:t>На реализацию мероприятия в 2022 г. в бюджете Гатчинского муниципального района предусмотрено 4500,0</w:t>
            </w:r>
            <w:r>
              <w:t xml:space="preserve"> </w:t>
            </w:r>
            <w:r w:rsidRPr="006F3E18">
              <w:t>тыс. руб.</w:t>
            </w:r>
          </w:p>
          <w:p w:rsidR="006F3E18" w:rsidRPr="006F3E18" w:rsidRDefault="006F3E18" w:rsidP="006F3E18">
            <w:r w:rsidRPr="006F3E18">
              <w:t>В рамках подпрограммы выделены средства МБУДО «Детская художественная школа города Гатчины» в размере 1500 тыс. рублей на замену отопительной системы по следующим адресам:</w:t>
            </w:r>
          </w:p>
          <w:p w:rsidR="006F3E18" w:rsidRPr="006F3E18" w:rsidRDefault="006F3E18" w:rsidP="006F3E18">
            <w:pPr>
              <w:ind w:left="180" w:hanging="180"/>
            </w:pPr>
            <w:r w:rsidRPr="006F3E18">
              <w:t>1.г.</w:t>
            </w:r>
            <w:r>
              <w:t xml:space="preserve"> </w:t>
            </w:r>
            <w:r w:rsidRPr="006F3E18">
              <w:t>Гатчина, ул.</w:t>
            </w:r>
            <w:r>
              <w:t xml:space="preserve"> К. М</w:t>
            </w:r>
            <w:r w:rsidRPr="006F3E18">
              <w:t>аркса,</w:t>
            </w:r>
            <w:r>
              <w:t xml:space="preserve"> </w:t>
            </w:r>
            <w:r w:rsidRPr="006F3E18">
              <w:t>д.4</w:t>
            </w:r>
          </w:p>
          <w:p w:rsidR="006F3E18" w:rsidRPr="006F3E18" w:rsidRDefault="006F3E18" w:rsidP="006F3E18">
            <w:pPr>
              <w:ind w:left="180" w:hanging="180"/>
            </w:pPr>
            <w:r>
              <w:t>2. г. Гатчина, пр. 25 О</w:t>
            </w:r>
            <w:r w:rsidRPr="006F3E18">
              <w:t>ктября,</w:t>
            </w:r>
            <w:r>
              <w:t xml:space="preserve"> </w:t>
            </w:r>
            <w:r w:rsidRPr="006F3E18">
              <w:t>д.9</w:t>
            </w:r>
          </w:p>
          <w:p w:rsidR="006F3E18" w:rsidRPr="006F3E18" w:rsidRDefault="006F3E18" w:rsidP="00B745DD">
            <w:pPr>
              <w:ind w:left="81"/>
            </w:pPr>
            <w:r w:rsidRPr="006F3E18">
              <w:t xml:space="preserve">В </w:t>
            </w:r>
            <w:r w:rsidRPr="006F3E18">
              <w:rPr>
                <w:lang w:val="en-US"/>
              </w:rPr>
              <w:t>I</w:t>
            </w:r>
            <w:r w:rsidRPr="006F3E18">
              <w:t xml:space="preserve"> квартале работы не проводились, средства будут израсходованы в </w:t>
            </w:r>
            <w:r w:rsidRPr="006F3E18">
              <w:rPr>
                <w:lang w:val="en-US"/>
              </w:rPr>
              <w:t>III</w:t>
            </w:r>
            <w:r w:rsidRPr="006F3E18">
              <w:t xml:space="preserve"> квартале 20</w:t>
            </w:r>
            <w:r w:rsidR="00B745DD">
              <w:t>22 года в период летних каникул</w:t>
            </w:r>
          </w:p>
        </w:tc>
      </w:tr>
      <w:tr w:rsidR="006F3E18" w:rsidRPr="00206475" w:rsidTr="006F3E18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F3E18" w:rsidRPr="006F3E18" w:rsidRDefault="006F3E18" w:rsidP="00BB61AB">
            <w:pPr>
              <w:ind w:left="180" w:hanging="180"/>
              <w:jc w:val="center"/>
              <w:rPr>
                <w:b/>
                <w:i/>
              </w:rPr>
            </w:pPr>
            <w:r w:rsidRPr="006F3E18">
              <w:rPr>
                <w:b/>
                <w:i/>
              </w:rPr>
              <w:t>4.  Комплекс процессных мероприятий "Строительство, реконструкция и содержание автомобильных дорог местного значения"</w:t>
            </w:r>
          </w:p>
        </w:tc>
      </w:tr>
      <w:tr w:rsidR="00E46CE0" w:rsidRPr="00206475" w:rsidTr="009D240C">
        <w:trPr>
          <w:trHeight w:val="573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E0" w:rsidRPr="00206475" w:rsidRDefault="002E0543" w:rsidP="00BB61AB">
            <w:pPr>
              <w:jc w:val="center"/>
            </w:pPr>
            <w:r>
              <w:t xml:space="preserve">Мероприятие 4.1. </w:t>
            </w:r>
            <w:r w:rsidRPr="002E0543">
              <w:t>Строительство и реконструкция автомобильных дорог общего пользования местного значения, в том числе проектно-изыскательские работы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DD" w:rsidRDefault="00B745DD" w:rsidP="00B745DD">
            <w:pPr>
              <w:jc w:val="both"/>
            </w:pPr>
            <w:r>
              <w:t>На реализацию мероприятия в 2022 г. предусмотрено 6800,00 тыс. руб.</w:t>
            </w:r>
          </w:p>
          <w:p w:rsidR="00B745DD" w:rsidRDefault="00B745DD" w:rsidP="00B745DD">
            <w:pPr>
              <w:jc w:val="both"/>
            </w:pPr>
            <w:r>
              <w:t>План на 1 кв. 2022 года – 1127,9 тыс. руб. исполнен на 100 %.</w:t>
            </w:r>
          </w:p>
          <w:p w:rsidR="00B745DD" w:rsidRDefault="00B745DD" w:rsidP="00B745DD">
            <w:pPr>
              <w:jc w:val="both"/>
            </w:pPr>
            <w:r>
              <w:t>По мероприятиям:</w:t>
            </w:r>
          </w:p>
          <w:p w:rsidR="00B745DD" w:rsidRDefault="00B745DD" w:rsidP="00B745DD">
            <w:pPr>
              <w:jc w:val="both"/>
            </w:pPr>
            <w:r>
              <w:t xml:space="preserve">«Реконструкция автомобильной дороги "Подъезд к д. </w:t>
            </w:r>
            <w:proofErr w:type="spellStart"/>
            <w:r>
              <w:t>Хаймино</w:t>
            </w:r>
            <w:proofErr w:type="spellEnd"/>
            <w:r>
              <w:t xml:space="preserve">", в том числе проектно-изыскательские работы» - на реализацию мероприятия в 2022 г. в бюджете Гатчинского муниципального района предусмотрено 4 800,0 тыс. руб.  За I квартал предусмотрены и исполнены расходы на сумму 1 127,88 тыс. руб., оплачен аванс за технологическое присоединение к электрическим сетям. Так же произведена оплата за прохождение экспертизы. МК переходящий, срок исполнения 30.06.2022 г. ПСД </w:t>
            </w:r>
            <w:proofErr w:type="gramStart"/>
            <w:r>
              <w:t>разработана</w:t>
            </w:r>
            <w:proofErr w:type="gramEnd"/>
            <w:r>
              <w:t>, находится на проверке в ГАУ "</w:t>
            </w:r>
            <w:proofErr w:type="spellStart"/>
            <w:r>
              <w:t>Леноблгосэкспертиза</w:t>
            </w:r>
            <w:proofErr w:type="spellEnd"/>
            <w:r>
              <w:t>".</w:t>
            </w:r>
          </w:p>
          <w:p w:rsidR="00E46CE0" w:rsidRPr="00206475" w:rsidRDefault="00B745DD" w:rsidP="00B745DD">
            <w:pPr>
              <w:jc w:val="both"/>
            </w:pPr>
            <w:r>
              <w:t>«Реконструкция автомобильной дороги "</w:t>
            </w:r>
            <w:proofErr w:type="spellStart"/>
            <w:r>
              <w:t>Мариенбург</w:t>
            </w:r>
            <w:proofErr w:type="spellEnd"/>
            <w:r>
              <w:t xml:space="preserve"> –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отельниково</w:t>
            </w:r>
            <w:proofErr w:type="spellEnd"/>
            <w:r>
              <w:t xml:space="preserve"> – </w:t>
            </w:r>
            <w:proofErr w:type="spellStart"/>
            <w:r>
              <w:t>д.Педлино</w:t>
            </w:r>
            <w:proofErr w:type="spellEnd"/>
            <w:r>
              <w:t xml:space="preserve"> - </w:t>
            </w:r>
            <w:proofErr w:type="spellStart"/>
            <w:r>
              <w:t>д.Черново</w:t>
            </w:r>
            <w:proofErr w:type="spellEnd"/>
            <w:r>
              <w:t xml:space="preserve">", в том числе проектно-изыскательские работы» -на реализацию мероприятия в 2022 г. в бюджете Гатчинского муниципального района предусмотрено 2 000,0 тыс. </w:t>
            </w:r>
            <w:proofErr w:type="spellStart"/>
            <w:r>
              <w:t>руб.За</w:t>
            </w:r>
            <w:proofErr w:type="spellEnd"/>
            <w:r>
              <w:t xml:space="preserve"> I квартал расходы не </w:t>
            </w:r>
            <w:proofErr w:type="spellStart"/>
            <w:r>
              <w:t>производились.Получены</w:t>
            </w:r>
            <w:proofErr w:type="spellEnd"/>
            <w:r>
              <w:t xml:space="preserve"> коммерческие предложения на разработку ППТ и ПМТ. Готовятся документы для заключения договоров.</w:t>
            </w:r>
          </w:p>
        </w:tc>
      </w:tr>
      <w:tr w:rsidR="00105650" w:rsidRPr="00206475" w:rsidTr="009D240C">
        <w:trPr>
          <w:trHeight w:val="573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A8" w:rsidRDefault="003B0CA8" w:rsidP="00BB61AB">
            <w:pPr>
              <w:jc w:val="center"/>
            </w:pPr>
            <w:r>
              <w:t>Мероприятие 4.2.</w:t>
            </w:r>
          </w:p>
          <w:p w:rsidR="00105650" w:rsidRPr="00206475" w:rsidRDefault="002E0543" w:rsidP="00BB61AB">
            <w:pPr>
              <w:jc w:val="center"/>
            </w:pPr>
            <w:r w:rsidRPr="002E0543">
              <w:t>Ремонт автомобильных дорог общего пользования местного значения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DD" w:rsidRDefault="00B745DD" w:rsidP="00B745DD">
            <w:pPr>
              <w:ind w:left="180" w:hanging="180"/>
              <w:jc w:val="both"/>
            </w:pPr>
            <w:r>
              <w:t>На реализацию мероприятия в 2022 г. предусмотрено 21 326,9 тыс. руб.</w:t>
            </w:r>
          </w:p>
          <w:p w:rsidR="00B745DD" w:rsidRDefault="00B745DD" w:rsidP="00B745DD">
            <w:pPr>
              <w:ind w:left="180" w:hanging="180"/>
              <w:jc w:val="both"/>
            </w:pPr>
            <w:r>
              <w:t>План на 1 кв. 2022 года – 358,0 тыс. руб. исполнено 5,8 тыс. руб., что составляет 2%</w:t>
            </w:r>
          </w:p>
          <w:p w:rsidR="00B745DD" w:rsidRDefault="00B745DD" w:rsidP="00B745DD">
            <w:pPr>
              <w:ind w:left="180" w:hanging="180"/>
              <w:jc w:val="both"/>
            </w:pPr>
            <w:r>
              <w:t xml:space="preserve"> По мероприятиям: </w:t>
            </w:r>
          </w:p>
          <w:p w:rsidR="00B745DD" w:rsidRDefault="00B745DD" w:rsidP="00B745DD">
            <w:pPr>
              <w:jc w:val="both"/>
            </w:pPr>
            <w:r>
              <w:t xml:space="preserve">«Капитальный ремонт автомобильной </w:t>
            </w:r>
            <w:proofErr w:type="spellStart"/>
            <w:r>
              <w:t>дороги"д</w:t>
            </w:r>
            <w:proofErr w:type="spellEnd"/>
            <w:r>
              <w:t>. Петрово -</w:t>
            </w:r>
            <w:proofErr w:type="spellStart"/>
            <w:r>
              <w:t>Мута-Кюля</w:t>
            </w:r>
            <w:proofErr w:type="spellEnd"/>
            <w:r>
              <w:t xml:space="preserve">", в том числе проектно-изыскательские работы» - на реализацию мероприятия в 2022 г. в бюджете Гатчинского муниципального района предусмотрено 3 000,0 тыс. руб. За I квартал исполнены расходы на сумму 5,8 тыс. руб. - оплачен аванс за технологическое присоединение к электрическим </w:t>
            </w:r>
            <w:proofErr w:type="spellStart"/>
            <w:r>
              <w:t>сетям</w:t>
            </w:r>
            <w:proofErr w:type="gramStart"/>
            <w:r>
              <w:t>.М</w:t>
            </w:r>
            <w:proofErr w:type="gramEnd"/>
            <w:r>
              <w:t>К</w:t>
            </w:r>
            <w:proofErr w:type="spellEnd"/>
            <w:r>
              <w:t xml:space="preserve"> переходящий, срок исполнения 31.05.2022г.ПСД разработана. Проект </w:t>
            </w:r>
            <w:r>
              <w:lastRenderedPageBreak/>
              <w:t>проходит согласование в ГКУ "</w:t>
            </w:r>
            <w:proofErr w:type="spellStart"/>
            <w:r>
              <w:t>Ленавтодор</w:t>
            </w:r>
            <w:proofErr w:type="spellEnd"/>
            <w:r>
              <w:t>". Планируется подача ПСД для проверки в ГАУ "</w:t>
            </w:r>
            <w:proofErr w:type="spellStart"/>
            <w:r>
              <w:t>Леноблгосэкспертиза</w:t>
            </w:r>
            <w:proofErr w:type="spellEnd"/>
            <w:r>
              <w:t>". Запланированные на 1 квартал средства освоены не полностью, т.к. был оплачен только аванс за технологическое присоединение, по графику платежей оставшиеся части суммы по договору будут оплачены в апреле и августе.</w:t>
            </w:r>
          </w:p>
          <w:p w:rsidR="00B745DD" w:rsidRDefault="00B745DD" w:rsidP="00B745DD">
            <w:pPr>
              <w:ind w:left="180" w:hanging="180"/>
              <w:jc w:val="both"/>
            </w:pPr>
            <w:r>
              <w:t xml:space="preserve">Ремонт автомобильной дороги «д. </w:t>
            </w:r>
            <w:proofErr w:type="spellStart"/>
            <w:r>
              <w:t>Жабино</w:t>
            </w:r>
            <w:proofErr w:type="spellEnd"/>
            <w:r>
              <w:t xml:space="preserve"> – д. </w:t>
            </w:r>
            <w:proofErr w:type="spellStart"/>
            <w:r>
              <w:t>Крокшево</w:t>
            </w:r>
            <w:proofErr w:type="spellEnd"/>
            <w:r>
              <w:t xml:space="preserve">» (а/б 820 </w:t>
            </w:r>
            <w:proofErr w:type="spellStart"/>
            <w:r>
              <w:t>п.</w:t>
            </w:r>
            <w:proofErr w:type="gramStart"/>
            <w:r>
              <w:t>м</w:t>
            </w:r>
            <w:proofErr w:type="spellEnd"/>
            <w:proofErr w:type="gramEnd"/>
            <w:r>
              <w:t>.)</w:t>
            </w:r>
          </w:p>
          <w:p w:rsidR="00B745DD" w:rsidRDefault="00B745DD" w:rsidP="00B745DD">
            <w:pPr>
              <w:jc w:val="both"/>
            </w:pPr>
            <w:r>
              <w:t>На реализацию мероприятия в 2022 г. в бюджете Гатчинского муниципального района предусмотрено 15326,9 тыс. руб.</w:t>
            </w:r>
          </w:p>
          <w:p w:rsidR="00B745DD" w:rsidRDefault="00B745DD" w:rsidP="00B745DD">
            <w:pPr>
              <w:ind w:left="180" w:hanging="180"/>
              <w:jc w:val="both"/>
            </w:pPr>
            <w:r>
              <w:t>За I квартал расходы не производились.</w:t>
            </w:r>
          </w:p>
          <w:p w:rsidR="00B745DD" w:rsidRDefault="00B745DD" w:rsidP="00B745DD">
            <w:pPr>
              <w:ind w:left="180" w:hanging="180"/>
              <w:jc w:val="both"/>
            </w:pPr>
            <w:r>
              <w:t>Ведется подготовка конкурсной процедуры.</w:t>
            </w:r>
          </w:p>
          <w:p w:rsidR="00B745DD" w:rsidRDefault="00B745DD" w:rsidP="00B745DD">
            <w:pPr>
              <w:ind w:left="180" w:hanging="180"/>
              <w:jc w:val="both"/>
            </w:pPr>
          </w:p>
          <w:p w:rsidR="00B745DD" w:rsidRDefault="00B745DD" w:rsidP="00B745DD">
            <w:pPr>
              <w:ind w:left="180" w:hanging="180"/>
              <w:jc w:val="both"/>
            </w:pPr>
            <w:r>
              <w:t xml:space="preserve">Средства, предусмотренные на разные непредвиденные расходы </w:t>
            </w:r>
            <w:proofErr w:type="gramStart"/>
            <w:r>
              <w:t>оп</w:t>
            </w:r>
            <w:proofErr w:type="gramEnd"/>
            <w:r>
              <w:t xml:space="preserve"> ремонту автомобильных дорог.</w:t>
            </w:r>
          </w:p>
          <w:p w:rsidR="00B745DD" w:rsidRDefault="00B745DD" w:rsidP="00B745DD">
            <w:pPr>
              <w:ind w:left="180" w:hanging="180"/>
              <w:jc w:val="both"/>
            </w:pPr>
            <w:r>
              <w:t>На реализацию мероприятия в 2022 г. в бюджете Гатчинского муниципального района предусмотрено 3000,00 тыс. руб.</w:t>
            </w:r>
          </w:p>
          <w:p w:rsidR="00105650" w:rsidRPr="00206475" w:rsidRDefault="00B745DD" w:rsidP="00B745DD">
            <w:pPr>
              <w:ind w:left="180" w:hanging="180"/>
              <w:jc w:val="both"/>
            </w:pPr>
            <w:r>
              <w:t>На I квартал финансирование не запланировано, расходы не производились.</w:t>
            </w:r>
          </w:p>
        </w:tc>
      </w:tr>
      <w:tr w:rsidR="00105650" w:rsidRPr="00206475" w:rsidTr="009D240C">
        <w:trPr>
          <w:trHeight w:val="573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A8" w:rsidRDefault="003B0CA8" w:rsidP="003B0CA8">
            <w:pPr>
              <w:jc w:val="center"/>
            </w:pPr>
            <w:r>
              <w:lastRenderedPageBreak/>
              <w:t>Мероприятие 4.3.</w:t>
            </w:r>
          </w:p>
          <w:p w:rsidR="00105650" w:rsidRPr="00206475" w:rsidRDefault="003B0CA8" w:rsidP="003B0CA8">
            <w:pPr>
              <w:jc w:val="center"/>
            </w:pPr>
            <w:r>
              <w:t>Содержание и уборка автомобильных дорог местного значения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DD" w:rsidRDefault="00B745DD" w:rsidP="00B745DD">
            <w:pPr>
              <w:ind w:left="180" w:hanging="180"/>
              <w:jc w:val="both"/>
            </w:pPr>
            <w:r>
              <w:t>На реализацию мероприятия в 2022 г. предусмотрено 16 400,0 тыс. руб.</w:t>
            </w:r>
          </w:p>
          <w:p w:rsidR="00B745DD" w:rsidRDefault="00B745DD" w:rsidP="00B745DD">
            <w:pPr>
              <w:ind w:left="180" w:hanging="180"/>
              <w:jc w:val="both"/>
            </w:pPr>
            <w:r>
              <w:t>План на 1 кв. 2022 года – 8 664,7 тыс. руб. исполнено 8 664,7 тыс. руб., что составляет 100 %.</w:t>
            </w:r>
          </w:p>
          <w:p w:rsidR="00B745DD" w:rsidRDefault="00B745DD" w:rsidP="00B745DD">
            <w:pPr>
              <w:ind w:left="180" w:hanging="180"/>
              <w:jc w:val="both"/>
            </w:pPr>
          </w:p>
          <w:p w:rsidR="00B745DD" w:rsidRDefault="00B745DD" w:rsidP="00B745DD">
            <w:pPr>
              <w:ind w:left="180" w:hanging="180"/>
              <w:jc w:val="both"/>
            </w:pPr>
            <w:r>
              <w:t>По мероприятиям:</w:t>
            </w:r>
          </w:p>
          <w:p w:rsidR="00B745DD" w:rsidRDefault="00B745DD" w:rsidP="00B745DD">
            <w:pPr>
              <w:ind w:left="180" w:hanging="180"/>
              <w:jc w:val="both"/>
            </w:pPr>
            <w:r>
              <w:t xml:space="preserve">Россыпь </w:t>
            </w:r>
            <w:proofErr w:type="spellStart"/>
            <w:r>
              <w:t>противогололедных</w:t>
            </w:r>
            <w:proofErr w:type="spellEnd"/>
            <w:r>
              <w:t xml:space="preserve"> материалов комбинированной дорожной машиной</w:t>
            </w:r>
          </w:p>
          <w:p w:rsidR="00B745DD" w:rsidRDefault="00B745DD" w:rsidP="00B745DD">
            <w:pPr>
              <w:ind w:left="180" w:hanging="180"/>
              <w:jc w:val="both"/>
            </w:pPr>
            <w:proofErr w:type="spellStart"/>
            <w:r>
              <w:t>Противогололедный</w:t>
            </w:r>
            <w:proofErr w:type="spellEnd"/>
            <w:r>
              <w:t xml:space="preserve"> материал т/соль 1,2т=1м3 МАТ=(6700,00/1,2*1,0,3*1,02)/2,7835</w:t>
            </w:r>
          </w:p>
          <w:p w:rsidR="00B745DD" w:rsidRDefault="00B745DD" w:rsidP="00B745DD">
            <w:pPr>
              <w:ind w:left="180" w:hanging="180"/>
              <w:jc w:val="both"/>
            </w:pPr>
            <w:r>
              <w:t xml:space="preserve">Песок природный для </w:t>
            </w:r>
            <w:proofErr w:type="gramStart"/>
            <w:r>
              <w:t>строительных</w:t>
            </w:r>
            <w:proofErr w:type="gramEnd"/>
            <w:r>
              <w:t xml:space="preserve">: раствор мелкий </w:t>
            </w:r>
          </w:p>
          <w:p w:rsidR="00B745DD" w:rsidRDefault="00B745DD" w:rsidP="00B745DD">
            <w:pPr>
              <w:ind w:left="180" w:hanging="180"/>
              <w:jc w:val="both"/>
            </w:pPr>
            <w:r>
              <w:t xml:space="preserve">Приготовление </w:t>
            </w:r>
            <w:proofErr w:type="spellStart"/>
            <w:r>
              <w:t>пескосоляной</w:t>
            </w:r>
            <w:proofErr w:type="spellEnd"/>
            <w:r>
              <w:t xml:space="preserve"> смеси бульдозерами</w:t>
            </w:r>
          </w:p>
          <w:p w:rsidR="00B745DD" w:rsidRDefault="00B745DD" w:rsidP="00B745DD">
            <w:pPr>
              <w:ind w:left="180" w:hanging="180"/>
              <w:jc w:val="both"/>
            </w:pPr>
            <w:r>
              <w:t>Очистка дороги от снега плужными снегоочистителями на базе автомобиля (Дороги с а/б покрытием L=17,52 км)</w:t>
            </w:r>
          </w:p>
          <w:p w:rsidR="00B745DD" w:rsidRDefault="00B745DD" w:rsidP="00B745DD">
            <w:pPr>
              <w:ind w:left="180" w:hanging="180"/>
              <w:jc w:val="both"/>
            </w:pPr>
            <w:r>
              <w:t xml:space="preserve">Очистка дороги от снега автогрейдерами (Дороги </w:t>
            </w:r>
            <w:proofErr w:type="gramStart"/>
            <w:r>
              <w:t>с</w:t>
            </w:r>
            <w:proofErr w:type="gramEnd"/>
            <w:r>
              <w:t xml:space="preserve"> щебеночным и грунтовым покрытием L=36,65 км)</w:t>
            </w:r>
          </w:p>
          <w:p w:rsidR="00B745DD" w:rsidRDefault="00B745DD" w:rsidP="00B745DD">
            <w:pPr>
              <w:ind w:left="180" w:hanging="180"/>
              <w:jc w:val="both"/>
            </w:pPr>
            <w:r>
              <w:t>Заготовка и установка указательных вех</w:t>
            </w:r>
          </w:p>
          <w:p w:rsidR="00B745DD" w:rsidRDefault="00B745DD" w:rsidP="00B745DD">
            <w:pPr>
              <w:ind w:left="180" w:hanging="180"/>
              <w:jc w:val="both"/>
            </w:pPr>
            <w:r>
              <w:t>Механизированная очистка обочин от снега и валов КДМ</w:t>
            </w:r>
          </w:p>
          <w:p w:rsidR="00B745DD" w:rsidRDefault="00B745DD" w:rsidP="00B745DD">
            <w:pPr>
              <w:ind w:left="180" w:hanging="180"/>
              <w:jc w:val="both"/>
            </w:pPr>
            <w:r>
              <w:t>Очистка дорожных знаков от снега</w:t>
            </w:r>
          </w:p>
          <w:p w:rsidR="00B745DD" w:rsidRDefault="00B745DD" w:rsidP="00B745DD">
            <w:pPr>
              <w:ind w:left="180" w:hanging="180"/>
              <w:jc w:val="both"/>
            </w:pPr>
            <w:r>
              <w:t>Уборка снега под барьерным ограждением автогрейдерами с навесным оборудованием</w:t>
            </w:r>
          </w:p>
          <w:p w:rsidR="00105650" w:rsidRPr="00206475" w:rsidRDefault="00B745DD" w:rsidP="00B745DD">
            <w:pPr>
              <w:ind w:left="180" w:hanging="180"/>
              <w:jc w:val="both"/>
            </w:pPr>
            <w:r>
              <w:t>Пробег комбинированной дорожной машины с грузом и без груза</w:t>
            </w:r>
          </w:p>
        </w:tc>
      </w:tr>
      <w:tr w:rsidR="003B0CA8" w:rsidRPr="00206475" w:rsidTr="003B0CA8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0CA8" w:rsidRPr="0015472E" w:rsidRDefault="003B0CA8" w:rsidP="003C26C4">
            <w:pPr>
              <w:spacing w:line="40" w:lineRule="atLeast"/>
              <w:ind w:left="57"/>
              <w:jc w:val="center"/>
              <w:rPr>
                <w:b/>
                <w:i/>
              </w:rPr>
            </w:pPr>
            <w:r w:rsidRPr="003B0CA8">
              <w:rPr>
                <w:b/>
                <w:i/>
              </w:rPr>
              <w:t>5.</w:t>
            </w:r>
            <w:r w:rsidRPr="003B0CA8">
              <w:rPr>
                <w:b/>
                <w:i/>
              </w:rPr>
              <w:tab/>
              <w:t>Комплекс процессных мероприятий «Содействие развитию инфраструктуры субъектов РФ (муниципальных образований)»</w:t>
            </w:r>
          </w:p>
        </w:tc>
      </w:tr>
      <w:tr w:rsidR="003B0CA8" w:rsidRPr="00206475" w:rsidTr="003B0CA8">
        <w:trPr>
          <w:trHeight w:val="573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A8" w:rsidRDefault="003B0CA8" w:rsidP="003C26C4">
            <w:pPr>
              <w:jc w:val="center"/>
            </w:pPr>
            <w:r>
              <w:t>Мероприятие 5.1.</w:t>
            </w:r>
          </w:p>
          <w:p w:rsidR="003B0CA8" w:rsidRPr="003B0CA8" w:rsidRDefault="003B0CA8" w:rsidP="003C26C4">
            <w:pPr>
              <w:jc w:val="center"/>
            </w:pPr>
            <w:r w:rsidRPr="003B0CA8">
              <w:t>Иные межбюджетные трансферты на реализацию программ формирования комфортных благоустроенных территорий и общественных пространств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A8" w:rsidRDefault="003B0CA8" w:rsidP="003B0CA8">
            <w:pPr>
              <w:spacing w:line="40" w:lineRule="atLeast"/>
              <w:ind w:left="57"/>
              <w:jc w:val="both"/>
            </w:pPr>
            <w:r w:rsidRPr="00FA40C0">
              <w:t xml:space="preserve">На реализацию мероприятия в 2022 г. </w:t>
            </w:r>
            <w:r>
              <w:t xml:space="preserve">в </w:t>
            </w:r>
            <w:r w:rsidRPr="00FA40C0">
              <w:t>бюджет</w:t>
            </w:r>
            <w:r>
              <w:t>е</w:t>
            </w:r>
            <w:r w:rsidRPr="00FA40C0">
              <w:t xml:space="preserve"> Г</w:t>
            </w:r>
            <w:r>
              <w:t>атчинского муниципального района предусмотрено</w:t>
            </w:r>
            <w:r w:rsidRPr="00FA40C0">
              <w:t xml:space="preserve"> </w:t>
            </w:r>
          </w:p>
          <w:p w:rsidR="003B0CA8" w:rsidRDefault="003B0CA8" w:rsidP="003B0CA8">
            <w:pPr>
              <w:spacing w:line="40" w:lineRule="atLeast"/>
              <w:ind w:left="57"/>
              <w:jc w:val="both"/>
            </w:pPr>
            <w:r>
              <w:t>171</w:t>
            </w:r>
            <w:r w:rsidR="00EC0998">
              <w:t xml:space="preserve"> </w:t>
            </w:r>
            <w:r>
              <w:t xml:space="preserve">841,2 </w:t>
            </w:r>
            <w:r w:rsidRPr="00FA40C0">
              <w:t>тыс. руб.</w:t>
            </w:r>
          </w:p>
          <w:p w:rsidR="003B0CA8" w:rsidRDefault="003B0CA8" w:rsidP="003B0CA8">
            <w:pPr>
              <w:ind w:left="180" w:hanging="180"/>
              <w:jc w:val="both"/>
            </w:pPr>
            <w:r w:rsidRPr="003B0CA8">
              <w:t>План на 1 квартал – 0.0 руб.</w:t>
            </w:r>
          </w:p>
          <w:p w:rsidR="003B0CA8" w:rsidRDefault="003B0CA8" w:rsidP="003B0CA8">
            <w:pPr>
              <w:ind w:left="180" w:hanging="180"/>
              <w:jc w:val="both"/>
            </w:pPr>
          </w:p>
          <w:p w:rsidR="003B0CA8" w:rsidRDefault="003B0CA8" w:rsidP="003B0CA8">
            <w:pPr>
              <w:ind w:left="180" w:hanging="180"/>
              <w:jc w:val="both"/>
            </w:pPr>
            <w:r w:rsidRPr="00FA40C0">
              <w:t xml:space="preserve">За </w:t>
            </w:r>
            <w:r w:rsidRPr="00FA40C0">
              <w:rPr>
                <w:lang w:val="en-US"/>
              </w:rPr>
              <w:t>I</w:t>
            </w:r>
            <w:r w:rsidRPr="00FA40C0">
              <w:t xml:space="preserve"> квартал расходы не производились.</w:t>
            </w:r>
          </w:p>
          <w:p w:rsidR="003B0CA8" w:rsidRPr="00CB717D" w:rsidRDefault="003B0CA8" w:rsidP="003B0CA8">
            <w:pPr>
              <w:ind w:left="180" w:hanging="180"/>
              <w:jc w:val="both"/>
            </w:pPr>
          </w:p>
        </w:tc>
      </w:tr>
      <w:tr w:rsidR="003B0CA8" w:rsidRPr="00206475" w:rsidTr="00EC0998">
        <w:trPr>
          <w:trHeight w:val="1693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A8" w:rsidRDefault="003B0CA8" w:rsidP="003C26C4">
            <w:pPr>
              <w:jc w:val="center"/>
            </w:pPr>
            <w:r>
              <w:lastRenderedPageBreak/>
              <w:t>Мероприятие 5.2.</w:t>
            </w:r>
          </w:p>
          <w:p w:rsidR="003B0CA8" w:rsidRPr="003B0CA8" w:rsidRDefault="003B0CA8" w:rsidP="003C26C4">
            <w:pPr>
              <w:jc w:val="center"/>
            </w:pPr>
            <w:r w:rsidRPr="003B0CA8">
              <w:t>Иные межбюджетные трансферты на приобретение коммунальной спецтехники и оборудования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A8" w:rsidRDefault="003B0CA8" w:rsidP="003B0CA8">
            <w:pPr>
              <w:spacing w:line="40" w:lineRule="atLeast"/>
              <w:ind w:left="57"/>
              <w:jc w:val="both"/>
            </w:pPr>
            <w:r w:rsidRPr="00FA40C0">
              <w:t xml:space="preserve">На реализацию мероприятия в 2022 г. </w:t>
            </w:r>
            <w:r>
              <w:t xml:space="preserve">в </w:t>
            </w:r>
            <w:r w:rsidRPr="00FA40C0">
              <w:t>бюджет</w:t>
            </w:r>
            <w:r>
              <w:t>е</w:t>
            </w:r>
            <w:r w:rsidRPr="00FA40C0">
              <w:t xml:space="preserve"> Г</w:t>
            </w:r>
            <w:r>
              <w:t>атчинского муниципального района предусмотрено</w:t>
            </w:r>
            <w:r w:rsidRPr="00FA40C0">
              <w:t xml:space="preserve"> </w:t>
            </w:r>
          </w:p>
          <w:p w:rsidR="003B0CA8" w:rsidRDefault="003B0CA8" w:rsidP="003B0CA8">
            <w:pPr>
              <w:spacing w:line="40" w:lineRule="atLeast"/>
              <w:ind w:left="57"/>
              <w:jc w:val="both"/>
            </w:pPr>
            <w:r>
              <w:t>20</w:t>
            </w:r>
            <w:r w:rsidR="00EC0998">
              <w:t xml:space="preserve"> </w:t>
            </w:r>
            <w:r>
              <w:t xml:space="preserve">000,0 </w:t>
            </w:r>
            <w:r w:rsidRPr="00FA40C0">
              <w:t>тыс. руб.</w:t>
            </w:r>
          </w:p>
          <w:p w:rsidR="003B0CA8" w:rsidRDefault="003B0CA8" w:rsidP="003B0CA8">
            <w:pPr>
              <w:spacing w:line="40" w:lineRule="atLeast"/>
              <w:ind w:left="57"/>
              <w:jc w:val="both"/>
            </w:pPr>
            <w:r>
              <w:t>План на 1 квартал – 0.0 руб.</w:t>
            </w:r>
          </w:p>
          <w:p w:rsidR="003B0CA8" w:rsidRDefault="003B0CA8" w:rsidP="003B0CA8">
            <w:pPr>
              <w:ind w:left="180" w:hanging="180"/>
              <w:jc w:val="both"/>
            </w:pPr>
          </w:p>
          <w:p w:rsidR="003B0CA8" w:rsidRPr="00CB717D" w:rsidRDefault="003B0CA8" w:rsidP="00EC0998">
            <w:pPr>
              <w:ind w:left="180" w:hanging="180"/>
              <w:jc w:val="both"/>
            </w:pPr>
            <w:r w:rsidRPr="00FA40C0">
              <w:t xml:space="preserve">За </w:t>
            </w:r>
            <w:r w:rsidRPr="00FA40C0">
              <w:rPr>
                <w:lang w:val="en-US"/>
              </w:rPr>
              <w:t>I</w:t>
            </w:r>
            <w:r w:rsidRPr="00FA40C0">
              <w:t xml:space="preserve"> квартал расходы не производились.</w:t>
            </w:r>
          </w:p>
        </w:tc>
      </w:tr>
      <w:tr w:rsidR="003B0CA8" w:rsidRPr="00206475" w:rsidTr="00EC0998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B0CA8" w:rsidRPr="00DE3EA0" w:rsidRDefault="00DE3EA0" w:rsidP="0075703B">
            <w:pPr>
              <w:pStyle w:val="a3"/>
              <w:numPr>
                <w:ilvl w:val="0"/>
                <w:numId w:val="19"/>
              </w:num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r w:rsidR="003C26C4" w:rsidRPr="00DE3EA0">
              <w:rPr>
                <w:b/>
                <w:i/>
                <w:sz w:val="28"/>
                <w:szCs w:val="28"/>
              </w:rPr>
              <w:t>Муниципальная программа «Ус</w:t>
            </w:r>
            <w:r w:rsidR="0075703B" w:rsidRPr="00DE3EA0">
              <w:rPr>
                <w:b/>
                <w:i/>
                <w:sz w:val="28"/>
                <w:szCs w:val="28"/>
              </w:rPr>
              <w:t>тойчивое общественное развитие Гатчинского муниципального района»</w:t>
            </w:r>
          </w:p>
          <w:p w:rsidR="0075703B" w:rsidRPr="0075703B" w:rsidRDefault="0075703B" w:rsidP="0075703B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DE3EA0">
              <w:rPr>
                <w:i/>
                <w:iCs/>
                <w:sz w:val="28"/>
                <w:szCs w:val="28"/>
              </w:rPr>
              <w:t>ответственный исполнитель: Комитет по местному самоуправлению и организационной работе с населением</w:t>
            </w:r>
          </w:p>
        </w:tc>
      </w:tr>
      <w:tr w:rsidR="0075703B" w:rsidRPr="00206475" w:rsidTr="0075703B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703B" w:rsidRPr="0075703B" w:rsidRDefault="0075703B" w:rsidP="00BB61AB">
            <w:pPr>
              <w:ind w:left="180" w:hanging="180"/>
              <w:jc w:val="center"/>
              <w:rPr>
                <w:i/>
              </w:rPr>
            </w:pPr>
            <w:r w:rsidRPr="0075703B">
              <w:rPr>
                <w:b/>
                <w:i/>
                <w:iCs/>
                <w:sz w:val="28"/>
                <w:szCs w:val="28"/>
              </w:rPr>
              <w:t>ПРОЕКТНАЯ ЧАСТЬ</w:t>
            </w:r>
          </w:p>
        </w:tc>
      </w:tr>
      <w:tr w:rsidR="0075703B" w:rsidRPr="00206475" w:rsidTr="0075703B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5703B" w:rsidRPr="0075703B" w:rsidRDefault="0075703B" w:rsidP="0075703B">
            <w:pPr>
              <w:pStyle w:val="a3"/>
              <w:numPr>
                <w:ilvl w:val="0"/>
                <w:numId w:val="22"/>
              </w:numPr>
              <w:jc w:val="center"/>
              <w:rPr>
                <w:b/>
                <w:i/>
              </w:rPr>
            </w:pPr>
            <w:r w:rsidRPr="0075703B">
              <w:rPr>
                <w:b/>
                <w:i/>
              </w:rPr>
              <w:t>Федеральный проект «Патриотическое воспитание»</w:t>
            </w:r>
          </w:p>
        </w:tc>
      </w:tr>
      <w:tr w:rsidR="00105650" w:rsidRPr="00206475" w:rsidTr="009D240C">
        <w:trPr>
          <w:trHeight w:val="573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3B" w:rsidRDefault="0075703B" w:rsidP="00BB61AB">
            <w:pPr>
              <w:jc w:val="center"/>
            </w:pPr>
            <w:r>
              <w:t>Мероприятие 1.1.</w:t>
            </w:r>
          </w:p>
          <w:p w:rsidR="00105650" w:rsidRPr="00206475" w:rsidRDefault="0075703B" w:rsidP="00BB61AB">
            <w:pPr>
              <w:jc w:val="center"/>
            </w:pPr>
            <w:r w:rsidRPr="0075703B">
              <w:t>Реализация комплекса мер по сохранению исторической памяти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50" w:rsidRPr="00206475" w:rsidRDefault="00DE3EA0" w:rsidP="00DE3EA0">
            <w:pPr>
              <w:jc w:val="both"/>
            </w:pPr>
            <w:r w:rsidRPr="00DE3EA0">
              <w:t xml:space="preserve">В соответствии с уведомлением от комитета по молодежной политике Ленинградской области, полномочия по захоронению останков воинов, погибших в годы Великой Отечественной войны, найденных в ходе поисковых работ, перешли на уровень региона.  Запланированные средства не будут перечислены в бюджет Гатчинского муниципального района.  В рамках сессии Совета депутатов ГМР в феврале 2022 года были сняты региональные средства, в июне будут сняты средства бюджета ГМР на </w:t>
            </w:r>
            <w:proofErr w:type="spellStart"/>
            <w:r w:rsidRPr="00DE3EA0">
              <w:t>софинансирование</w:t>
            </w:r>
            <w:proofErr w:type="spellEnd"/>
            <w:r w:rsidRPr="00DE3EA0">
              <w:t>.</w:t>
            </w:r>
          </w:p>
        </w:tc>
      </w:tr>
      <w:tr w:rsidR="00DE3EA0" w:rsidRPr="00206475" w:rsidTr="004C2EB6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E3EA0" w:rsidRPr="006E447F" w:rsidRDefault="00DE3EA0" w:rsidP="00BB61AB">
            <w:pPr>
              <w:ind w:left="180" w:hanging="180"/>
              <w:jc w:val="center"/>
              <w:rPr>
                <w:b/>
                <w:i/>
                <w:sz w:val="28"/>
                <w:szCs w:val="28"/>
              </w:rPr>
            </w:pPr>
            <w:r w:rsidRPr="006E447F">
              <w:rPr>
                <w:b/>
                <w:i/>
                <w:sz w:val="28"/>
                <w:szCs w:val="28"/>
              </w:rPr>
              <w:t>ПРОЦЕССНАЯ ЧАСТЬ</w:t>
            </w:r>
          </w:p>
        </w:tc>
      </w:tr>
      <w:tr w:rsidR="004C2EB6" w:rsidRPr="00206475" w:rsidTr="004C2EB6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C2EB6" w:rsidRPr="004C2EB6" w:rsidRDefault="004C2EB6" w:rsidP="004C2EB6">
            <w:pPr>
              <w:pStyle w:val="a3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  <w:r w:rsidRPr="004C2EB6">
              <w:rPr>
                <w:b/>
                <w:i/>
              </w:rPr>
              <w:t>Комплекс процессных мероприятий «Общество и власть в Гатчинском муниципальном районе»</w:t>
            </w:r>
          </w:p>
        </w:tc>
      </w:tr>
      <w:tr w:rsidR="004C2EB6" w:rsidRPr="00206475" w:rsidTr="004C2EB6">
        <w:trPr>
          <w:trHeight w:val="573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B6" w:rsidRPr="004C2EB6" w:rsidRDefault="004C2EB6" w:rsidP="004C2EB6">
            <w:pPr>
              <w:jc w:val="center"/>
            </w:pPr>
            <w:r w:rsidRPr="004C2EB6">
              <w:t>Мероприятие 1.1.</w:t>
            </w:r>
          </w:p>
          <w:p w:rsidR="004C2EB6" w:rsidRPr="004C2EB6" w:rsidRDefault="004C2EB6" w:rsidP="004C2EB6">
            <w:pPr>
              <w:jc w:val="center"/>
              <w:rPr>
                <w:iCs/>
              </w:rPr>
            </w:pPr>
            <w:r w:rsidRPr="004C2EB6">
              <w:t>Подготовка и проведение мероприятий, направленных на укрепление межнационального и межконфессионального согласия, поддержку и развитие языков народов Российской Федерации, проживающих на территории муниципального района, профилактику межнациональных конфликтов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B6" w:rsidRPr="004C2EB6" w:rsidRDefault="004C2EB6" w:rsidP="004C2EB6">
            <w:pPr>
              <w:jc w:val="both"/>
              <w:rPr>
                <w:iCs/>
              </w:rPr>
            </w:pPr>
            <w:r w:rsidRPr="004C2EB6">
              <w:rPr>
                <w:iCs/>
              </w:rPr>
              <w:t xml:space="preserve">В 1 квартале 2022 года произведены все необходимые закупки товаров, работ и услуг на 2022 года в рамках лимитов финансирования на 2022 год. В феврале 2022 года внесены изменения в бюджет Гатчинского муниципального </w:t>
            </w:r>
            <w:proofErr w:type="gramStart"/>
            <w:r w:rsidRPr="004C2EB6">
              <w:rPr>
                <w:iCs/>
              </w:rPr>
              <w:t>района</w:t>
            </w:r>
            <w:proofErr w:type="gramEnd"/>
            <w:r w:rsidRPr="004C2EB6">
              <w:rPr>
                <w:iCs/>
              </w:rPr>
              <w:t xml:space="preserve"> и часть мероприятий переведена на финансирование в формате МБТ бюджетам поселений.</w:t>
            </w:r>
          </w:p>
          <w:p w:rsidR="004C2EB6" w:rsidRPr="004C2EB6" w:rsidRDefault="004C2EB6" w:rsidP="004C2EB6">
            <w:pPr>
              <w:jc w:val="both"/>
              <w:rPr>
                <w:iCs/>
              </w:rPr>
            </w:pPr>
          </w:p>
          <w:p w:rsidR="004C2EB6" w:rsidRPr="004C2EB6" w:rsidRDefault="004C2EB6" w:rsidP="004C2EB6">
            <w:pPr>
              <w:jc w:val="both"/>
              <w:rPr>
                <w:iCs/>
              </w:rPr>
            </w:pPr>
            <w:r w:rsidRPr="004C2EB6">
              <w:rPr>
                <w:iCs/>
              </w:rPr>
              <w:t>За период январь – март 2022 года профинансировано:</w:t>
            </w:r>
          </w:p>
          <w:p w:rsidR="004C2EB6" w:rsidRPr="004C2EB6" w:rsidRDefault="004C2EB6" w:rsidP="004C2EB6">
            <w:pPr>
              <w:jc w:val="both"/>
              <w:rPr>
                <w:iCs/>
              </w:rPr>
            </w:pPr>
            <w:r w:rsidRPr="004C2EB6">
              <w:rPr>
                <w:iCs/>
              </w:rPr>
              <w:t xml:space="preserve">70,0 тыс. рублей – МБТ бюджету </w:t>
            </w:r>
            <w:proofErr w:type="spellStart"/>
            <w:r w:rsidRPr="004C2EB6">
              <w:rPr>
                <w:iCs/>
              </w:rPr>
              <w:t>Сяськелевского</w:t>
            </w:r>
            <w:proofErr w:type="spellEnd"/>
            <w:r w:rsidRPr="004C2EB6">
              <w:rPr>
                <w:iCs/>
              </w:rPr>
              <w:t xml:space="preserve"> СП на проведение мероприятия «Легенды северных широт» по мотивам карело-финского эпоса «Калевала».</w:t>
            </w:r>
          </w:p>
          <w:p w:rsidR="004C2EB6" w:rsidRPr="004C2EB6" w:rsidRDefault="004C2EB6" w:rsidP="004C2EB6">
            <w:pPr>
              <w:jc w:val="both"/>
              <w:rPr>
                <w:iCs/>
              </w:rPr>
            </w:pPr>
          </w:p>
          <w:p w:rsidR="004C2EB6" w:rsidRPr="004C2EB6" w:rsidRDefault="004C2EB6" w:rsidP="004C2EB6">
            <w:pPr>
              <w:jc w:val="both"/>
              <w:rPr>
                <w:iCs/>
              </w:rPr>
            </w:pPr>
            <w:r w:rsidRPr="004C2EB6">
              <w:rPr>
                <w:iCs/>
              </w:rPr>
              <w:t xml:space="preserve">Всего по КП было запланировано финансирование в размере 220,0 тыс. рублей. КП исполнен на 31,8 %. В связи с </w:t>
            </w:r>
            <w:proofErr w:type="spellStart"/>
            <w:r w:rsidRPr="004C2EB6">
              <w:rPr>
                <w:iCs/>
              </w:rPr>
              <w:t>коронавирусными</w:t>
            </w:r>
            <w:proofErr w:type="spellEnd"/>
            <w:r w:rsidRPr="004C2EB6">
              <w:rPr>
                <w:iCs/>
              </w:rPr>
              <w:t xml:space="preserve"> ограничениями было отменено мероприятие «Финская Масленица «</w:t>
            </w:r>
            <w:proofErr w:type="spellStart"/>
            <w:r w:rsidRPr="004C2EB6">
              <w:rPr>
                <w:iCs/>
              </w:rPr>
              <w:t>Ласкиайнен</w:t>
            </w:r>
            <w:proofErr w:type="spellEnd"/>
            <w:r w:rsidRPr="004C2EB6">
              <w:rPr>
                <w:iCs/>
              </w:rPr>
              <w:t>», запланированные на его проведение финансовые средства перенесены в связи с нехваткой финансирования на мероприятия 3 квартала 2022 года на проведение мероприятия «Фестиваль национальных игр и народных видов спорта» (120,0 тыс. рублей).</w:t>
            </w:r>
          </w:p>
          <w:p w:rsidR="004C2EB6" w:rsidRPr="004C2EB6" w:rsidRDefault="004C2EB6" w:rsidP="004C2EB6">
            <w:pPr>
              <w:jc w:val="both"/>
              <w:rPr>
                <w:iCs/>
              </w:rPr>
            </w:pPr>
            <w:r w:rsidRPr="004C2EB6">
              <w:rPr>
                <w:iCs/>
              </w:rPr>
              <w:t>Цветы и питание на сумму 26,0 тыс. рублей, поставленное в 1 квартале 2022 года были оплачены в апреле 2022 года.</w:t>
            </w:r>
          </w:p>
        </w:tc>
      </w:tr>
      <w:tr w:rsidR="004C2EB6" w:rsidRPr="00206475" w:rsidTr="004C2EB6">
        <w:trPr>
          <w:trHeight w:val="573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B6" w:rsidRPr="004C2EB6" w:rsidRDefault="004C2EB6" w:rsidP="004C2EB6">
            <w:pPr>
              <w:jc w:val="center"/>
            </w:pPr>
            <w:r w:rsidRPr="004C2EB6">
              <w:lastRenderedPageBreak/>
              <w:t>Мероприятие 1.2.</w:t>
            </w:r>
          </w:p>
          <w:p w:rsidR="004C2EB6" w:rsidRPr="004C2EB6" w:rsidRDefault="004C2EB6" w:rsidP="004C2EB6">
            <w:pPr>
              <w:jc w:val="center"/>
              <w:rPr>
                <w:iCs/>
              </w:rPr>
            </w:pPr>
            <w:r w:rsidRPr="004C2EB6">
              <w:t>Проведение мероприятий по поддержке и развитию культуры и народов Российской Федерации, проживающих на территории Гатчинского муниципального района, и создание условий для оказания поддержки добровольчеству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B6" w:rsidRPr="004C2EB6" w:rsidRDefault="004C2EB6" w:rsidP="004C2EB6">
            <w:pPr>
              <w:jc w:val="both"/>
              <w:rPr>
                <w:iCs/>
              </w:rPr>
            </w:pPr>
            <w:r w:rsidRPr="004C2EB6">
              <w:rPr>
                <w:iCs/>
              </w:rPr>
              <w:t xml:space="preserve">В 1 квартале 2022 года произведены все необходимые закупки товаров, работ и услуг на 2022 года в рамках лимитов финансирования на 2022 год. В феврале 2022 года внесены изменения в бюджет Гатчинского муниципального </w:t>
            </w:r>
            <w:proofErr w:type="gramStart"/>
            <w:r w:rsidRPr="004C2EB6">
              <w:rPr>
                <w:iCs/>
              </w:rPr>
              <w:t>района</w:t>
            </w:r>
            <w:proofErr w:type="gramEnd"/>
            <w:r w:rsidRPr="004C2EB6">
              <w:rPr>
                <w:iCs/>
              </w:rPr>
              <w:t xml:space="preserve"> и часть мероприятий переведена на финансирование в формате МБТ бюджетам поселений.</w:t>
            </w:r>
          </w:p>
          <w:p w:rsidR="004C2EB6" w:rsidRPr="004C2EB6" w:rsidRDefault="004C2EB6" w:rsidP="004C2EB6">
            <w:pPr>
              <w:jc w:val="both"/>
              <w:rPr>
                <w:iCs/>
              </w:rPr>
            </w:pPr>
          </w:p>
          <w:p w:rsidR="004C2EB6" w:rsidRPr="004C2EB6" w:rsidRDefault="004C2EB6" w:rsidP="004C2EB6">
            <w:pPr>
              <w:jc w:val="both"/>
              <w:rPr>
                <w:iCs/>
              </w:rPr>
            </w:pPr>
            <w:r w:rsidRPr="004C2EB6">
              <w:rPr>
                <w:iCs/>
              </w:rPr>
              <w:t>За период январь – март 2022 года профинансировано:</w:t>
            </w:r>
          </w:p>
          <w:p w:rsidR="004C2EB6" w:rsidRPr="004C2EB6" w:rsidRDefault="004C2EB6" w:rsidP="004C2EB6">
            <w:pPr>
              <w:jc w:val="both"/>
              <w:rPr>
                <w:iCs/>
              </w:rPr>
            </w:pPr>
            <w:r w:rsidRPr="004C2EB6">
              <w:rPr>
                <w:iCs/>
              </w:rPr>
              <w:t xml:space="preserve">284,5 тыс. рублей – приобретение подарков для ветеранского актива ко Дню снятия блокады </w:t>
            </w:r>
            <w:proofErr w:type="spellStart"/>
            <w:r w:rsidRPr="004C2EB6">
              <w:rPr>
                <w:iCs/>
              </w:rPr>
              <w:t>Лениграда</w:t>
            </w:r>
            <w:proofErr w:type="spellEnd"/>
            <w:r w:rsidRPr="004C2EB6">
              <w:rPr>
                <w:iCs/>
              </w:rPr>
              <w:t>»</w:t>
            </w:r>
          </w:p>
          <w:p w:rsidR="004C2EB6" w:rsidRPr="004C2EB6" w:rsidRDefault="004C2EB6" w:rsidP="004C2EB6">
            <w:pPr>
              <w:jc w:val="both"/>
              <w:rPr>
                <w:iCs/>
              </w:rPr>
            </w:pPr>
            <w:r w:rsidRPr="004C2EB6">
              <w:rPr>
                <w:iCs/>
              </w:rPr>
              <w:t>21,0 тыс. рублей – поставка цветов для вручения активу общественности.</w:t>
            </w:r>
          </w:p>
          <w:p w:rsidR="004C2EB6" w:rsidRPr="004C2EB6" w:rsidRDefault="004C2EB6" w:rsidP="004C2EB6">
            <w:pPr>
              <w:jc w:val="both"/>
              <w:rPr>
                <w:iCs/>
              </w:rPr>
            </w:pPr>
          </w:p>
          <w:p w:rsidR="004C2EB6" w:rsidRPr="004C2EB6" w:rsidRDefault="004C2EB6" w:rsidP="004C2EB6">
            <w:pPr>
              <w:jc w:val="both"/>
              <w:rPr>
                <w:iCs/>
              </w:rPr>
            </w:pPr>
            <w:r w:rsidRPr="004C2EB6">
              <w:rPr>
                <w:iCs/>
              </w:rPr>
              <w:t xml:space="preserve">Всего по КП запланировано финансирование 713,5 тыс. рублей. </w:t>
            </w:r>
            <w:proofErr w:type="gramStart"/>
            <w:r w:rsidRPr="004C2EB6">
              <w:rPr>
                <w:iCs/>
              </w:rPr>
              <w:t>КП исполнен на 4</w:t>
            </w:r>
            <w:r w:rsidR="00CA1CBC">
              <w:rPr>
                <w:iCs/>
              </w:rPr>
              <w:t>2,8</w:t>
            </w:r>
            <w:r w:rsidRPr="004C2EB6">
              <w:rPr>
                <w:iCs/>
              </w:rPr>
              <w:t xml:space="preserve"> %. В связи с </w:t>
            </w:r>
            <w:proofErr w:type="spellStart"/>
            <w:r w:rsidRPr="004C2EB6">
              <w:rPr>
                <w:iCs/>
              </w:rPr>
              <w:t>коронавирусными</w:t>
            </w:r>
            <w:proofErr w:type="spellEnd"/>
            <w:r w:rsidRPr="004C2EB6">
              <w:rPr>
                <w:iCs/>
              </w:rPr>
              <w:t xml:space="preserve"> ограничениями было перенесено на апрель 2022 года мероприятие, посвященное подведению итогов конкурса «Человек слова и дела» и «Женщина года» (пройдет 26.04.2022, деньги в виде МБТ направлены в бюджет МО «Город Гатчина» для МБУ «Гатчинский городской Дом культуры».</w:t>
            </w:r>
            <w:proofErr w:type="gramEnd"/>
          </w:p>
          <w:p w:rsidR="004C2EB6" w:rsidRPr="004C2EB6" w:rsidRDefault="004C2EB6" w:rsidP="004C2EB6">
            <w:pPr>
              <w:jc w:val="both"/>
              <w:rPr>
                <w:iCs/>
              </w:rPr>
            </w:pPr>
            <w:r w:rsidRPr="004C2EB6">
              <w:rPr>
                <w:iCs/>
              </w:rPr>
              <w:t>Цветы на сумму 9,5 тыс. рублей, транспортные услуги на сумму 15,9 тыс. рублей и услуги по организации питания на сумму 66,1 тыс. рублей, поставленные и оказанные в 1 квартале 2022 года были оплачены в апреле 2022 года.</w:t>
            </w:r>
          </w:p>
        </w:tc>
      </w:tr>
      <w:tr w:rsidR="004C2EB6" w:rsidRPr="00206475" w:rsidTr="004C2EB6">
        <w:trPr>
          <w:trHeight w:val="573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B6" w:rsidRPr="004C2EB6" w:rsidRDefault="004C2EB6" w:rsidP="004C2EB6">
            <w:pPr>
              <w:ind w:left="360"/>
              <w:jc w:val="center"/>
              <w:rPr>
                <w:iCs/>
              </w:rPr>
            </w:pPr>
            <w:r w:rsidRPr="004C2EB6">
              <w:t>Мероприятие 1.3.</w:t>
            </w:r>
          </w:p>
          <w:p w:rsidR="004C2EB6" w:rsidRDefault="004C2EB6" w:rsidP="004C2EB6">
            <w:pPr>
              <w:ind w:left="360"/>
              <w:jc w:val="center"/>
            </w:pPr>
            <w:r w:rsidRPr="004C2EB6">
              <w:t xml:space="preserve">Мероприятия по доведению до сведения жителей Гатчинского муниципального района официальной информации о социально-экономическом и культурном развитии Гатчинского муниципального района, </w:t>
            </w:r>
          </w:p>
          <w:p w:rsidR="004C2EB6" w:rsidRPr="004C2EB6" w:rsidRDefault="004C2EB6" w:rsidP="004C2EB6">
            <w:pPr>
              <w:ind w:left="360"/>
              <w:jc w:val="center"/>
              <w:rPr>
                <w:iCs/>
              </w:rPr>
            </w:pPr>
            <w:r w:rsidRPr="004C2EB6">
              <w:t>о развитии его общественной инфраструктуры и иной официальной информации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B6" w:rsidRPr="004C2EB6" w:rsidRDefault="004C2EB6" w:rsidP="004C2EB6">
            <w:pPr>
              <w:jc w:val="both"/>
              <w:rPr>
                <w:iCs/>
              </w:rPr>
            </w:pPr>
            <w:r w:rsidRPr="004C2EB6">
              <w:rPr>
                <w:iCs/>
              </w:rPr>
              <w:t xml:space="preserve">На мероприятия по доведению до сведения жителей Гатчинского муниципального района официальной информации о социально-экономическом и культурном развитии Гатчинского муниципального района, о развитии его общественной инфраструктуры и иной официальной информации в 2022 году запланировано 4 000,0 тыс. рублей из бюджета Гатчинского муниципального района. </w:t>
            </w:r>
          </w:p>
          <w:p w:rsidR="004C2EB6" w:rsidRPr="004C2EB6" w:rsidRDefault="004C2EB6" w:rsidP="004C2EB6">
            <w:pPr>
              <w:jc w:val="both"/>
              <w:rPr>
                <w:iCs/>
              </w:rPr>
            </w:pPr>
            <w:r w:rsidRPr="004C2EB6">
              <w:rPr>
                <w:iCs/>
              </w:rPr>
              <w:t>Заключено соглашение № 1 от 15 марта 2022 года «О предоставлении субсидий из бюджета Гатчинского муниципального района в целях возмещения затрат в связи с производством и оказанием услуг по публикации официальных материалов Гатчинского муниципального района» был заключен с Автономной некоммерческой организации «Редакция газеты «Гатчинская правда» - 1 400 тыс. рублей. Отчетные документы предоставлены: за 1 квартал 2022 года на сумму 350,0 тыс. рублей направлены в марте, перечисление произведено.</w:t>
            </w:r>
          </w:p>
          <w:p w:rsidR="004C2EB6" w:rsidRPr="004C2EB6" w:rsidRDefault="004C2EB6" w:rsidP="004C2EB6">
            <w:pPr>
              <w:jc w:val="both"/>
              <w:rPr>
                <w:iCs/>
              </w:rPr>
            </w:pPr>
            <w:r w:rsidRPr="004C2EB6">
              <w:rPr>
                <w:iCs/>
              </w:rPr>
              <w:t>На сумму 100 тыс. рублей был снят видеоролик для отчета ОМСУ Гатчинского муниципального района по итогам 2021 года, оплата произведена в январе 2022 года.</w:t>
            </w:r>
          </w:p>
          <w:p w:rsidR="004C2EB6" w:rsidRPr="004C2EB6" w:rsidRDefault="004C2EB6" w:rsidP="004C2EB6">
            <w:pPr>
              <w:jc w:val="both"/>
              <w:rPr>
                <w:iCs/>
              </w:rPr>
            </w:pPr>
          </w:p>
          <w:p w:rsidR="004C2EB6" w:rsidRPr="004C2EB6" w:rsidRDefault="004C2EB6" w:rsidP="004C2EB6">
            <w:pPr>
              <w:jc w:val="both"/>
              <w:rPr>
                <w:iCs/>
              </w:rPr>
            </w:pPr>
            <w:r w:rsidRPr="004C2EB6">
              <w:rPr>
                <w:iCs/>
              </w:rPr>
              <w:t>Всего в КП запланировано финансирование 987,5 тыс. рублей. Исполнение КП составило 45,6 %.</w:t>
            </w:r>
          </w:p>
        </w:tc>
      </w:tr>
      <w:tr w:rsidR="00AD7FA7" w:rsidRPr="00206475" w:rsidTr="00AD7FA7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7FA7" w:rsidRPr="00AD7FA7" w:rsidRDefault="00AD7FA7" w:rsidP="00AD7FA7">
            <w:pPr>
              <w:pStyle w:val="a3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  <w:r w:rsidRPr="00AD7FA7">
              <w:rPr>
                <w:b/>
                <w:i/>
              </w:rPr>
              <w:t>Комплекс процессных мероприятий «Молодежь Гатчинского муниципального района»</w:t>
            </w:r>
          </w:p>
        </w:tc>
      </w:tr>
      <w:tr w:rsidR="00AD7FA7" w:rsidRPr="00206475" w:rsidTr="00AD7FA7">
        <w:trPr>
          <w:trHeight w:val="573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A7" w:rsidRPr="00AD7FA7" w:rsidRDefault="00AD7FA7" w:rsidP="00AD7FA7">
            <w:pPr>
              <w:jc w:val="center"/>
            </w:pPr>
            <w:r w:rsidRPr="00AD7FA7">
              <w:t xml:space="preserve">Мероприятие 2.1. Организация и осуществление мероприятий </w:t>
            </w:r>
            <w:proofErr w:type="spellStart"/>
            <w:r w:rsidRPr="00AD7FA7">
              <w:t>межпоселенческого</w:t>
            </w:r>
            <w:proofErr w:type="spellEnd"/>
            <w:r w:rsidRPr="00AD7FA7">
              <w:t xml:space="preserve"> характера по работе с детьми и молодежью на территории </w:t>
            </w:r>
            <w:r w:rsidRPr="00AD7FA7">
              <w:lastRenderedPageBreak/>
              <w:t>Гатчинского муниципального района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A7" w:rsidRPr="00AD7FA7" w:rsidRDefault="00AD7FA7" w:rsidP="00AD7FA7">
            <w:pPr>
              <w:ind w:left="180" w:hanging="180"/>
              <w:jc w:val="both"/>
              <w:rPr>
                <w:iCs/>
              </w:rPr>
            </w:pPr>
            <w:r w:rsidRPr="00AD7FA7">
              <w:rPr>
                <w:iCs/>
              </w:rPr>
              <w:lastRenderedPageBreak/>
              <w:t>В рамках мероприятия произведено финансирование в 1 квартале 2022 года:</w:t>
            </w:r>
          </w:p>
          <w:p w:rsidR="00AD7FA7" w:rsidRPr="00AD7FA7" w:rsidRDefault="00AD7FA7" w:rsidP="00AD7FA7">
            <w:pPr>
              <w:ind w:left="180" w:hanging="180"/>
              <w:jc w:val="both"/>
              <w:rPr>
                <w:iCs/>
              </w:rPr>
            </w:pPr>
            <w:r w:rsidRPr="00AD7FA7">
              <w:rPr>
                <w:iCs/>
              </w:rPr>
              <w:t>- изготовление наручных часов – подарков призывникам Гатчинского муниципального района – 500,0 тыс. рублей</w:t>
            </w:r>
          </w:p>
          <w:p w:rsidR="00AD7FA7" w:rsidRPr="00AD7FA7" w:rsidRDefault="00AD7FA7" w:rsidP="00AD7FA7">
            <w:pPr>
              <w:ind w:left="180" w:hanging="180"/>
              <w:jc w:val="both"/>
              <w:rPr>
                <w:iCs/>
              </w:rPr>
            </w:pPr>
          </w:p>
          <w:p w:rsidR="00AD7FA7" w:rsidRPr="00AD7FA7" w:rsidRDefault="00AD7FA7" w:rsidP="00AD7FA7">
            <w:pPr>
              <w:jc w:val="both"/>
              <w:rPr>
                <w:iCs/>
              </w:rPr>
            </w:pPr>
            <w:r w:rsidRPr="00AD7FA7">
              <w:rPr>
                <w:iCs/>
              </w:rPr>
              <w:t xml:space="preserve">Всего в КП запланировано финансирование на сумму 850,0 тыс. рублей. КП </w:t>
            </w:r>
            <w:proofErr w:type="gramStart"/>
            <w:r w:rsidRPr="00AD7FA7">
              <w:rPr>
                <w:iCs/>
              </w:rPr>
              <w:t>исполнен</w:t>
            </w:r>
            <w:proofErr w:type="gramEnd"/>
            <w:r w:rsidRPr="00AD7FA7">
              <w:rPr>
                <w:iCs/>
              </w:rPr>
              <w:t xml:space="preserve"> на 58,8 %. Неисполнение КП произошло по причине отмены и переноса ряда мероприятий на иные даты в связи с </w:t>
            </w:r>
            <w:proofErr w:type="spellStart"/>
            <w:r w:rsidRPr="00AD7FA7">
              <w:rPr>
                <w:iCs/>
              </w:rPr>
              <w:t>коронавирусными</w:t>
            </w:r>
            <w:proofErr w:type="spellEnd"/>
            <w:r w:rsidRPr="00AD7FA7">
              <w:rPr>
                <w:iCs/>
              </w:rPr>
              <w:t xml:space="preserve"> ограничениями.</w:t>
            </w:r>
          </w:p>
        </w:tc>
      </w:tr>
      <w:tr w:rsidR="00AD7FA7" w:rsidRPr="00206475" w:rsidTr="00AD7FA7">
        <w:trPr>
          <w:trHeight w:val="573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A7" w:rsidRDefault="00AD7FA7" w:rsidP="00AD7FA7">
            <w:pPr>
              <w:jc w:val="center"/>
            </w:pPr>
            <w:r w:rsidRPr="00AD7FA7">
              <w:lastRenderedPageBreak/>
              <w:t>Мероприятие 2.2.</w:t>
            </w:r>
          </w:p>
          <w:p w:rsidR="00AD7FA7" w:rsidRPr="00AD7FA7" w:rsidRDefault="00AD7FA7" w:rsidP="00AD7FA7">
            <w:pPr>
              <w:jc w:val="center"/>
              <w:rPr>
                <w:iCs/>
              </w:rPr>
            </w:pPr>
            <w:r w:rsidRPr="00AD7FA7">
              <w:t xml:space="preserve">Реализация комплекса мер по профилактике </w:t>
            </w:r>
            <w:proofErr w:type="spellStart"/>
            <w:r w:rsidRPr="00AD7FA7">
              <w:t>девиантного</w:t>
            </w:r>
            <w:proofErr w:type="spellEnd"/>
            <w:r w:rsidRPr="00AD7FA7">
              <w:t xml:space="preserve"> поведения молодежи и трудовой адаптации несовершеннолетних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A7" w:rsidRPr="00AD7FA7" w:rsidRDefault="00AD7FA7" w:rsidP="00AD7FA7">
            <w:pPr>
              <w:ind w:left="180" w:hanging="180"/>
              <w:jc w:val="both"/>
              <w:rPr>
                <w:iCs/>
              </w:rPr>
            </w:pPr>
            <w:r w:rsidRPr="00AD7FA7">
              <w:rPr>
                <w:iCs/>
              </w:rPr>
              <w:t>В рамках мероприятия произведено финансирование в 1 квартале 2022 года:</w:t>
            </w:r>
          </w:p>
          <w:p w:rsidR="00AD7FA7" w:rsidRPr="00AD7FA7" w:rsidRDefault="00AD7FA7" w:rsidP="00AD7FA7">
            <w:pPr>
              <w:ind w:left="180" w:hanging="180"/>
              <w:jc w:val="both"/>
              <w:rPr>
                <w:iCs/>
              </w:rPr>
            </w:pPr>
            <w:r w:rsidRPr="00AD7FA7">
              <w:rPr>
                <w:iCs/>
              </w:rPr>
              <w:t>трудоустройство несовершеннолетних граждан - 55,6 тыс. рублей.</w:t>
            </w:r>
          </w:p>
          <w:p w:rsidR="00AD7FA7" w:rsidRPr="00AD7FA7" w:rsidRDefault="00AD7FA7" w:rsidP="00AD7FA7">
            <w:pPr>
              <w:ind w:left="180" w:hanging="180"/>
              <w:jc w:val="both"/>
              <w:rPr>
                <w:iCs/>
              </w:rPr>
            </w:pPr>
          </w:p>
          <w:p w:rsidR="00AD7FA7" w:rsidRPr="00AD7FA7" w:rsidRDefault="00AD7FA7" w:rsidP="00AD7FA7">
            <w:pPr>
              <w:ind w:left="180" w:hanging="180"/>
              <w:jc w:val="both"/>
              <w:rPr>
                <w:iCs/>
              </w:rPr>
            </w:pPr>
            <w:r w:rsidRPr="00AD7FA7">
              <w:rPr>
                <w:iCs/>
              </w:rPr>
              <w:t>Всего в КП заплан</w:t>
            </w:r>
            <w:r>
              <w:rPr>
                <w:iCs/>
              </w:rPr>
              <w:t>ировано финансирование 55,6 тыс.</w:t>
            </w:r>
            <w:r w:rsidRPr="00AD7FA7">
              <w:rPr>
                <w:iCs/>
              </w:rPr>
              <w:t xml:space="preserve"> рублей. КП исполнен на 100 %.</w:t>
            </w:r>
          </w:p>
        </w:tc>
      </w:tr>
      <w:tr w:rsidR="00AD7FA7" w:rsidRPr="00206475" w:rsidTr="00AD7FA7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7FA7" w:rsidRPr="00AD7FA7" w:rsidRDefault="00AD7FA7" w:rsidP="00BB61AB">
            <w:pPr>
              <w:ind w:left="180" w:hanging="180"/>
              <w:jc w:val="center"/>
              <w:rPr>
                <w:b/>
                <w:i/>
              </w:rPr>
            </w:pPr>
            <w:r w:rsidRPr="00AD7FA7">
              <w:rPr>
                <w:b/>
                <w:i/>
              </w:rPr>
              <w:t>3.</w:t>
            </w:r>
            <w:r w:rsidRPr="00AD7FA7">
              <w:rPr>
                <w:b/>
                <w:i/>
              </w:rPr>
              <w:tab/>
              <w:t>Комплекс процессных мероприятий</w:t>
            </w:r>
            <w:r>
              <w:rPr>
                <w:b/>
                <w:i/>
              </w:rPr>
              <w:t xml:space="preserve"> </w:t>
            </w:r>
            <w:r w:rsidRPr="00AD7FA7">
              <w:rPr>
                <w:b/>
                <w:i/>
              </w:rPr>
              <w:t>«Поддержка социально ориентированных некоммерческих организаций»</w:t>
            </w:r>
          </w:p>
        </w:tc>
      </w:tr>
      <w:tr w:rsidR="00AD7FA7" w:rsidRPr="00206475" w:rsidTr="00AD7FA7">
        <w:trPr>
          <w:trHeight w:val="573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A7" w:rsidRPr="00AD7FA7" w:rsidRDefault="00AD7FA7" w:rsidP="00AD7FA7">
            <w:pPr>
              <w:jc w:val="center"/>
              <w:rPr>
                <w:iCs/>
              </w:rPr>
            </w:pPr>
            <w:r w:rsidRPr="00AD7FA7">
              <w:t>Мероприятие 3.1. Предоставление субсидий социально ориентированным некоммерческим организациям, не являющимся государственными (муниципальными) учреждениями, на обеспечение затрат, связанных с реализацией социальных проектов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A7" w:rsidRPr="00AD7FA7" w:rsidRDefault="00AD7FA7" w:rsidP="00AD7FA7">
            <w:pPr>
              <w:ind w:left="180" w:hanging="180"/>
              <w:jc w:val="both"/>
              <w:rPr>
                <w:iCs/>
              </w:rPr>
            </w:pPr>
            <w:r w:rsidRPr="00AD7FA7">
              <w:rPr>
                <w:iCs/>
              </w:rPr>
              <w:t>Финансирование на мероприятие составляет 3200 тыс. рублей.</w:t>
            </w:r>
          </w:p>
          <w:p w:rsidR="00AD7FA7" w:rsidRPr="00AD7FA7" w:rsidRDefault="00AD7FA7" w:rsidP="00AD7FA7">
            <w:pPr>
              <w:jc w:val="both"/>
              <w:rPr>
                <w:iCs/>
              </w:rPr>
            </w:pPr>
            <w:r w:rsidRPr="00AD7FA7">
              <w:rPr>
                <w:iCs/>
              </w:rPr>
              <w:t>КП на 1 квартал 2022 года – 2 192, тыс. рублей. КП не исполнен в связи с тем, что на 01.01.2022 финансирование составляло 2 192, 0 тыс. рублей, в январе 2022 года был направлен запрос об увеличении финансирования до 3200, 0 тыс. рублей. Изменения в бюджет внесены в феврале 2022 года.</w:t>
            </w:r>
          </w:p>
          <w:p w:rsidR="00AD7FA7" w:rsidRPr="00AD7FA7" w:rsidRDefault="00AD7FA7" w:rsidP="00AD7FA7">
            <w:pPr>
              <w:jc w:val="both"/>
              <w:rPr>
                <w:iCs/>
              </w:rPr>
            </w:pPr>
            <w:r w:rsidRPr="00AD7FA7">
              <w:rPr>
                <w:iCs/>
              </w:rPr>
              <w:t>Распределение субсидий в рамках мероприятия производится на основе конкурсного отбора, сроки проведения которого зависят от публикации извещения о его проведении, в котором необходимо указать планируемую к распределению сумму.  Таким образом, конкурсный отбор был объявлен 10 марта 2022 года, прием заявок завершился 08 апреля 2022 года, в настоящее время подводятся итоги отбора. Перечисление средств получателям субсидий запланировано в полном объеме на май 2022 года.</w:t>
            </w:r>
          </w:p>
        </w:tc>
      </w:tr>
      <w:tr w:rsidR="00AD7FA7" w:rsidRPr="00206475" w:rsidTr="00AD7FA7">
        <w:trPr>
          <w:trHeight w:val="573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A7" w:rsidRPr="00AD7FA7" w:rsidRDefault="00AD7FA7" w:rsidP="00AD7FA7">
            <w:pPr>
              <w:jc w:val="center"/>
              <w:rPr>
                <w:iCs/>
              </w:rPr>
            </w:pPr>
            <w:r w:rsidRPr="00AD7FA7">
              <w:t>Мероприятие 3.2. Предоставление субсидий социально ориентированным некоммерческим организациям, не являющимся государственными (муниципальными) учреждениями, осуществляющим социальную поддержку и защиту ветеранов войны, труда, Вооруженных Сил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A7" w:rsidRPr="00AD7FA7" w:rsidRDefault="00AD7FA7" w:rsidP="00AD7FA7">
            <w:pPr>
              <w:jc w:val="both"/>
              <w:rPr>
                <w:iCs/>
              </w:rPr>
            </w:pPr>
            <w:r w:rsidRPr="00AD7FA7">
              <w:rPr>
                <w:iCs/>
              </w:rPr>
              <w:t>В рамках мероприятия в 1 квартале 2022 года проведен конкурсный отбор получателей, заключено соглашение с ОО ветеранов войны и труда ГМР ЛО,  перечислено 807, 8 тыс. рублей, что составляет 100 % от КП на 1 квартал 2022 года</w:t>
            </w:r>
          </w:p>
        </w:tc>
      </w:tr>
      <w:tr w:rsidR="00AD7FA7" w:rsidRPr="00206475" w:rsidTr="00AD7FA7">
        <w:trPr>
          <w:trHeight w:val="573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A7" w:rsidRPr="00AD7FA7" w:rsidRDefault="00AD7FA7" w:rsidP="00AD7FA7">
            <w:pPr>
              <w:jc w:val="center"/>
              <w:rPr>
                <w:iCs/>
              </w:rPr>
            </w:pPr>
            <w:r w:rsidRPr="00AD7FA7">
              <w:t xml:space="preserve">Мероприятие 3.3. Предоставление субсидий социально ориентированным </w:t>
            </w:r>
            <w:r w:rsidRPr="00AD7FA7">
              <w:lastRenderedPageBreak/>
              <w:t>некоммерческим организациям, не являющимся государственными (муниципальными) учреждениями, для обеспечения затрат, связанных с организацией консультационной поддержки и содействия в организации подготовки, профессиональной переподготовки и повышения квалификации работников и добровольцев социально ориентированным некоммерческим организациям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A7" w:rsidRPr="00AD7FA7" w:rsidRDefault="00AD7FA7" w:rsidP="00AD7FA7">
            <w:pPr>
              <w:ind w:left="180" w:hanging="180"/>
              <w:jc w:val="both"/>
              <w:rPr>
                <w:iCs/>
              </w:rPr>
            </w:pPr>
            <w:r w:rsidRPr="00AD7FA7">
              <w:rPr>
                <w:iCs/>
              </w:rPr>
              <w:lastRenderedPageBreak/>
              <w:t>Реализация мероприятия запланирована на 2-3 кварталы 2022 года</w:t>
            </w:r>
          </w:p>
        </w:tc>
      </w:tr>
      <w:tr w:rsidR="00AD7FA7" w:rsidRPr="00206475" w:rsidTr="00AD7FA7">
        <w:trPr>
          <w:trHeight w:val="573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A7" w:rsidRPr="00AD7FA7" w:rsidRDefault="00AD7FA7" w:rsidP="00AD7FA7">
            <w:pPr>
              <w:jc w:val="center"/>
              <w:rPr>
                <w:iCs/>
              </w:rPr>
            </w:pPr>
            <w:r w:rsidRPr="00AD7FA7">
              <w:lastRenderedPageBreak/>
              <w:t xml:space="preserve">Мероприятие 3.4. </w:t>
            </w:r>
            <w:proofErr w:type="gramStart"/>
            <w:r w:rsidRPr="00AD7FA7">
              <w:t>Предоставление субсидий социально-ориентированным некоммерческим организациям, не являющимся государственными (муниципальными) учреждениями, осуществляющим свою деятельность в сфере физической культуры и спорта на обеспечение затрат, связанных с проведением спортивно-массовых мероприятий, направленных на пропаганду здорового образа жизни на территории Гатчинского муниципального района</w:t>
            </w:r>
            <w:proofErr w:type="gramEnd"/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A7" w:rsidRPr="00AD7FA7" w:rsidRDefault="00AD7FA7" w:rsidP="00AD7FA7">
            <w:pPr>
              <w:jc w:val="both"/>
              <w:rPr>
                <w:iCs/>
              </w:rPr>
            </w:pPr>
            <w:r w:rsidRPr="00AD7FA7">
              <w:rPr>
                <w:iCs/>
              </w:rPr>
              <w:t>В связи с необходимостью внесения изменений в НПА о проведении конкурсного отбора сроки проведения отбора сдвинулись на 2 квартал 2022 года.</w:t>
            </w:r>
          </w:p>
        </w:tc>
      </w:tr>
      <w:tr w:rsidR="00AD7FA7" w:rsidRPr="00206475" w:rsidTr="00AD7FA7">
        <w:trPr>
          <w:trHeight w:val="573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A7" w:rsidRPr="00AD7FA7" w:rsidRDefault="00AD7FA7" w:rsidP="00AD7FA7">
            <w:pPr>
              <w:jc w:val="center"/>
              <w:rPr>
                <w:iCs/>
              </w:rPr>
            </w:pPr>
            <w:r w:rsidRPr="00AD7FA7">
              <w:lastRenderedPageBreak/>
              <w:t>Мероприятие 3.5. Предоставление субсидий социально ориентированным некоммерческим организациям, не являющимся государственными (муниципальными) учреждениями, в целях возмещения затрат на реализацию проектов в сфере социальной поддержки и защиты граждан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A7" w:rsidRPr="00AD7FA7" w:rsidRDefault="00AD7FA7" w:rsidP="00AD7FA7">
            <w:pPr>
              <w:jc w:val="both"/>
              <w:rPr>
                <w:iCs/>
              </w:rPr>
            </w:pPr>
            <w:r w:rsidRPr="00AD7FA7">
              <w:rPr>
                <w:iCs/>
              </w:rPr>
              <w:t>Конкурсный отбор проведен в 1 квартале 2022 года, заключено соглашение с Фондом «Теплый дом», запланированные в КП на 1 квартал 2022 средства перечислены получателю после заключения соглашения и направления заяви на перечисление 02 апреля 2022 года в размере 203,8 тыс. рублей (100 % от КП на 1 квартал 2022 года)</w:t>
            </w:r>
          </w:p>
        </w:tc>
      </w:tr>
      <w:tr w:rsidR="00AD7FA7" w:rsidRPr="00206475" w:rsidTr="00AD7FA7">
        <w:trPr>
          <w:trHeight w:val="573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A7" w:rsidRPr="00AD7FA7" w:rsidRDefault="00AD7FA7" w:rsidP="00AD7FA7">
            <w:pPr>
              <w:jc w:val="center"/>
              <w:rPr>
                <w:iCs/>
              </w:rPr>
            </w:pPr>
            <w:r>
              <w:t xml:space="preserve">Мероприятие </w:t>
            </w:r>
            <w:r w:rsidRPr="00AD7FA7">
              <w:t>3.6 Предоставление субсидий социально ориентированным некоммерческим организациям, являющимся государственными (муниципальными) учреждениями, обеспечение части затрат, связанных с реализацией социально значимых проектов в сфере книгоиздания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A7" w:rsidRPr="00AD7FA7" w:rsidRDefault="00AD7FA7" w:rsidP="00AD7FA7">
            <w:pPr>
              <w:ind w:left="180" w:hanging="180"/>
              <w:jc w:val="both"/>
              <w:rPr>
                <w:iCs/>
              </w:rPr>
            </w:pPr>
            <w:r w:rsidRPr="00AD7FA7">
              <w:rPr>
                <w:iCs/>
              </w:rPr>
              <w:t>Реализация мероприятия запланирована на 2-3 кварталы 2022 года.</w:t>
            </w:r>
          </w:p>
        </w:tc>
      </w:tr>
      <w:tr w:rsidR="00AD7FA7" w:rsidRPr="00206475" w:rsidTr="00AD7FA7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A7" w:rsidRPr="00206475" w:rsidRDefault="00AD7FA7" w:rsidP="00BB61AB">
            <w:pPr>
              <w:ind w:left="180" w:hanging="180"/>
              <w:jc w:val="center"/>
            </w:pPr>
            <w:r>
              <w:rPr>
                <w:b/>
                <w:i/>
              </w:rPr>
              <w:t xml:space="preserve">4.  </w:t>
            </w:r>
            <w:r w:rsidRPr="00AD7FA7">
              <w:rPr>
                <w:b/>
                <w:i/>
              </w:rPr>
              <w:t>Комплекс процессных мероприятий</w:t>
            </w:r>
            <w:r>
              <w:rPr>
                <w:b/>
                <w:i/>
              </w:rPr>
              <w:t xml:space="preserve"> </w:t>
            </w:r>
            <w:r w:rsidRPr="00AD7FA7">
              <w:rPr>
                <w:b/>
                <w:i/>
              </w:rPr>
              <w:t>«Развитие муниципальной информационной системы»</w:t>
            </w:r>
          </w:p>
        </w:tc>
      </w:tr>
      <w:tr w:rsidR="00AD7FA7" w:rsidRPr="00206475" w:rsidTr="009B3C4E">
        <w:trPr>
          <w:trHeight w:val="573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A7" w:rsidRPr="00AD7FA7" w:rsidRDefault="009B3C4E" w:rsidP="009B3C4E">
            <w:pPr>
              <w:jc w:val="center"/>
              <w:rPr>
                <w:iCs/>
              </w:rPr>
            </w:pPr>
            <w:r>
              <w:t xml:space="preserve">Мероприятие </w:t>
            </w:r>
            <w:r w:rsidR="00AD7FA7" w:rsidRPr="00AD7FA7">
              <w:t>4.1.  Проведение мероприятий для обеспечения устойчивого функционирования программно-аппаратного комплекса компьютерной сети администрации Гатчинского муниципального района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A7" w:rsidRPr="00AD7FA7" w:rsidRDefault="00AD7FA7" w:rsidP="009B3C4E">
            <w:pPr>
              <w:ind w:left="180" w:hanging="180"/>
              <w:jc w:val="both"/>
              <w:rPr>
                <w:iCs/>
              </w:rPr>
            </w:pPr>
            <w:r w:rsidRPr="00AD7FA7">
              <w:rPr>
                <w:iCs/>
              </w:rPr>
              <w:t>В рамках мероприятия произведено финансирование в 1 квартале 2022 года:</w:t>
            </w:r>
          </w:p>
          <w:p w:rsidR="00AD7FA7" w:rsidRPr="00AD7FA7" w:rsidRDefault="00AD7FA7" w:rsidP="009B3C4E">
            <w:pPr>
              <w:ind w:left="180" w:hanging="180"/>
              <w:jc w:val="both"/>
              <w:rPr>
                <w:iCs/>
              </w:rPr>
            </w:pPr>
            <w:r w:rsidRPr="00AD7FA7">
              <w:rPr>
                <w:iCs/>
              </w:rPr>
              <w:t>- закупки компьютерного оборудования – 47,2 тыс. рублей</w:t>
            </w:r>
          </w:p>
          <w:p w:rsidR="00AD7FA7" w:rsidRPr="00AD7FA7" w:rsidRDefault="00AD7FA7" w:rsidP="009B3C4E">
            <w:pPr>
              <w:ind w:left="180" w:hanging="180"/>
              <w:jc w:val="both"/>
              <w:rPr>
                <w:iCs/>
              </w:rPr>
            </w:pPr>
            <w:r w:rsidRPr="00AD7FA7">
              <w:rPr>
                <w:iCs/>
              </w:rPr>
              <w:t>- закупки и заправки картриджей – 13,2 тыс. рублей</w:t>
            </w:r>
          </w:p>
          <w:p w:rsidR="00AD7FA7" w:rsidRPr="00AD7FA7" w:rsidRDefault="00AD7FA7" w:rsidP="009B3C4E">
            <w:pPr>
              <w:ind w:left="180" w:hanging="180"/>
              <w:jc w:val="both"/>
              <w:rPr>
                <w:iCs/>
              </w:rPr>
            </w:pPr>
            <w:r w:rsidRPr="00AD7FA7">
              <w:rPr>
                <w:iCs/>
              </w:rPr>
              <w:t>- закупка программного обеспечения – 1 676, 8 тыс. рублей</w:t>
            </w:r>
          </w:p>
          <w:p w:rsidR="00AD7FA7" w:rsidRPr="00AD7FA7" w:rsidRDefault="00AD7FA7" w:rsidP="009B3C4E">
            <w:pPr>
              <w:ind w:left="180" w:hanging="180"/>
              <w:jc w:val="both"/>
              <w:rPr>
                <w:iCs/>
              </w:rPr>
            </w:pPr>
          </w:p>
          <w:p w:rsidR="00AD7FA7" w:rsidRPr="00AD7FA7" w:rsidRDefault="00AD7FA7" w:rsidP="009B3C4E">
            <w:pPr>
              <w:ind w:left="180" w:hanging="180"/>
              <w:jc w:val="both"/>
              <w:rPr>
                <w:iCs/>
              </w:rPr>
            </w:pPr>
            <w:r w:rsidRPr="00AD7FA7">
              <w:rPr>
                <w:iCs/>
              </w:rPr>
              <w:t>КП на 1 квартал 2022 года составил 1816,8 тыс. рублей. Исполнение кассового плана – 92 %</w:t>
            </w:r>
          </w:p>
        </w:tc>
      </w:tr>
      <w:tr w:rsidR="00AD7FA7" w:rsidRPr="00206475" w:rsidTr="009B3C4E">
        <w:trPr>
          <w:trHeight w:val="573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4E" w:rsidRDefault="009B3C4E" w:rsidP="009B3C4E">
            <w:pPr>
              <w:jc w:val="center"/>
            </w:pPr>
            <w:r>
              <w:t xml:space="preserve">Мероприятие </w:t>
            </w:r>
            <w:r w:rsidR="00AD7FA7" w:rsidRPr="00AD7FA7">
              <w:t>4.2.</w:t>
            </w:r>
          </w:p>
          <w:p w:rsidR="00AD7FA7" w:rsidRPr="00AD7FA7" w:rsidRDefault="00AD7FA7" w:rsidP="009B3C4E">
            <w:pPr>
              <w:jc w:val="center"/>
              <w:rPr>
                <w:iCs/>
              </w:rPr>
            </w:pPr>
            <w:r w:rsidRPr="00AD7FA7">
              <w:t xml:space="preserve">Проведение мероприятий для </w:t>
            </w:r>
            <w:r w:rsidRPr="00AD7FA7">
              <w:lastRenderedPageBreak/>
              <w:t>обеспечения развития информационной среды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A7" w:rsidRPr="00AD7FA7" w:rsidRDefault="00AD7FA7" w:rsidP="009B3C4E">
            <w:pPr>
              <w:ind w:left="180" w:hanging="180"/>
              <w:jc w:val="both"/>
              <w:rPr>
                <w:iCs/>
              </w:rPr>
            </w:pPr>
            <w:r w:rsidRPr="00AD7FA7">
              <w:rPr>
                <w:iCs/>
              </w:rPr>
              <w:lastRenderedPageBreak/>
              <w:t>В рамках мероприятия произведено финансирование в 1 квартале 2022 года:</w:t>
            </w:r>
          </w:p>
          <w:p w:rsidR="00AD7FA7" w:rsidRPr="00AD7FA7" w:rsidRDefault="00AD7FA7" w:rsidP="009B3C4E">
            <w:pPr>
              <w:ind w:left="180" w:hanging="180"/>
              <w:jc w:val="both"/>
              <w:rPr>
                <w:iCs/>
              </w:rPr>
            </w:pPr>
            <w:r w:rsidRPr="00AD7FA7">
              <w:rPr>
                <w:iCs/>
              </w:rPr>
              <w:t>- работы и услуги по модернизации и поддержке информационной системы – 40,3 тыс. рублей</w:t>
            </w:r>
          </w:p>
          <w:p w:rsidR="00AD7FA7" w:rsidRPr="00AD7FA7" w:rsidRDefault="00AD7FA7" w:rsidP="009B3C4E">
            <w:pPr>
              <w:ind w:left="180" w:hanging="180"/>
              <w:jc w:val="both"/>
              <w:rPr>
                <w:iCs/>
              </w:rPr>
            </w:pPr>
          </w:p>
          <w:p w:rsidR="00AD7FA7" w:rsidRPr="00AD7FA7" w:rsidRDefault="00AD7FA7" w:rsidP="009B3C4E">
            <w:pPr>
              <w:ind w:left="180" w:hanging="180"/>
              <w:jc w:val="both"/>
              <w:rPr>
                <w:iCs/>
              </w:rPr>
            </w:pPr>
            <w:r w:rsidRPr="00AD7FA7">
              <w:rPr>
                <w:iCs/>
              </w:rPr>
              <w:t>КП на 1 квартал 2022 года составил 175,0 тыс. рублей. Исполнение кассового плана – 23 %</w:t>
            </w:r>
          </w:p>
        </w:tc>
      </w:tr>
      <w:tr w:rsidR="009B3C4E" w:rsidRPr="00206475" w:rsidTr="009B3C4E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B3C4E" w:rsidRPr="009B3C4E" w:rsidRDefault="009B3C4E" w:rsidP="009B3C4E">
            <w:pPr>
              <w:ind w:left="360"/>
              <w:jc w:val="center"/>
              <w:rPr>
                <w:b/>
                <w:i/>
              </w:rPr>
            </w:pPr>
            <w:r w:rsidRPr="009B3C4E">
              <w:rPr>
                <w:b/>
                <w:i/>
              </w:rPr>
              <w:lastRenderedPageBreak/>
              <w:t>5. Комплекс процессных мероприятий</w:t>
            </w:r>
          </w:p>
          <w:p w:rsidR="009B3C4E" w:rsidRPr="00206475" w:rsidRDefault="009B3C4E" w:rsidP="009B3C4E">
            <w:pPr>
              <w:pStyle w:val="a3"/>
              <w:jc w:val="center"/>
            </w:pPr>
            <w:r w:rsidRPr="009B3C4E">
              <w:rPr>
                <w:b/>
                <w:i/>
              </w:rPr>
              <w:t>«Развитие муниципальной службы и повышения квалификации работников, замещающих должности муниципальной службы и должности, не отнесенные к должностям муниципальной службы, в администрации Гатчинского муниципального района и ее структурных подразделениях, обладающих правами юридического лица»</w:t>
            </w:r>
          </w:p>
        </w:tc>
      </w:tr>
      <w:tr w:rsidR="009B3C4E" w:rsidRPr="00206475" w:rsidTr="009B3C4E">
        <w:trPr>
          <w:trHeight w:val="573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4E" w:rsidRDefault="009B3C4E" w:rsidP="009B3C4E">
            <w:pPr>
              <w:jc w:val="center"/>
            </w:pPr>
            <w:r>
              <w:t xml:space="preserve">Мероприятие </w:t>
            </w:r>
            <w:r w:rsidRPr="009B3C4E">
              <w:t>5.1.</w:t>
            </w:r>
          </w:p>
          <w:p w:rsidR="009B3C4E" w:rsidRPr="009B3C4E" w:rsidRDefault="009B3C4E" w:rsidP="009B3C4E">
            <w:pPr>
              <w:jc w:val="center"/>
              <w:rPr>
                <w:iCs/>
              </w:rPr>
            </w:pPr>
            <w:r w:rsidRPr="009B3C4E">
              <w:t>Обучение и повышение квалификации муниципальных служащих администрации Гатчинского муниципального района и ее структурных подразделений, обладающих правами юридического лица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4E" w:rsidRPr="009B3C4E" w:rsidRDefault="009B3C4E" w:rsidP="009B3C4E">
            <w:pPr>
              <w:ind w:left="180" w:hanging="180"/>
              <w:jc w:val="both"/>
              <w:rPr>
                <w:iCs/>
              </w:rPr>
            </w:pPr>
            <w:r w:rsidRPr="009B3C4E">
              <w:rPr>
                <w:iCs/>
              </w:rPr>
              <w:t>Отделом кадров и наград проведены следующие мероприятия:</w:t>
            </w:r>
          </w:p>
          <w:p w:rsidR="009B3C4E" w:rsidRPr="009B3C4E" w:rsidRDefault="009B3C4E" w:rsidP="009B3C4E">
            <w:pPr>
              <w:ind w:left="180" w:hanging="180"/>
              <w:jc w:val="both"/>
              <w:rPr>
                <w:iCs/>
              </w:rPr>
            </w:pPr>
            <w:r w:rsidRPr="009B3C4E">
              <w:rPr>
                <w:iCs/>
              </w:rPr>
              <w:t>•</w:t>
            </w:r>
            <w:r w:rsidRPr="009B3C4E">
              <w:rPr>
                <w:iCs/>
              </w:rPr>
              <w:tab/>
            </w:r>
            <w:proofErr w:type="spellStart"/>
            <w:r w:rsidRPr="009B3C4E">
              <w:rPr>
                <w:iCs/>
              </w:rPr>
              <w:t>Рудоман</w:t>
            </w:r>
            <w:proofErr w:type="spellEnd"/>
            <w:r w:rsidRPr="009B3C4E">
              <w:rPr>
                <w:iCs/>
              </w:rPr>
              <w:t xml:space="preserve"> Н.А., </w:t>
            </w:r>
            <w:proofErr w:type="spellStart"/>
            <w:r w:rsidRPr="009B3C4E">
              <w:rPr>
                <w:iCs/>
              </w:rPr>
              <w:t>Плехова</w:t>
            </w:r>
            <w:proofErr w:type="spellEnd"/>
            <w:r w:rsidRPr="009B3C4E">
              <w:rPr>
                <w:iCs/>
              </w:rPr>
              <w:t xml:space="preserve"> Н.С., Погосян Т.Р., </w:t>
            </w:r>
            <w:proofErr w:type="spellStart"/>
            <w:r w:rsidRPr="009B3C4E">
              <w:rPr>
                <w:iCs/>
              </w:rPr>
              <w:t>Дохолян</w:t>
            </w:r>
            <w:proofErr w:type="spellEnd"/>
            <w:r w:rsidRPr="009B3C4E">
              <w:rPr>
                <w:iCs/>
              </w:rPr>
              <w:t xml:space="preserve"> К.М. Ермолаева С.А., Паламарчук С.С., по программе повышения квалификации «Специфика соблюдения антикоррупционного законодательства на муниципальной службе, в бюджетных и подведомственных учреждениях»</w:t>
            </w:r>
          </w:p>
          <w:p w:rsidR="009B3C4E" w:rsidRPr="009B3C4E" w:rsidRDefault="009B3C4E" w:rsidP="009B3C4E">
            <w:pPr>
              <w:ind w:left="180" w:hanging="180"/>
              <w:jc w:val="both"/>
              <w:rPr>
                <w:iCs/>
              </w:rPr>
            </w:pPr>
            <w:r w:rsidRPr="009B3C4E">
              <w:rPr>
                <w:iCs/>
              </w:rPr>
              <w:t>•</w:t>
            </w:r>
            <w:r w:rsidRPr="009B3C4E">
              <w:rPr>
                <w:iCs/>
              </w:rPr>
              <w:tab/>
              <w:t xml:space="preserve">Иванова Е.А., </w:t>
            </w:r>
            <w:proofErr w:type="spellStart"/>
            <w:r w:rsidRPr="009B3C4E">
              <w:rPr>
                <w:iCs/>
              </w:rPr>
              <w:t>Рогован</w:t>
            </w:r>
            <w:proofErr w:type="spellEnd"/>
            <w:r w:rsidRPr="009B3C4E">
              <w:rPr>
                <w:iCs/>
              </w:rPr>
              <w:t xml:space="preserve"> О.Н., Шкляревская Е.С., по программе переподготовки «Градостроительная деятельность и пространственное развитие территорий в Российской Федерации»</w:t>
            </w:r>
          </w:p>
          <w:p w:rsidR="009B3C4E" w:rsidRPr="009B3C4E" w:rsidRDefault="009B3C4E" w:rsidP="009B3C4E">
            <w:pPr>
              <w:ind w:left="180" w:hanging="180"/>
              <w:jc w:val="both"/>
              <w:rPr>
                <w:iCs/>
              </w:rPr>
            </w:pPr>
            <w:r w:rsidRPr="009B3C4E">
              <w:rPr>
                <w:iCs/>
              </w:rPr>
              <w:t>•</w:t>
            </w:r>
            <w:r w:rsidRPr="009B3C4E">
              <w:rPr>
                <w:iCs/>
              </w:rPr>
              <w:tab/>
              <w:t>Огнева С.А. по программе переподготовки «Государственное муниципальное управление»</w:t>
            </w:r>
          </w:p>
          <w:p w:rsidR="009B3C4E" w:rsidRPr="009B3C4E" w:rsidRDefault="009B3C4E" w:rsidP="009B3C4E">
            <w:pPr>
              <w:ind w:left="180" w:hanging="180"/>
              <w:jc w:val="both"/>
              <w:rPr>
                <w:iCs/>
              </w:rPr>
            </w:pPr>
            <w:r w:rsidRPr="009B3C4E">
              <w:rPr>
                <w:iCs/>
              </w:rPr>
              <w:t>•</w:t>
            </w:r>
            <w:r w:rsidRPr="009B3C4E">
              <w:rPr>
                <w:iCs/>
              </w:rPr>
              <w:tab/>
              <w:t>Адаменя О.В. программе повышения квалификации «Практические аспекты осуществления градостроительной деятельности в муниципальном образовании, актуальные проблемы, судебная практика»</w:t>
            </w:r>
          </w:p>
          <w:p w:rsidR="009B3C4E" w:rsidRPr="009B3C4E" w:rsidRDefault="009B3C4E" w:rsidP="009B3C4E">
            <w:pPr>
              <w:ind w:left="180" w:hanging="180"/>
              <w:jc w:val="both"/>
              <w:rPr>
                <w:iCs/>
              </w:rPr>
            </w:pPr>
            <w:r w:rsidRPr="009B3C4E">
              <w:rPr>
                <w:iCs/>
              </w:rPr>
              <w:t xml:space="preserve">Всего </w:t>
            </w:r>
            <w:proofErr w:type="gramStart"/>
            <w:r w:rsidRPr="009B3C4E">
              <w:rPr>
                <w:iCs/>
              </w:rPr>
              <w:t>обучены</w:t>
            </w:r>
            <w:proofErr w:type="gramEnd"/>
            <w:r w:rsidRPr="009B3C4E">
              <w:rPr>
                <w:iCs/>
              </w:rPr>
              <w:t xml:space="preserve"> 11 сотрудников, на сумму 85,0 тыс. рублей.    </w:t>
            </w:r>
          </w:p>
          <w:p w:rsidR="009B3C4E" w:rsidRPr="009B3C4E" w:rsidRDefault="009B3C4E" w:rsidP="009B3C4E">
            <w:pPr>
              <w:ind w:left="180" w:hanging="180"/>
              <w:jc w:val="both"/>
              <w:rPr>
                <w:iCs/>
              </w:rPr>
            </w:pPr>
            <w:r w:rsidRPr="009B3C4E">
              <w:rPr>
                <w:iCs/>
              </w:rPr>
              <w:t>Исполнение составило 100 % к КП 1 квартала 2022 года.</w:t>
            </w:r>
          </w:p>
          <w:p w:rsidR="009B3C4E" w:rsidRPr="009B3C4E" w:rsidRDefault="009B3C4E" w:rsidP="009B3C4E">
            <w:pPr>
              <w:ind w:left="180" w:hanging="180"/>
              <w:jc w:val="both"/>
              <w:rPr>
                <w:iCs/>
              </w:rPr>
            </w:pPr>
          </w:p>
          <w:p w:rsidR="009B3C4E" w:rsidRPr="009B3C4E" w:rsidRDefault="009B3C4E" w:rsidP="009B3C4E">
            <w:pPr>
              <w:ind w:left="180" w:hanging="180"/>
              <w:jc w:val="both"/>
              <w:rPr>
                <w:iCs/>
              </w:rPr>
            </w:pPr>
            <w:r w:rsidRPr="009B3C4E">
              <w:rPr>
                <w:iCs/>
              </w:rPr>
              <w:t xml:space="preserve">Комитетом образования Гатчинского муниципального района проведено </w:t>
            </w:r>
            <w:proofErr w:type="gramStart"/>
            <w:r w:rsidRPr="009B3C4E">
              <w:rPr>
                <w:iCs/>
              </w:rPr>
              <w:t>обучение по повышению</w:t>
            </w:r>
            <w:proofErr w:type="gramEnd"/>
            <w:r w:rsidRPr="009B3C4E">
              <w:rPr>
                <w:iCs/>
              </w:rPr>
              <w:t xml:space="preserve"> квалификации муниципальных служащих за счет бюджета Гатчинского муниципального района:</w:t>
            </w:r>
          </w:p>
          <w:p w:rsidR="009B3C4E" w:rsidRPr="009B3C4E" w:rsidRDefault="009B3C4E" w:rsidP="009B3C4E">
            <w:pPr>
              <w:ind w:left="180" w:hanging="180"/>
              <w:jc w:val="both"/>
              <w:rPr>
                <w:iCs/>
              </w:rPr>
            </w:pPr>
            <w:r w:rsidRPr="009B3C4E">
              <w:rPr>
                <w:iCs/>
              </w:rPr>
              <w:t>•</w:t>
            </w:r>
            <w:r w:rsidRPr="009B3C4E">
              <w:rPr>
                <w:iCs/>
              </w:rPr>
              <w:tab/>
            </w:r>
            <w:proofErr w:type="spellStart"/>
            <w:r w:rsidRPr="009B3C4E">
              <w:rPr>
                <w:iCs/>
              </w:rPr>
              <w:t>Бумагина</w:t>
            </w:r>
            <w:proofErr w:type="spellEnd"/>
            <w:r w:rsidRPr="009B3C4E">
              <w:rPr>
                <w:iCs/>
              </w:rPr>
              <w:t xml:space="preserve"> Е.В., Николаева Н.В., по теме: «Главные изменения в тр</w:t>
            </w:r>
            <w:r w:rsidR="006C3599">
              <w:rPr>
                <w:iCs/>
              </w:rPr>
              <w:t>удовом законодательстве с 2022г</w:t>
            </w:r>
            <w:r w:rsidRPr="009B3C4E">
              <w:rPr>
                <w:iCs/>
              </w:rPr>
              <w:t xml:space="preserve">. Новые разъяснения </w:t>
            </w:r>
            <w:proofErr w:type="spellStart"/>
            <w:r w:rsidRPr="009B3C4E">
              <w:rPr>
                <w:iCs/>
              </w:rPr>
              <w:t>Роструда</w:t>
            </w:r>
            <w:proofErr w:type="spellEnd"/>
            <w:r w:rsidRPr="009B3C4E">
              <w:rPr>
                <w:iCs/>
              </w:rPr>
              <w:t xml:space="preserve">. Практика проверок ГИТ. Новое положение о </w:t>
            </w:r>
            <w:proofErr w:type="spellStart"/>
            <w:r w:rsidRPr="009B3C4E">
              <w:rPr>
                <w:iCs/>
              </w:rPr>
              <w:t>гос</w:t>
            </w:r>
            <w:proofErr w:type="gramStart"/>
            <w:r w:rsidRPr="009B3C4E">
              <w:rPr>
                <w:iCs/>
              </w:rPr>
              <w:t>.к</w:t>
            </w:r>
            <w:proofErr w:type="gramEnd"/>
            <w:r w:rsidRPr="009B3C4E">
              <w:rPr>
                <w:iCs/>
              </w:rPr>
              <w:t>онтроле</w:t>
            </w:r>
            <w:proofErr w:type="spellEnd"/>
            <w:r w:rsidRPr="009B3C4E">
              <w:rPr>
                <w:iCs/>
              </w:rPr>
              <w:t>»</w:t>
            </w:r>
          </w:p>
          <w:p w:rsidR="009B3C4E" w:rsidRPr="009B3C4E" w:rsidRDefault="009B3C4E" w:rsidP="009B3C4E">
            <w:pPr>
              <w:ind w:left="180" w:hanging="180"/>
              <w:jc w:val="both"/>
              <w:rPr>
                <w:iCs/>
              </w:rPr>
            </w:pPr>
            <w:r w:rsidRPr="009B3C4E">
              <w:rPr>
                <w:iCs/>
              </w:rPr>
              <w:t xml:space="preserve">Всего </w:t>
            </w:r>
            <w:proofErr w:type="gramStart"/>
            <w:r w:rsidRPr="009B3C4E">
              <w:rPr>
                <w:iCs/>
              </w:rPr>
              <w:t>обучены</w:t>
            </w:r>
            <w:proofErr w:type="gramEnd"/>
            <w:r w:rsidRPr="009B3C4E">
              <w:rPr>
                <w:iCs/>
              </w:rPr>
              <w:t xml:space="preserve"> 2 сотрудника, на сумму 7,2 тыс. рублей.    </w:t>
            </w:r>
          </w:p>
          <w:p w:rsidR="009B3C4E" w:rsidRPr="009B3C4E" w:rsidRDefault="009B3C4E" w:rsidP="009B3C4E">
            <w:pPr>
              <w:ind w:left="180" w:hanging="180"/>
              <w:jc w:val="both"/>
              <w:rPr>
                <w:iCs/>
              </w:rPr>
            </w:pPr>
            <w:r w:rsidRPr="009B3C4E">
              <w:rPr>
                <w:iCs/>
              </w:rPr>
              <w:t>Исполнение составило 28, 8 % к плану 1 квартала 2022 года.</w:t>
            </w:r>
          </w:p>
          <w:p w:rsidR="009B3C4E" w:rsidRPr="009B3C4E" w:rsidRDefault="009B3C4E" w:rsidP="009B3C4E">
            <w:pPr>
              <w:ind w:left="180" w:hanging="180"/>
              <w:jc w:val="both"/>
              <w:rPr>
                <w:iCs/>
              </w:rPr>
            </w:pPr>
          </w:p>
          <w:p w:rsidR="009B3C4E" w:rsidRPr="009B3C4E" w:rsidRDefault="009B3C4E" w:rsidP="009B3C4E">
            <w:pPr>
              <w:ind w:left="180" w:hanging="180"/>
              <w:jc w:val="both"/>
              <w:rPr>
                <w:iCs/>
              </w:rPr>
            </w:pPr>
            <w:r w:rsidRPr="009B3C4E">
              <w:rPr>
                <w:iCs/>
              </w:rPr>
              <w:t xml:space="preserve">Комитетом финансов проведено </w:t>
            </w:r>
            <w:proofErr w:type="gramStart"/>
            <w:r w:rsidRPr="009B3C4E">
              <w:rPr>
                <w:iCs/>
              </w:rPr>
              <w:t>обучение по повышению</w:t>
            </w:r>
            <w:proofErr w:type="gramEnd"/>
            <w:r w:rsidRPr="009B3C4E">
              <w:rPr>
                <w:iCs/>
              </w:rPr>
              <w:t xml:space="preserve"> квалификации муниципальных служащих за счет бюджета Гатчинского муниципального района:  </w:t>
            </w:r>
          </w:p>
          <w:p w:rsidR="009B3C4E" w:rsidRPr="009B3C4E" w:rsidRDefault="009B3C4E" w:rsidP="009B3C4E">
            <w:pPr>
              <w:ind w:left="180" w:hanging="180"/>
              <w:jc w:val="both"/>
              <w:rPr>
                <w:iCs/>
              </w:rPr>
            </w:pPr>
            <w:r w:rsidRPr="009B3C4E">
              <w:rPr>
                <w:iCs/>
              </w:rPr>
              <w:t>•</w:t>
            </w:r>
            <w:r w:rsidRPr="009B3C4E">
              <w:rPr>
                <w:iCs/>
              </w:rPr>
              <w:tab/>
              <w:t>Гофман Л.В. по теме: «Государственные закупки по 44-ФЗ для государственных и муниципальных нужд и по 223-ФЗ для корпоративных нужд в соответствии с профессиональным стандартом «Специали</w:t>
            </w:r>
            <w:proofErr w:type="gramStart"/>
            <w:r w:rsidRPr="009B3C4E">
              <w:rPr>
                <w:iCs/>
              </w:rPr>
              <w:t>ст в сф</w:t>
            </w:r>
            <w:proofErr w:type="gramEnd"/>
            <w:r w:rsidRPr="009B3C4E">
              <w:rPr>
                <w:iCs/>
              </w:rPr>
              <w:t>ере закупок»</w:t>
            </w:r>
          </w:p>
          <w:p w:rsidR="009B3C4E" w:rsidRPr="009B3C4E" w:rsidRDefault="009B3C4E" w:rsidP="009B3C4E">
            <w:pPr>
              <w:ind w:left="180" w:hanging="180"/>
              <w:jc w:val="both"/>
              <w:rPr>
                <w:iCs/>
              </w:rPr>
            </w:pPr>
            <w:r w:rsidRPr="009B3C4E">
              <w:rPr>
                <w:iCs/>
              </w:rPr>
              <w:t xml:space="preserve">Всего обучен 1 сотрудник, на сумму 12,0 тыс. рублей.    </w:t>
            </w:r>
          </w:p>
          <w:p w:rsidR="009B3C4E" w:rsidRPr="009B3C4E" w:rsidRDefault="009B3C4E" w:rsidP="009B3C4E">
            <w:pPr>
              <w:ind w:left="180" w:hanging="180"/>
              <w:jc w:val="both"/>
              <w:rPr>
                <w:iCs/>
              </w:rPr>
            </w:pPr>
            <w:r w:rsidRPr="009B3C4E">
              <w:rPr>
                <w:iCs/>
              </w:rPr>
              <w:t xml:space="preserve">Исполнение составило 100 % к плану 1 квартала 2022 год. </w:t>
            </w:r>
          </w:p>
          <w:p w:rsidR="009B3C4E" w:rsidRPr="009B3C4E" w:rsidRDefault="009B3C4E" w:rsidP="009B3C4E">
            <w:pPr>
              <w:ind w:left="180" w:hanging="180"/>
              <w:jc w:val="both"/>
              <w:rPr>
                <w:iCs/>
              </w:rPr>
            </w:pPr>
          </w:p>
          <w:p w:rsidR="009B3C4E" w:rsidRPr="009B3C4E" w:rsidRDefault="009B3C4E" w:rsidP="009B3C4E">
            <w:pPr>
              <w:ind w:left="180" w:hanging="180"/>
              <w:jc w:val="both"/>
              <w:rPr>
                <w:iCs/>
              </w:rPr>
            </w:pPr>
            <w:r w:rsidRPr="009B3C4E">
              <w:rPr>
                <w:iCs/>
              </w:rPr>
              <w:t xml:space="preserve">Комитетом по культуре и туризму в 1 квартале не проводилось </w:t>
            </w:r>
            <w:proofErr w:type="gramStart"/>
            <w:r w:rsidRPr="009B3C4E">
              <w:rPr>
                <w:iCs/>
              </w:rPr>
              <w:t>обучение по повышению</w:t>
            </w:r>
            <w:proofErr w:type="gramEnd"/>
            <w:r w:rsidRPr="009B3C4E">
              <w:rPr>
                <w:iCs/>
              </w:rPr>
              <w:t xml:space="preserve"> квалификации сотрудников в связи с тем, что денежная сумма на обучение в 1 квартале не запланирована и в бюджет на эти цели не заложена. Запланированная денежная сумма 40,0 тыс. рублей на 2022 год будет реализована во 2м и в 3-м квартале текущего года.</w:t>
            </w:r>
          </w:p>
          <w:p w:rsidR="009B3C4E" w:rsidRPr="009B3C4E" w:rsidRDefault="009B3C4E" w:rsidP="009B3C4E">
            <w:pPr>
              <w:ind w:left="180" w:hanging="180"/>
              <w:jc w:val="both"/>
              <w:rPr>
                <w:iCs/>
              </w:rPr>
            </w:pPr>
            <w:r w:rsidRPr="009B3C4E">
              <w:rPr>
                <w:iCs/>
              </w:rPr>
              <w:t>Исполнение составило 0 % к плану на 2022 год.</w:t>
            </w:r>
          </w:p>
          <w:p w:rsidR="009B3C4E" w:rsidRPr="009B3C4E" w:rsidRDefault="009B3C4E" w:rsidP="009B3C4E">
            <w:pPr>
              <w:ind w:left="180" w:hanging="180"/>
              <w:jc w:val="both"/>
              <w:rPr>
                <w:iCs/>
              </w:rPr>
            </w:pPr>
          </w:p>
          <w:p w:rsidR="009B3C4E" w:rsidRPr="009B3C4E" w:rsidRDefault="009B3C4E" w:rsidP="009B3C4E">
            <w:pPr>
              <w:ind w:left="180" w:hanging="180"/>
              <w:jc w:val="both"/>
              <w:rPr>
                <w:iCs/>
              </w:rPr>
            </w:pPr>
            <w:r w:rsidRPr="009B3C4E">
              <w:rPr>
                <w:iCs/>
              </w:rPr>
              <w:lastRenderedPageBreak/>
              <w:t xml:space="preserve">Комитетом по управлению имуществом в 1 квартале не проводилось </w:t>
            </w:r>
            <w:proofErr w:type="gramStart"/>
            <w:r w:rsidRPr="009B3C4E">
              <w:rPr>
                <w:iCs/>
              </w:rPr>
              <w:t>обучение по повышению</w:t>
            </w:r>
            <w:proofErr w:type="gramEnd"/>
            <w:r w:rsidRPr="009B3C4E">
              <w:rPr>
                <w:iCs/>
              </w:rPr>
              <w:t xml:space="preserve"> квалификации сотрудников в связи с тем, что денежная сумма на обучение в 1 квартале не запланирована и в бюджет на эти цели не заложена. Запланированная денежная сумма 50,0 тыс. рублей на 2022 год будет реализована во 2-м, 3-м и 4 квартале текущего года.</w:t>
            </w:r>
          </w:p>
          <w:p w:rsidR="009B3C4E" w:rsidRPr="009B3C4E" w:rsidRDefault="009B3C4E" w:rsidP="009B3C4E">
            <w:pPr>
              <w:ind w:left="180" w:hanging="180"/>
              <w:jc w:val="both"/>
              <w:rPr>
                <w:iCs/>
              </w:rPr>
            </w:pPr>
            <w:r w:rsidRPr="009B3C4E">
              <w:rPr>
                <w:iCs/>
              </w:rPr>
              <w:t>Исполнение составило 0% к плану на 2022 год.</w:t>
            </w:r>
          </w:p>
        </w:tc>
      </w:tr>
      <w:tr w:rsidR="009B3C4E" w:rsidRPr="00206475" w:rsidTr="009B3C4E">
        <w:trPr>
          <w:trHeight w:val="573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4E" w:rsidRDefault="009B3C4E" w:rsidP="009B3C4E">
            <w:pPr>
              <w:jc w:val="center"/>
            </w:pPr>
            <w:r>
              <w:lastRenderedPageBreak/>
              <w:t xml:space="preserve">Мероприятие </w:t>
            </w:r>
            <w:r w:rsidRPr="009B3C4E">
              <w:t>5.2.</w:t>
            </w:r>
          </w:p>
          <w:p w:rsidR="009B3C4E" w:rsidRPr="009B3C4E" w:rsidRDefault="009B3C4E" w:rsidP="009B3C4E">
            <w:pPr>
              <w:jc w:val="center"/>
              <w:rPr>
                <w:iCs/>
              </w:rPr>
            </w:pPr>
            <w:r w:rsidRPr="009B3C4E">
              <w:t>Участие работников администрации Гатчинского муниципального района и ее структурных подразделений, обладающих правами юридического лица в семинарах, прохождение стажировок в других муниципальных образования, субъектах Российской Федерации, за рубежом с целью повышения профессионального уровня и обмена опытом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4E" w:rsidRPr="009B3C4E" w:rsidRDefault="009B3C4E" w:rsidP="006C3599">
            <w:pPr>
              <w:jc w:val="both"/>
              <w:rPr>
                <w:iCs/>
              </w:rPr>
            </w:pPr>
            <w:r w:rsidRPr="009B3C4E">
              <w:rPr>
                <w:iCs/>
              </w:rPr>
              <w:t>Отделом кадров и наград на участие муниципальных служащих администрации Гатчинского муниципального района в семинарах, прохождение стажировок в других муниципальных образования, субъектах Российской Федерации, за рубежом с целью повышения профессионального уровня и обмена опытом запланировано в 1 квартале 30,0 тыс. рублей. Отделом кадров и наград в феврале текущего года подготовлен договор на участие 30 сотрудников администрации в семинаре «Оказание первой помощи пострадавшим при несчастном случае</w:t>
            </w:r>
            <w:proofErr w:type="gramStart"/>
            <w:r w:rsidRPr="009B3C4E">
              <w:rPr>
                <w:iCs/>
              </w:rPr>
              <w:t xml:space="preserve">.», </w:t>
            </w:r>
            <w:proofErr w:type="gramEnd"/>
            <w:r w:rsidRPr="009B3C4E">
              <w:rPr>
                <w:iCs/>
              </w:rPr>
              <w:t xml:space="preserve">который был передан в отдел закупок 24.02.2022, для участия в аукционе в электронном магазине. Обучение проводилось с 30 по 31 марта 2022 года. По условиям договора Заказчик осуществляет оплату Услуг в течение 10 (десяти) рабочих дней по факту принятия Услуг, в соответствии с актом оказанных услуг, подписанным Исполнителем и Заказчиком и на основании счета, выставленного Исполнителем в соответствии с Договором. Таким </w:t>
            </w:r>
            <w:proofErr w:type="gramStart"/>
            <w:r w:rsidRPr="009B3C4E">
              <w:rPr>
                <w:iCs/>
              </w:rPr>
              <w:t>образом</w:t>
            </w:r>
            <w:proofErr w:type="gramEnd"/>
            <w:r w:rsidRPr="009B3C4E">
              <w:rPr>
                <w:iCs/>
              </w:rPr>
              <w:t xml:space="preserve"> оплата произведена 08.04.2022 года, т.е</w:t>
            </w:r>
            <w:r w:rsidR="006C3599">
              <w:rPr>
                <w:iCs/>
              </w:rPr>
              <w:t>.</w:t>
            </w:r>
            <w:r w:rsidRPr="009B3C4E">
              <w:rPr>
                <w:iCs/>
              </w:rPr>
              <w:t xml:space="preserve"> во 2-м квартале текущего года.</w:t>
            </w:r>
          </w:p>
          <w:p w:rsidR="009B3C4E" w:rsidRPr="009B3C4E" w:rsidRDefault="009B3C4E" w:rsidP="009B3C4E">
            <w:pPr>
              <w:ind w:left="180" w:hanging="180"/>
              <w:jc w:val="both"/>
              <w:rPr>
                <w:iCs/>
              </w:rPr>
            </w:pPr>
            <w:r w:rsidRPr="009B3C4E">
              <w:rPr>
                <w:iCs/>
              </w:rPr>
              <w:t>Всего приняли участи в семинарах в 1 квартале – 0 сотрудников, на сумму 0 руб.</w:t>
            </w:r>
          </w:p>
          <w:p w:rsidR="009B3C4E" w:rsidRPr="009B3C4E" w:rsidRDefault="009B3C4E" w:rsidP="009B3C4E">
            <w:pPr>
              <w:ind w:left="180" w:hanging="180"/>
              <w:jc w:val="both"/>
              <w:rPr>
                <w:iCs/>
              </w:rPr>
            </w:pPr>
            <w:r w:rsidRPr="009B3C4E">
              <w:rPr>
                <w:iCs/>
              </w:rPr>
              <w:t>Исполнение плана в 1 квартале составило 0 % к плану на 2022 год</w:t>
            </w:r>
          </w:p>
          <w:p w:rsidR="009B3C4E" w:rsidRPr="009B3C4E" w:rsidRDefault="009B3C4E" w:rsidP="009B3C4E">
            <w:pPr>
              <w:ind w:left="180" w:hanging="180"/>
              <w:jc w:val="both"/>
              <w:rPr>
                <w:iCs/>
              </w:rPr>
            </w:pPr>
          </w:p>
          <w:p w:rsidR="009B3C4E" w:rsidRPr="009B3C4E" w:rsidRDefault="009B3C4E" w:rsidP="009B3C4E">
            <w:pPr>
              <w:ind w:left="180" w:hanging="180"/>
              <w:jc w:val="both"/>
              <w:rPr>
                <w:iCs/>
              </w:rPr>
            </w:pPr>
            <w:r w:rsidRPr="009B3C4E">
              <w:rPr>
                <w:iCs/>
              </w:rPr>
              <w:t>Комитетом финансов в 1-м квартале 2022 года не проводилось участие сотрудников в семинарах, в связи с тем, что  объем финансирования по программе Мероприятия 2 в сумме 30,0 тыс. рублей запланирован на 3,4-й квартал 2022 года.</w:t>
            </w:r>
          </w:p>
          <w:p w:rsidR="009B3C4E" w:rsidRPr="009B3C4E" w:rsidRDefault="009B3C4E" w:rsidP="009B3C4E">
            <w:pPr>
              <w:ind w:left="180" w:hanging="180"/>
              <w:jc w:val="both"/>
              <w:rPr>
                <w:iCs/>
              </w:rPr>
            </w:pPr>
            <w:r w:rsidRPr="009B3C4E">
              <w:rPr>
                <w:iCs/>
              </w:rPr>
              <w:t>Исполнение плана составило 0 % к плану на 2022 год.</w:t>
            </w:r>
          </w:p>
          <w:p w:rsidR="009B3C4E" w:rsidRPr="009B3C4E" w:rsidRDefault="009B3C4E" w:rsidP="009B3C4E">
            <w:pPr>
              <w:ind w:left="180" w:hanging="180"/>
              <w:jc w:val="both"/>
              <w:rPr>
                <w:iCs/>
              </w:rPr>
            </w:pPr>
          </w:p>
          <w:p w:rsidR="009B3C4E" w:rsidRPr="009B3C4E" w:rsidRDefault="009B3C4E" w:rsidP="009B3C4E">
            <w:pPr>
              <w:ind w:left="180" w:hanging="180"/>
              <w:jc w:val="both"/>
              <w:rPr>
                <w:iCs/>
              </w:rPr>
            </w:pPr>
            <w:r w:rsidRPr="009B3C4E">
              <w:rPr>
                <w:iCs/>
              </w:rPr>
              <w:t>Комитетом по культуре и туризму в 1 квартале 2022 года не проводилось участие сотрудников в семинарах. Запланированный объем финансирования по программе Мероприятия 2 на 2022 год в сумме 40,0 тыс. рублей запланирован на 2, 3 и 4-й квартал 2022 года</w:t>
            </w:r>
          </w:p>
          <w:p w:rsidR="009B3C4E" w:rsidRPr="009B3C4E" w:rsidRDefault="009B3C4E" w:rsidP="009B3C4E">
            <w:pPr>
              <w:ind w:left="180" w:hanging="180"/>
              <w:jc w:val="both"/>
              <w:rPr>
                <w:iCs/>
              </w:rPr>
            </w:pPr>
            <w:r w:rsidRPr="009B3C4E">
              <w:rPr>
                <w:iCs/>
              </w:rPr>
              <w:t>Исполнение плана составило 0 % к плану на 2022 год.</w:t>
            </w:r>
          </w:p>
          <w:p w:rsidR="009B3C4E" w:rsidRPr="009B3C4E" w:rsidRDefault="009B3C4E" w:rsidP="009B3C4E">
            <w:pPr>
              <w:ind w:left="180" w:hanging="180"/>
              <w:jc w:val="both"/>
              <w:rPr>
                <w:iCs/>
              </w:rPr>
            </w:pPr>
            <w:r w:rsidRPr="009B3C4E">
              <w:rPr>
                <w:iCs/>
              </w:rPr>
              <w:t xml:space="preserve">Комитетом по управлению имуществом проводилось участие муниципальных служащих в семинарах, с целью повышения профессионального уровня. </w:t>
            </w:r>
          </w:p>
          <w:p w:rsidR="009B3C4E" w:rsidRPr="009B3C4E" w:rsidRDefault="009B3C4E" w:rsidP="009B3C4E">
            <w:pPr>
              <w:ind w:left="180" w:hanging="180"/>
              <w:jc w:val="both"/>
              <w:rPr>
                <w:iCs/>
              </w:rPr>
            </w:pPr>
            <w:r w:rsidRPr="009B3C4E">
              <w:rPr>
                <w:iCs/>
              </w:rPr>
              <w:t>•</w:t>
            </w:r>
            <w:r w:rsidRPr="009B3C4E">
              <w:rPr>
                <w:iCs/>
              </w:rPr>
              <w:tab/>
            </w:r>
            <w:proofErr w:type="spellStart"/>
            <w:r w:rsidRPr="009B3C4E">
              <w:rPr>
                <w:iCs/>
              </w:rPr>
              <w:t>Саввина</w:t>
            </w:r>
            <w:proofErr w:type="spellEnd"/>
            <w:r w:rsidRPr="009B3C4E">
              <w:rPr>
                <w:iCs/>
              </w:rPr>
              <w:t xml:space="preserve"> О.С. по теме «Зарплата, пособия, налоги и взносы. Новые правила с 2022 года».</w:t>
            </w:r>
          </w:p>
          <w:p w:rsidR="009B3C4E" w:rsidRPr="009B3C4E" w:rsidRDefault="009B3C4E" w:rsidP="009B3C4E">
            <w:pPr>
              <w:ind w:left="180" w:hanging="180"/>
              <w:jc w:val="both"/>
              <w:rPr>
                <w:iCs/>
              </w:rPr>
            </w:pPr>
            <w:r w:rsidRPr="009B3C4E">
              <w:rPr>
                <w:iCs/>
              </w:rPr>
              <w:t>Всего принял участи в семинаре в 1 квартале – 1 сотрудник, на сумму 7,3 тыс. рублей</w:t>
            </w:r>
          </w:p>
          <w:p w:rsidR="009B3C4E" w:rsidRPr="009B3C4E" w:rsidRDefault="009B3C4E" w:rsidP="006C3599">
            <w:pPr>
              <w:ind w:left="180" w:hanging="180"/>
              <w:jc w:val="both"/>
              <w:rPr>
                <w:iCs/>
              </w:rPr>
            </w:pPr>
            <w:r w:rsidRPr="009B3C4E">
              <w:rPr>
                <w:iCs/>
              </w:rPr>
              <w:t xml:space="preserve">Исполнение составило </w:t>
            </w:r>
            <w:r w:rsidR="006C3599">
              <w:rPr>
                <w:iCs/>
              </w:rPr>
              <w:t>1</w:t>
            </w:r>
            <w:r w:rsidRPr="009B3C4E">
              <w:rPr>
                <w:iCs/>
              </w:rPr>
              <w:t xml:space="preserve">2,2 % </w:t>
            </w:r>
            <w:r w:rsidR="006C3599">
              <w:rPr>
                <w:iCs/>
              </w:rPr>
              <w:t xml:space="preserve">к плану на 1 квартал 2022 год. </w:t>
            </w:r>
          </w:p>
        </w:tc>
      </w:tr>
    </w:tbl>
    <w:p w:rsidR="0011414E" w:rsidRPr="00206475" w:rsidRDefault="0011414E" w:rsidP="0011414E">
      <w:pPr>
        <w:spacing w:after="200"/>
        <w:jc w:val="both"/>
        <w:rPr>
          <w:rFonts w:ascii="Calibri" w:eastAsia="Calibri" w:hAnsi="Calibri"/>
          <w:lang w:eastAsia="en-US"/>
        </w:rPr>
      </w:pPr>
    </w:p>
    <w:p w:rsidR="0011414E" w:rsidRPr="00206475" w:rsidRDefault="0011414E" w:rsidP="0011414E">
      <w:pPr>
        <w:jc w:val="both"/>
        <w:rPr>
          <w:b/>
        </w:rPr>
      </w:pPr>
      <w:r w:rsidRPr="00206475">
        <w:rPr>
          <w:b/>
        </w:rPr>
        <w:t xml:space="preserve">Ответственный исполнитель: </w:t>
      </w:r>
      <w:r w:rsidR="00E13B3A" w:rsidRPr="00206475">
        <w:rPr>
          <w:b/>
        </w:rPr>
        <w:t xml:space="preserve">                   </w:t>
      </w:r>
      <w:proofErr w:type="spellStart"/>
      <w:r w:rsidR="00E13B3A" w:rsidRPr="00206475">
        <w:rPr>
          <w:u w:val="single"/>
        </w:rPr>
        <w:t>Нагина</w:t>
      </w:r>
      <w:proofErr w:type="spellEnd"/>
      <w:r w:rsidR="00E13B3A" w:rsidRPr="00206475">
        <w:rPr>
          <w:u w:val="single"/>
        </w:rPr>
        <w:t xml:space="preserve"> О.Н.</w:t>
      </w:r>
      <w:r w:rsidRPr="00206475">
        <w:rPr>
          <w:b/>
        </w:rPr>
        <w:t xml:space="preserve">                      </w:t>
      </w:r>
      <w:r w:rsidR="00E13B3A" w:rsidRPr="00206475">
        <w:rPr>
          <w:b/>
        </w:rPr>
        <w:t xml:space="preserve">                                      </w:t>
      </w:r>
      <w:r w:rsidR="00E13B3A" w:rsidRPr="00206475">
        <w:rPr>
          <w:u w:val="single"/>
        </w:rPr>
        <w:t>25.04.2022 г.</w:t>
      </w:r>
      <w:r w:rsidRPr="00206475">
        <w:rPr>
          <w:b/>
        </w:rPr>
        <w:t xml:space="preserve">                   </w:t>
      </w:r>
      <w:r w:rsidR="00E13B3A" w:rsidRPr="00206475">
        <w:rPr>
          <w:b/>
        </w:rPr>
        <w:t xml:space="preserve">      </w:t>
      </w:r>
      <w:r w:rsidRPr="00206475">
        <w:rPr>
          <w:b/>
        </w:rPr>
        <w:t>___________________</w:t>
      </w:r>
      <w:proofErr w:type="gramStart"/>
      <w:r w:rsidRPr="00206475">
        <w:rPr>
          <w:b/>
        </w:rPr>
        <w:t xml:space="preserve"> </w:t>
      </w:r>
      <w:r w:rsidRPr="00206475">
        <w:t>.</w:t>
      </w:r>
      <w:proofErr w:type="gramEnd"/>
      <w:r w:rsidRPr="00206475">
        <w:rPr>
          <w:b/>
        </w:rPr>
        <w:t xml:space="preserve">          </w:t>
      </w:r>
    </w:p>
    <w:p w:rsidR="0011414E" w:rsidRPr="009B3C4E" w:rsidRDefault="0011414E" w:rsidP="0011414E">
      <w:pPr>
        <w:spacing w:after="200"/>
        <w:jc w:val="both"/>
        <w:rPr>
          <w:rFonts w:ascii="Calibri" w:eastAsia="Calibri" w:hAnsi="Calibri"/>
          <w:i/>
          <w:sz w:val="16"/>
          <w:szCs w:val="16"/>
          <w:lang w:eastAsia="en-US"/>
        </w:rPr>
      </w:pPr>
      <w:r w:rsidRPr="00206475">
        <w:rPr>
          <w:b/>
        </w:rPr>
        <w:t xml:space="preserve">                                              </w:t>
      </w:r>
      <w:r w:rsidR="009B3C4E">
        <w:rPr>
          <w:b/>
        </w:rPr>
        <w:t xml:space="preserve">                               </w:t>
      </w:r>
      <w:r w:rsidRPr="009B3C4E">
        <w:rPr>
          <w:i/>
          <w:sz w:val="16"/>
          <w:szCs w:val="16"/>
        </w:rPr>
        <w:t xml:space="preserve">Фамилия И.О. </w:t>
      </w:r>
      <w:r w:rsidRPr="00206475">
        <w:rPr>
          <w:i/>
        </w:rPr>
        <w:t xml:space="preserve">                                      </w:t>
      </w:r>
      <w:r w:rsidR="009B3C4E">
        <w:rPr>
          <w:i/>
        </w:rPr>
        <w:t xml:space="preserve">                                 </w:t>
      </w:r>
      <w:r w:rsidRPr="009B3C4E">
        <w:rPr>
          <w:i/>
          <w:sz w:val="16"/>
          <w:szCs w:val="16"/>
        </w:rPr>
        <w:t>дата                                                                           подпись</w:t>
      </w:r>
    </w:p>
    <w:p w:rsidR="0011414E" w:rsidRPr="00206475" w:rsidRDefault="0011414E" w:rsidP="0011414E">
      <w:r w:rsidRPr="00206475">
        <w:t xml:space="preserve">                 </w:t>
      </w:r>
    </w:p>
    <w:p w:rsidR="0011414E" w:rsidRPr="00206475" w:rsidRDefault="0011414E" w:rsidP="0011414E">
      <w:pPr>
        <w:jc w:val="right"/>
        <w:rPr>
          <w:u w:val="single"/>
        </w:rPr>
      </w:pPr>
    </w:p>
    <w:p w:rsidR="0011414E" w:rsidRPr="00206475" w:rsidRDefault="0011414E" w:rsidP="0011414E">
      <w:pPr>
        <w:ind w:right="-31"/>
        <w:jc w:val="right"/>
        <w:rPr>
          <w:b/>
        </w:rPr>
      </w:pPr>
    </w:p>
    <w:p w:rsidR="003F6D9E" w:rsidRPr="00206475" w:rsidRDefault="003F6D9E"/>
    <w:sectPr w:rsidR="003F6D9E" w:rsidRPr="00206475" w:rsidSect="0011414E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tka Subheading">
    <w:altName w:val="Arial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7272"/>
    <w:multiLevelType w:val="hybridMultilevel"/>
    <w:tmpl w:val="AEA47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D3983"/>
    <w:multiLevelType w:val="hybridMultilevel"/>
    <w:tmpl w:val="2BE65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B7761"/>
    <w:multiLevelType w:val="hybridMultilevel"/>
    <w:tmpl w:val="9198D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F2B71"/>
    <w:multiLevelType w:val="hybridMultilevel"/>
    <w:tmpl w:val="837E023A"/>
    <w:lvl w:ilvl="0" w:tplc="673CD8BA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11E68"/>
    <w:multiLevelType w:val="hybridMultilevel"/>
    <w:tmpl w:val="17AA2D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77B3A"/>
    <w:multiLevelType w:val="hybridMultilevel"/>
    <w:tmpl w:val="59569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E141E"/>
    <w:multiLevelType w:val="hybridMultilevel"/>
    <w:tmpl w:val="E9086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B35B27"/>
    <w:multiLevelType w:val="hybridMultilevel"/>
    <w:tmpl w:val="F708A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76D73"/>
    <w:multiLevelType w:val="multilevel"/>
    <w:tmpl w:val="378EC32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1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sz w:val="1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sz w:val="16"/>
      </w:rPr>
    </w:lvl>
  </w:abstractNum>
  <w:abstractNum w:abstractNumId="9">
    <w:nsid w:val="1D6A193C"/>
    <w:multiLevelType w:val="hybridMultilevel"/>
    <w:tmpl w:val="96E8D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5C7D08"/>
    <w:multiLevelType w:val="multilevel"/>
    <w:tmpl w:val="D4FE921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11">
    <w:nsid w:val="29A90577"/>
    <w:multiLevelType w:val="hybridMultilevel"/>
    <w:tmpl w:val="19FADC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E34DBD"/>
    <w:multiLevelType w:val="hybridMultilevel"/>
    <w:tmpl w:val="D5BE8AE8"/>
    <w:lvl w:ilvl="0" w:tplc="9DAEB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D50EC7"/>
    <w:multiLevelType w:val="hybridMultilevel"/>
    <w:tmpl w:val="5C8E494C"/>
    <w:lvl w:ilvl="0" w:tplc="9BFA723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53016A6"/>
    <w:multiLevelType w:val="hybridMultilevel"/>
    <w:tmpl w:val="96E8D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83320A"/>
    <w:multiLevelType w:val="hybridMultilevel"/>
    <w:tmpl w:val="F30E2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E86FDC"/>
    <w:multiLevelType w:val="hybridMultilevel"/>
    <w:tmpl w:val="F4D8A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D403E1"/>
    <w:multiLevelType w:val="multilevel"/>
    <w:tmpl w:val="2236FD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7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D1D6487"/>
    <w:multiLevelType w:val="hybridMultilevel"/>
    <w:tmpl w:val="AD8E9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2E267E"/>
    <w:multiLevelType w:val="hybridMultilevel"/>
    <w:tmpl w:val="BEBEF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B90E86"/>
    <w:multiLevelType w:val="hybridMultilevel"/>
    <w:tmpl w:val="CC94D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443FDC"/>
    <w:multiLevelType w:val="hybridMultilevel"/>
    <w:tmpl w:val="4D7E6D56"/>
    <w:lvl w:ilvl="0" w:tplc="D9D67518">
      <w:start w:val="1"/>
      <w:numFmt w:val="bullet"/>
      <w:lvlText w:val="-"/>
      <w:lvlJc w:val="left"/>
      <w:pPr>
        <w:ind w:left="36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BAE463E"/>
    <w:multiLevelType w:val="hybridMultilevel"/>
    <w:tmpl w:val="DC6EF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C23736"/>
    <w:multiLevelType w:val="hybridMultilevel"/>
    <w:tmpl w:val="8548AB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7"/>
  </w:num>
  <w:num w:numId="4">
    <w:abstractNumId w:val="11"/>
  </w:num>
  <w:num w:numId="5">
    <w:abstractNumId w:val="13"/>
  </w:num>
  <w:num w:numId="6">
    <w:abstractNumId w:val="21"/>
  </w:num>
  <w:num w:numId="7">
    <w:abstractNumId w:val="10"/>
  </w:num>
  <w:num w:numId="8">
    <w:abstractNumId w:val="3"/>
  </w:num>
  <w:num w:numId="9">
    <w:abstractNumId w:val="16"/>
  </w:num>
  <w:num w:numId="10">
    <w:abstractNumId w:val="12"/>
  </w:num>
  <w:num w:numId="11">
    <w:abstractNumId w:val="6"/>
  </w:num>
  <w:num w:numId="12">
    <w:abstractNumId w:val="18"/>
  </w:num>
  <w:num w:numId="13">
    <w:abstractNumId w:val="0"/>
  </w:num>
  <w:num w:numId="14">
    <w:abstractNumId w:val="19"/>
  </w:num>
  <w:num w:numId="15">
    <w:abstractNumId w:val="9"/>
  </w:num>
  <w:num w:numId="16">
    <w:abstractNumId w:val="14"/>
  </w:num>
  <w:num w:numId="17">
    <w:abstractNumId w:val="20"/>
  </w:num>
  <w:num w:numId="18">
    <w:abstractNumId w:val="2"/>
  </w:num>
  <w:num w:numId="19">
    <w:abstractNumId w:val="23"/>
  </w:num>
  <w:num w:numId="20">
    <w:abstractNumId w:val="7"/>
  </w:num>
  <w:num w:numId="21">
    <w:abstractNumId w:val="22"/>
  </w:num>
  <w:num w:numId="22">
    <w:abstractNumId w:val="5"/>
  </w:num>
  <w:num w:numId="23">
    <w:abstractNumId w:val="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EFE"/>
    <w:rsid w:val="000003FA"/>
    <w:rsid w:val="000004D1"/>
    <w:rsid w:val="00001B76"/>
    <w:rsid w:val="000020BF"/>
    <w:rsid w:val="0000240E"/>
    <w:rsid w:val="00003348"/>
    <w:rsid w:val="00003B9D"/>
    <w:rsid w:val="00003E81"/>
    <w:rsid w:val="00003F09"/>
    <w:rsid w:val="00003F4F"/>
    <w:rsid w:val="00004BE4"/>
    <w:rsid w:val="000050BE"/>
    <w:rsid w:val="00005F30"/>
    <w:rsid w:val="0000631A"/>
    <w:rsid w:val="000069AB"/>
    <w:rsid w:val="00006CDB"/>
    <w:rsid w:val="00006EC5"/>
    <w:rsid w:val="000100FE"/>
    <w:rsid w:val="000108E8"/>
    <w:rsid w:val="000114A0"/>
    <w:rsid w:val="00011C05"/>
    <w:rsid w:val="000132D9"/>
    <w:rsid w:val="00013DA3"/>
    <w:rsid w:val="000142A3"/>
    <w:rsid w:val="000145BD"/>
    <w:rsid w:val="00015230"/>
    <w:rsid w:val="0001564A"/>
    <w:rsid w:val="0001568D"/>
    <w:rsid w:val="00015BEF"/>
    <w:rsid w:val="00016205"/>
    <w:rsid w:val="000169AC"/>
    <w:rsid w:val="00017314"/>
    <w:rsid w:val="00017A80"/>
    <w:rsid w:val="00020107"/>
    <w:rsid w:val="0002012E"/>
    <w:rsid w:val="00021019"/>
    <w:rsid w:val="00021568"/>
    <w:rsid w:val="000220BA"/>
    <w:rsid w:val="00023325"/>
    <w:rsid w:val="0002457F"/>
    <w:rsid w:val="000255C9"/>
    <w:rsid w:val="00026493"/>
    <w:rsid w:val="000264FA"/>
    <w:rsid w:val="0002661D"/>
    <w:rsid w:val="00026801"/>
    <w:rsid w:val="00026967"/>
    <w:rsid w:val="000275DB"/>
    <w:rsid w:val="0002786D"/>
    <w:rsid w:val="00030190"/>
    <w:rsid w:val="00030859"/>
    <w:rsid w:val="000314B4"/>
    <w:rsid w:val="00031C62"/>
    <w:rsid w:val="00031C9E"/>
    <w:rsid w:val="00031F77"/>
    <w:rsid w:val="00033BE8"/>
    <w:rsid w:val="00033C48"/>
    <w:rsid w:val="00033F4D"/>
    <w:rsid w:val="000340C0"/>
    <w:rsid w:val="0003544F"/>
    <w:rsid w:val="00035DB8"/>
    <w:rsid w:val="00036826"/>
    <w:rsid w:val="00036D41"/>
    <w:rsid w:val="00037539"/>
    <w:rsid w:val="000377A8"/>
    <w:rsid w:val="00037ED0"/>
    <w:rsid w:val="00041779"/>
    <w:rsid w:val="00041BF6"/>
    <w:rsid w:val="00042173"/>
    <w:rsid w:val="00042CF5"/>
    <w:rsid w:val="00043142"/>
    <w:rsid w:val="00043D8C"/>
    <w:rsid w:val="000450A4"/>
    <w:rsid w:val="0004533E"/>
    <w:rsid w:val="0004693B"/>
    <w:rsid w:val="00046B36"/>
    <w:rsid w:val="000470B1"/>
    <w:rsid w:val="0004787B"/>
    <w:rsid w:val="000531B5"/>
    <w:rsid w:val="00053274"/>
    <w:rsid w:val="000533A4"/>
    <w:rsid w:val="000537A7"/>
    <w:rsid w:val="00053835"/>
    <w:rsid w:val="00053BCE"/>
    <w:rsid w:val="000548A1"/>
    <w:rsid w:val="00055BD5"/>
    <w:rsid w:val="000562F5"/>
    <w:rsid w:val="00057A5B"/>
    <w:rsid w:val="000617FF"/>
    <w:rsid w:val="00061C14"/>
    <w:rsid w:val="0006251F"/>
    <w:rsid w:val="0006299C"/>
    <w:rsid w:val="00062FE2"/>
    <w:rsid w:val="0006389A"/>
    <w:rsid w:val="000649FB"/>
    <w:rsid w:val="00064B94"/>
    <w:rsid w:val="00064C94"/>
    <w:rsid w:val="000650FC"/>
    <w:rsid w:val="0006534C"/>
    <w:rsid w:val="0006567F"/>
    <w:rsid w:val="00066B94"/>
    <w:rsid w:val="00067108"/>
    <w:rsid w:val="00067D49"/>
    <w:rsid w:val="00070C9C"/>
    <w:rsid w:val="00071905"/>
    <w:rsid w:val="000727DB"/>
    <w:rsid w:val="00072A10"/>
    <w:rsid w:val="00072F78"/>
    <w:rsid w:val="00074423"/>
    <w:rsid w:val="00074E4B"/>
    <w:rsid w:val="00075070"/>
    <w:rsid w:val="0007572D"/>
    <w:rsid w:val="00076006"/>
    <w:rsid w:val="000774B9"/>
    <w:rsid w:val="000778B0"/>
    <w:rsid w:val="000779D3"/>
    <w:rsid w:val="00077D41"/>
    <w:rsid w:val="00080B41"/>
    <w:rsid w:val="0008134D"/>
    <w:rsid w:val="00081384"/>
    <w:rsid w:val="000822EE"/>
    <w:rsid w:val="00082865"/>
    <w:rsid w:val="00082B1B"/>
    <w:rsid w:val="00082C8E"/>
    <w:rsid w:val="00083265"/>
    <w:rsid w:val="00084C7B"/>
    <w:rsid w:val="00086736"/>
    <w:rsid w:val="00086EF3"/>
    <w:rsid w:val="000873FF"/>
    <w:rsid w:val="00087E2D"/>
    <w:rsid w:val="00087EA1"/>
    <w:rsid w:val="00087FB5"/>
    <w:rsid w:val="00090A0A"/>
    <w:rsid w:val="00090E21"/>
    <w:rsid w:val="00091AEC"/>
    <w:rsid w:val="00091CF5"/>
    <w:rsid w:val="00091D5F"/>
    <w:rsid w:val="00092A9E"/>
    <w:rsid w:val="00092C5E"/>
    <w:rsid w:val="00093596"/>
    <w:rsid w:val="00093635"/>
    <w:rsid w:val="0009434D"/>
    <w:rsid w:val="000943EF"/>
    <w:rsid w:val="000944F8"/>
    <w:rsid w:val="0009595E"/>
    <w:rsid w:val="00095D6D"/>
    <w:rsid w:val="000967A4"/>
    <w:rsid w:val="00096B21"/>
    <w:rsid w:val="00097515"/>
    <w:rsid w:val="0009798A"/>
    <w:rsid w:val="00097A25"/>
    <w:rsid w:val="000A020C"/>
    <w:rsid w:val="000A025A"/>
    <w:rsid w:val="000A061C"/>
    <w:rsid w:val="000A1394"/>
    <w:rsid w:val="000A21DE"/>
    <w:rsid w:val="000A225A"/>
    <w:rsid w:val="000A2C11"/>
    <w:rsid w:val="000A3582"/>
    <w:rsid w:val="000A3A1F"/>
    <w:rsid w:val="000A3AC1"/>
    <w:rsid w:val="000A46EA"/>
    <w:rsid w:val="000A47EB"/>
    <w:rsid w:val="000A4918"/>
    <w:rsid w:val="000A5E84"/>
    <w:rsid w:val="000A6FE8"/>
    <w:rsid w:val="000A7035"/>
    <w:rsid w:val="000A745E"/>
    <w:rsid w:val="000B0032"/>
    <w:rsid w:val="000B0DFC"/>
    <w:rsid w:val="000B138C"/>
    <w:rsid w:val="000B143D"/>
    <w:rsid w:val="000B163E"/>
    <w:rsid w:val="000B18E0"/>
    <w:rsid w:val="000B1F4C"/>
    <w:rsid w:val="000B24A7"/>
    <w:rsid w:val="000B263C"/>
    <w:rsid w:val="000B268B"/>
    <w:rsid w:val="000B2DEB"/>
    <w:rsid w:val="000B39B2"/>
    <w:rsid w:val="000B3DB8"/>
    <w:rsid w:val="000B3E75"/>
    <w:rsid w:val="000B4BF9"/>
    <w:rsid w:val="000B5289"/>
    <w:rsid w:val="000B5D8B"/>
    <w:rsid w:val="000B605E"/>
    <w:rsid w:val="000B6621"/>
    <w:rsid w:val="000B6A33"/>
    <w:rsid w:val="000B6A45"/>
    <w:rsid w:val="000B6C92"/>
    <w:rsid w:val="000B72B7"/>
    <w:rsid w:val="000B74E6"/>
    <w:rsid w:val="000B7D2B"/>
    <w:rsid w:val="000C10BC"/>
    <w:rsid w:val="000C1DB4"/>
    <w:rsid w:val="000C21F4"/>
    <w:rsid w:val="000C2B67"/>
    <w:rsid w:val="000C3C6C"/>
    <w:rsid w:val="000C4808"/>
    <w:rsid w:val="000C4B34"/>
    <w:rsid w:val="000C4B4A"/>
    <w:rsid w:val="000C5CB2"/>
    <w:rsid w:val="000C6E93"/>
    <w:rsid w:val="000C6F2D"/>
    <w:rsid w:val="000C7EE7"/>
    <w:rsid w:val="000D0AAC"/>
    <w:rsid w:val="000D2430"/>
    <w:rsid w:val="000D2AE5"/>
    <w:rsid w:val="000D3ACA"/>
    <w:rsid w:val="000D3E74"/>
    <w:rsid w:val="000D4542"/>
    <w:rsid w:val="000D45C9"/>
    <w:rsid w:val="000D6398"/>
    <w:rsid w:val="000D6CA8"/>
    <w:rsid w:val="000D7278"/>
    <w:rsid w:val="000D7988"/>
    <w:rsid w:val="000D7C3F"/>
    <w:rsid w:val="000E0A44"/>
    <w:rsid w:val="000E0DE1"/>
    <w:rsid w:val="000E0F26"/>
    <w:rsid w:val="000E0FB0"/>
    <w:rsid w:val="000E125C"/>
    <w:rsid w:val="000E23A8"/>
    <w:rsid w:val="000E284A"/>
    <w:rsid w:val="000E2C95"/>
    <w:rsid w:val="000E3140"/>
    <w:rsid w:val="000E3A07"/>
    <w:rsid w:val="000E3A33"/>
    <w:rsid w:val="000E4300"/>
    <w:rsid w:val="000E4384"/>
    <w:rsid w:val="000E516D"/>
    <w:rsid w:val="000E51B9"/>
    <w:rsid w:val="000E5208"/>
    <w:rsid w:val="000E5844"/>
    <w:rsid w:val="000E64CE"/>
    <w:rsid w:val="000E6616"/>
    <w:rsid w:val="000F1439"/>
    <w:rsid w:val="000F1759"/>
    <w:rsid w:val="000F224A"/>
    <w:rsid w:val="000F2494"/>
    <w:rsid w:val="000F26CA"/>
    <w:rsid w:val="000F2A57"/>
    <w:rsid w:val="000F3925"/>
    <w:rsid w:val="000F5539"/>
    <w:rsid w:val="000F5C35"/>
    <w:rsid w:val="000F5FC6"/>
    <w:rsid w:val="000F610A"/>
    <w:rsid w:val="000F6386"/>
    <w:rsid w:val="0010021F"/>
    <w:rsid w:val="0010068F"/>
    <w:rsid w:val="00100A29"/>
    <w:rsid w:val="00100E4F"/>
    <w:rsid w:val="0010174F"/>
    <w:rsid w:val="00101A87"/>
    <w:rsid w:val="001020B1"/>
    <w:rsid w:val="00102EC4"/>
    <w:rsid w:val="0010482C"/>
    <w:rsid w:val="00104A71"/>
    <w:rsid w:val="00105650"/>
    <w:rsid w:val="001063AD"/>
    <w:rsid w:val="00106BEA"/>
    <w:rsid w:val="0010772C"/>
    <w:rsid w:val="001106EB"/>
    <w:rsid w:val="001107D6"/>
    <w:rsid w:val="0011191E"/>
    <w:rsid w:val="00112657"/>
    <w:rsid w:val="001128FF"/>
    <w:rsid w:val="0011363A"/>
    <w:rsid w:val="00113C90"/>
    <w:rsid w:val="0011414E"/>
    <w:rsid w:val="001144F0"/>
    <w:rsid w:val="00114F2D"/>
    <w:rsid w:val="001156BD"/>
    <w:rsid w:val="0011653A"/>
    <w:rsid w:val="001171FE"/>
    <w:rsid w:val="0011776C"/>
    <w:rsid w:val="001177AE"/>
    <w:rsid w:val="001177B9"/>
    <w:rsid w:val="00117F58"/>
    <w:rsid w:val="001220F2"/>
    <w:rsid w:val="00122717"/>
    <w:rsid w:val="001228CB"/>
    <w:rsid w:val="001231EB"/>
    <w:rsid w:val="0012360C"/>
    <w:rsid w:val="00123842"/>
    <w:rsid w:val="00123C20"/>
    <w:rsid w:val="0012410A"/>
    <w:rsid w:val="001263DF"/>
    <w:rsid w:val="00126423"/>
    <w:rsid w:val="001265BD"/>
    <w:rsid w:val="0012734F"/>
    <w:rsid w:val="001301AC"/>
    <w:rsid w:val="0013337B"/>
    <w:rsid w:val="00133894"/>
    <w:rsid w:val="00134E14"/>
    <w:rsid w:val="001350D0"/>
    <w:rsid w:val="0013534A"/>
    <w:rsid w:val="001361B4"/>
    <w:rsid w:val="001361F8"/>
    <w:rsid w:val="00136CF9"/>
    <w:rsid w:val="00137DD5"/>
    <w:rsid w:val="001410BD"/>
    <w:rsid w:val="00142B5E"/>
    <w:rsid w:val="00142F55"/>
    <w:rsid w:val="00143CEA"/>
    <w:rsid w:val="001440AD"/>
    <w:rsid w:val="001444A5"/>
    <w:rsid w:val="00144C4B"/>
    <w:rsid w:val="00145026"/>
    <w:rsid w:val="00145290"/>
    <w:rsid w:val="001461A1"/>
    <w:rsid w:val="00151945"/>
    <w:rsid w:val="00151A3F"/>
    <w:rsid w:val="00151A87"/>
    <w:rsid w:val="00151EC7"/>
    <w:rsid w:val="001520E6"/>
    <w:rsid w:val="001526F1"/>
    <w:rsid w:val="001530AD"/>
    <w:rsid w:val="001532B8"/>
    <w:rsid w:val="00153AB0"/>
    <w:rsid w:val="0015453E"/>
    <w:rsid w:val="001562E8"/>
    <w:rsid w:val="001603C0"/>
    <w:rsid w:val="00160581"/>
    <w:rsid w:val="00160EB6"/>
    <w:rsid w:val="00162A54"/>
    <w:rsid w:val="00164C75"/>
    <w:rsid w:val="00164EB6"/>
    <w:rsid w:val="00165694"/>
    <w:rsid w:val="001663AB"/>
    <w:rsid w:val="00166563"/>
    <w:rsid w:val="00167210"/>
    <w:rsid w:val="00167658"/>
    <w:rsid w:val="0016768B"/>
    <w:rsid w:val="0017029F"/>
    <w:rsid w:val="001708D1"/>
    <w:rsid w:val="00170A46"/>
    <w:rsid w:val="00171E67"/>
    <w:rsid w:val="0017256B"/>
    <w:rsid w:val="00172E37"/>
    <w:rsid w:val="00173227"/>
    <w:rsid w:val="0017363E"/>
    <w:rsid w:val="00173650"/>
    <w:rsid w:val="00174062"/>
    <w:rsid w:val="001740AC"/>
    <w:rsid w:val="00174146"/>
    <w:rsid w:val="00174688"/>
    <w:rsid w:val="00175A11"/>
    <w:rsid w:val="00175FF5"/>
    <w:rsid w:val="0017606E"/>
    <w:rsid w:val="001771E0"/>
    <w:rsid w:val="0017767F"/>
    <w:rsid w:val="0018084B"/>
    <w:rsid w:val="0018085F"/>
    <w:rsid w:val="00180D77"/>
    <w:rsid w:val="00181194"/>
    <w:rsid w:val="0018127F"/>
    <w:rsid w:val="00181DA2"/>
    <w:rsid w:val="00182550"/>
    <w:rsid w:val="00183088"/>
    <w:rsid w:val="00183248"/>
    <w:rsid w:val="00183489"/>
    <w:rsid w:val="0018422F"/>
    <w:rsid w:val="00185B9F"/>
    <w:rsid w:val="00185BE0"/>
    <w:rsid w:val="00185D6E"/>
    <w:rsid w:val="0018751B"/>
    <w:rsid w:val="001875EC"/>
    <w:rsid w:val="001905DD"/>
    <w:rsid w:val="00190A58"/>
    <w:rsid w:val="00190AA6"/>
    <w:rsid w:val="00190E8B"/>
    <w:rsid w:val="00191227"/>
    <w:rsid w:val="00191891"/>
    <w:rsid w:val="00192233"/>
    <w:rsid w:val="00192274"/>
    <w:rsid w:val="00192492"/>
    <w:rsid w:val="0019257B"/>
    <w:rsid w:val="00194191"/>
    <w:rsid w:val="001944A5"/>
    <w:rsid w:val="00194BF3"/>
    <w:rsid w:val="00194E8B"/>
    <w:rsid w:val="0019561E"/>
    <w:rsid w:val="00195BB0"/>
    <w:rsid w:val="00196164"/>
    <w:rsid w:val="00196D30"/>
    <w:rsid w:val="00196DD0"/>
    <w:rsid w:val="0019798F"/>
    <w:rsid w:val="001979D2"/>
    <w:rsid w:val="00197F40"/>
    <w:rsid w:val="001A071F"/>
    <w:rsid w:val="001A0F67"/>
    <w:rsid w:val="001A3658"/>
    <w:rsid w:val="001A39CE"/>
    <w:rsid w:val="001A47B6"/>
    <w:rsid w:val="001A4AB4"/>
    <w:rsid w:val="001A51DD"/>
    <w:rsid w:val="001A56AA"/>
    <w:rsid w:val="001A7379"/>
    <w:rsid w:val="001A7636"/>
    <w:rsid w:val="001B014D"/>
    <w:rsid w:val="001B399D"/>
    <w:rsid w:val="001B423E"/>
    <w:rsid w:val="001B4673"/>
    <w:rsid w:val="001B46A5"/>
    <w:rsid w:val="001B57BB"/>
    <w:rsid w:val="001B58A5"/>
    <w:rsid w:val="001B5EF4"/>
    <w:rsid w:val="001B68F5"/>
    <w:rsid w:val="001B71B1"/>
    <w:rsid w:val="001B76B8"/>
    <w:rsid w:val="001B7767"/>
    <w:rsid w:val="001C010D"/>
    <w:rsid w:val="001C01D2"/>
    <w:rsid w:val="001C06C4"/>
    <w:rsid w:val="001C06CC"/>
    <w:rsid w:val="001C0A1A"/>
    <w:rsid w:val="001C16F9"/>
    <w:rsid w:val="001C235A"/>
    <w:rsid w:val="001C2801"/>
    <w:rsid w:val="001C2908"/>
    <w:rsid w:val="001C32FB"/>
    <w:rsid w:val="001C3631"/>
    <w:rsid w:val="001C3B49"/>
    <w:rsid w:val="001C3CF2"/>
    <w:rsid w:val="001C46EA"/>
    <w:rsid w:val="001C52E3"/>
    <w:rsid w:val="001C6F50"/>
    <w:rsid w:val="001C7300"/>
    <w:rsid w:val="001D031A"/>
    <w:rsid w:val="001D0589"/>
    <w:rsid w:val="001D08B7"/>
    <w:rsid w:val="001D08CB"/>
    <w:rsid w:val="001D1530"/>
    <w:rsid w:val="001D1544"/>
    <w:rsid w:val="001D1C82"/>
    <w:rsid w:val="001D26AC"/>
    <w:rsid w:val="001D29B6"/>
    <w:rsid w:val="001D2DC6"/>
    <w:rsid w:val="001D3102"/>
    <w:rsid w:val="001D5441"/>
    <w:rsid w:val="001D5B67"/>
    <w:rsid w:val="001D5FED"/>
    <w:rsid w:val="001D607C"/>
    <w:rsid w:val="001D66A3"/>
    <w:rsid w:val="001D76B6"/>
    <w:rsid w:val="001E021E"/>
    <w:rsid w:val="001E0697"/>
    <w:rsid w:val="001E0896"/>
    <w:rsid w:val="001E0A73"/>
    <w:rsid w:val="001E0AD1"/>
    <w:rsid w:val="001E19A9"/>
    <w:rsid w:val="001E19D2"/>
    <w:rsid w:val="001E1ADB"/>
    <w:rsid w:val="001E1B0E"/>
    <w:rsid w:val="001E206F"/>
    <w:rsid w:val="001E2792"/>
    <w:rsid w:val="001E2AB9"/>
    <w:rsid w:val="001E2CC3"/>
    <w:rsid w:val="001E3B2F"/>
    <w:rsid w:val="001E50FB"/>
    <w:rsid w:val="001E5D9A"/>
    <w:rsid w:val="001E645E"/>
    <w:rsid w:val="001E6B1A"/>
    <w:rsid w:val="001E6E0E"/>
    <w:rsid w:val="001E6E6A"/>
    <w:rsid w:val="001E7268"/>
    <w:rsid w:val="001E765A"/>
    <w:rsid w:val="001E7D58"/>
    <w:rsid w:val="001F12C4"/>
    <w:rsid w:val="001F12CA"/>
    <w:rsid w:val="001F141E"/>
    <w:rsid w:val="001F1713"/>
    <w:rsid w:val="001F1A6D"/>
    <w:rsid w:val="001F213E"/>
    <w:rsid w:val="001F2A4D"/>
    <w:rsid w:val="001F2D12"/>
    <w:rsid w:val="001F31C6"/>
    <w:rsid w:val="001F321F"/>
    <w:rsid w:val="001F4508"/>
    <w:rsid w:val="001F5022"/>
    <w:rsid w:val="001F503B"/>
    <w:rsid w:val="001F52F5"/>
    <w:rsid w:val="001F53DD"/>
    <w:rsid w:val="001F57C2"/>
    <w:rsid w:val="001F6250"/>
    <w:rsid w:val="001F7041"/>
    <w:rsid w:val="001F7654"/>
    <w:rsid w:val="00200C89"/>
    <w:rsid w:val="00201002"/>
    <w:rsid w:val="002011B4"/>
    <w:rsid w:val="00201BA4"/>
    <w:rsid w:val="00203080"/>
    <w:rsid w:val="00204BCC"/>
    <w:rsid w:val="00205DC1"/>
    <w:rsid w:val="00206475"/>
    <w:rsid w:val="0020665A"/>
    <w:rsid w:val="002070A2"/>
    <w:rsid w:val="002070CE"/>
    <w:rsid w:val="00207557"/>
    <w:rsid w:val="0020757B"/>
    <w:rsid w:val="00207654"/>
    <w:rsid w:val="00207BD8"/>
    <w:rsid w:val="0021146C"/>
    <w:rsid w:val="00211B5A"/>
    <w:rsid w:val="0021367F"/>
    <w:rsid w:val="00213690"/>
    <w:rsid w:val="00214343"/>
    <w:rsid w:val="002144B5"/>
    <w:rsid w:val="00214840"/>
    <w:rsid w:val="00215FB5"/>
    <w:rsid w:val="0021668F"/>
    <w:rsid w:val="00216C07"/>
    <w:rsid w:val="00216C3B"/>
    <w:rsid w:val="0021799D"/>
    <w:rsid w:val="00217AA5"/>
    <w:rsid w:val="0022175D"/>
    <w:rsid w:val="00221F29"/>
    <w:rsid w:val="00223054"/>
    <w:rsid w:val="0022349C"/>
    <w:rsid w:val="00223908"/>
    <w:rsid w:val="00223CC2"/>
    <w:rsid w:val="002240A6"/>
    <w:rsid w:val="002243C8"/>
    <w:rsid w:val="002244BD"/>
    <w:rsid w:val="00224AFA"/>
    <w:rsid w:val="00226229"/>
    <w:rsid w:val="00227493"/>
    <w:rsid w:val="00227B51"/>
    <w:rsid w:val="0023020A"/>
    <w:rsid w:val="0023093F"/>
    <w:rsid w:val="00231B05"/>
    <w:rsid w:val="00232CBC"/>
    <w:rsid w:val="002331A0"/>
    <w:rsid w:val="00233873"/>
    <w:rsid w:val="002338ED"/>
    <w:rsid w:val="00233DBE"/>
    <w:rsid w:val="00234D72"/>
    <w:rsid w:val="00235AA2"/>
    <w:rsid w:val="00236D8D"/>
    <w:rsid w:val="00236F30"/>
    <w:rsid w:val="002378F0"/>
    <w:rsid w:val="00237A21"/>
    <w:rsid w:val="00237B00"/>
    <w:rsid w:val="00240EA4"/>
    <w:rsid w:val="002412E5"/>
    <w:rsid w:val="002413F4"/>
    <w:rsid w:val="00241458"/>
    <w:rsid w:val="00242362"/>
    <w:rsid w:val="002437C2"/>
    <w:rsid w:val="002454AA"/>
    <w:rsid w:val="00245D8F"/>
    <w:rsid w:val="00246400"/>
    <w:rsid w:val="002479FA"/>
    <w:rsid w:val="00247CE7"/>
    <w:rsid w:val="00247DC7"/>
    <w:rsid w:val="00247E37"/>
    <w:rsid w:val="00247FA7"/>
    <w:rsid w:val="00250D3D"/>
    <w:rsid w:val="00251366"/>
    <w:rsid w:val="00251CAB"/>
    <w:rsid w:val="002523E9"/>
    <w:rsid w:val="002525E1"/>
    <w:rsid w:val="00252889"/>
    <w:rsid w:val="00252D59"/>
    <w:rsid w:val="00253F45"/>
    <w:rsid w:val="00254171"/>
    <w:rsid w:val="0025433B"/>
    <w:rsid w:val="002543C5"/>
    <w:rsid w:val="0025541C"/>
    <w:rsid w:val="00255F4D"/>
    <w:rsid w:val="002560B5"/>
    <w:rsid w:val="00260E9E"/>
    <w:rsid w:val="0026182D"/>
    <w:rsid w:val="00262A83"/>
    <w:rsid w:val="00262D55"/>
    <w:rsid w:val="00263C22"/>
    <w:rsid w:val="002644C7"/>
    <w:rsid w:val="0026484E"/>
    <w:rsid w:val="002648DD"/>
    <w:rsid w:val="00265872"/>
    <w:rsid w:val="00265CB1"/>
    <w:rsid w:val="002661D8"/>
    <w:rsid w:val="00266CC8"/>
    <w:rsid w:val="002674A1"/>
    <w:rsid w:val="00270B8C"/>
    <w:rsid w:val="00271DDC"/>
    <w:rsid w:val="00272544"/>
    <w:rsid w:val="00272684"/>
    <w:rsid w:val="002732E1"/>
    <w:rsid w:val="00273BD8"/>
    <w:rsid w:val="00273CBA"/>
    <w:rsid w:val="00273CD3"/>
    <w:rsid w:val="00273DC2"/>
    <w:rsid w:val="00273FB9"/>
    <w:rsid w:val="00275572"/>
    <w:rsid w:val="00276BFE"/>
    <w:rsid w:val="00276C4D"/>
    <w:rsid w:val="00276E42"/>
    <w:rsid w:val="00277030"/>
    <w:rsid w:val="00280165"/>
    <w:rsid w:val="0028080A"/>
    <w:rsid w:val="00281463"/>
    <w:rsid w:val="00282428"/>
    <w:rsid w:val="00282C05"/>
    <w:rsid w:val="002843E4"/>
    <w:rsid w:val="00284ADC"/>
    <w:rsid w:val="00284C40"/>
    <w:rsid w:val="00284E57"/>
    <w:rsid w:val="00285BEF"/>
    <w:rsid w:val="00286A4F"/>
    <w:rsid w:val="002871C6"/>
    <w:rsid w:val="0028768E"/>
    <w:rsid w:val="002877E8"/>
    <w:rsid w:val="00290C48"/>
    <w:rsid w:val="00291581"/>
    <w:rsid w:val="00291AE5"/>
    <w:rsid w:val="00291BBE"/>
    <w:rsid w:val="00291D17"/>
    <w:rsid w:val="00292386"/>
    <w:rsid w:val="00293197"/>
    <w:rsid w:val="0029422C"/>
    <w:rsid w:val="00294F43"/>
    <w:rsid w:val="002951C9"/>
    <w:rsid w:val="00296136"/>
    <w:rsid w:val="00296B8D"/>
    <w:rsid w:val="0029709C"/>
    <w:rsid w:val="002971E3"/>
    <w:rsid w:val="00297203"/>
    <w:rsid w:val="002A08AE"/>
    <w:rsid w:val="002A0B29"/>
    <w:rsid w:val="002A0C95"/>
    <w:rsid w:val="002A11F7"/>
    <w:rsid w:val="002A122A"/>
    <w:rsid w:val="002A136F"/>
    <w:rsid w:val="002A2553"/>
    <w:rsid w:val="002A2BEF"/>
    <w:rsid w:val="002A2E6F"/>
    <w:rsid w:val="002A3219"/>
    <w:rsid w:val="002A3EDD"/>
    <w:rsid w:val="002A4E21"/>
    <w:rsid w:val="002A593C"/>
    <w:rsid w:val="002A5D78"/>
    <w:rsid w:val="002A6796"/>
    <w:rsid w:val="002A6E50"/>
    <w:rsid w:val="002A7129"/>
    <w:rsid w:val="002A78B2"/>
    <w:rsid w:val="002A7C08"/>
    <w:rsid w:val="002B005F"/>
    <w:rsid w:val="002B04A8"/>
    <w:rsid w:val="002B05B9"/>
    <w:rsid w:val="002B0933"/>
    <w:rsid w:val="002B108C"/>
    <w:rsid w:val="002B116B"/>
    <w:rsid w:val="002B260C"/>
    <w:rsid w:val="002B2E06"/>
    <w:rsid w:val="002B3879"/>
    <w:rsid w:val="002B411C"/>
    <w:rsid w:val="002B4600"/>
    <w:rsid w:val="002B4E17"/>
    <w:rsid w:val="002B4F00"/>
    <w:rsid w:val="002B4F9A"/>
    <w:rsid w:val="002B593A"/>
    <w:rsid w:val="002B7CB7"/>
    <w:rsid w:val="002B7EFF"/>
    <w:rsid w:val="002C0CD4"/>
    <w:rsid w:val="002C1CC3"/>
    <w:rsid w:val="002C209C"/>
    <w:rsid w:val="002C2407"/>
    <w:rsid w:val="002C2D9E"/>
    <w:rsid w:val="002C2EB0"/>
    <w:rsid w:val="002C3716"/>
    <w:rsid w:val="002C3A75"/>
    <w:rsid w:val="002C3A79"/>
    <w:rsid w:val="002C3AD1"/>
    <w:rsid w:val="002C3BF6"/>
    <w:rsid w:val="002C40CB"/>
    <w:rsid w:val="002C42CE"/>
    <w:rsid w:val="002C51C9"/>
    <w:rsid w:val="002C574D"/>
    <w:rsid w:val="002C5BA3"/>
    <w:rsid w:val="002C5DF5"/>
    <w:rsid w:val="002C713B"/>
    <w:rsid w:val="002C7550"/>
    <w:rsid w:val="002C7633"/>
    <w:rsid w:val="002C7696"/>
    <w:rsid w:val="002C7A43"/>
    <w:rsid w:val="002C7D1C"/>
    <w:rsid w:val="002C7DEB"/>
    <w:rsid w:val="002D050B"/>
    <w:rsid w:val="002D0570"/>
    <w:rsid w:val="002D097A"/>
    <w:rsid w:val="002D0CE6"/>
    <w:rsid w:val="002D11BC"/>
    <w:rsid w:val="002D1621"/>
    <w:rsid w:val="002D1E79"/>
    <w:rsid w:val="002D2FD1"/>
    <w:rsid w:val="002D3E68"/>
    <w:rsid w:val="002D5F3A"/>
    <w:rsid w:val="002D6266"/>
    <w:rsid w:val="002D68A6"/>
    <w:rsid w:val="002D7266"/>
    <w:rsid w:val="002D7538"/>
    <w:rsid w:val="002D7888"/>
    <w:rsid w:val="002E0543"/>
    <w:rsid w:val="002E065F"/>
    <w:rsid w:val="002E06E2"/>
    <w:rsid w:val="002E1738"/>
    <w:rsid w:val="002E1B81"/>
    <w:rsid w:val="002E211F"/>
    <w:rsid w:val="002E268D"/>
    <w:rsid w:val="002E2FE8"/>
    <w:rsid w:val="002E317B"/>
    <w:rsid w:val="002E3312"/>
    <w:rsid w:val="002E44A8"/>
    <w:rsid w:val="002E45E4"/>
    <w:rsid w:val="002E4AA8"/>
    <w:rsid w:val="002E5A6A"/>
    <w:rsid w:val="002E5D02"/>
    <w:rsid w:val="002E639B"/>
    <w:rsid w:val="002E6A1A"/>
    <w:rsid w:val="002E72D2"/>
    <w:rsid w:val="002F122C"/>
    <w:rsid w:val="002F1370"/>
    <w:rsid w:val="002F139C"/>
    <w:rsid w:val="002F171C"/>
    <w:rsid w:val="002F1EAB"/>
    <w:rsid w:val="002F28E0"/>
    <w:rsid w:val="002F3375"/>
    <w:rsid w:val="002F35AD"/>
    <w:rsid w:val="002F3CC0"/>
    <w:rsid w:val="002F5150"/>
    <w:rsid w:val="002F5AB9"/>
    <w:rsid w:val="002F5D78"/>
    <w:rsid w:val="002F6088"/>
    <w:rsid w:val="002F6FB2"/>
    <w:rsid w:val="002F7E1C"/>
    <w:rsid w:val="003006E1"/>
    <w:rsid w:val="0030157F"/>
    <w:rsid w:val="00302DC5"/>
    <w:rsid w:val="003031C5"/>
    <w:rsid w:val="00303500"/>
    <w:rsid w:val="003037B4"/>
    <w:rsid w:val="00303C2C"/>
    <w:rsid w:val="003045DC"/>
    <w:rsid w:val="003048BB"/>
    <w:rsid w:val="00304900"/>
    <w:rsid w:val="00305974"/>
    <w:rsid w:val="00305E11"/>
    <w:rsid w:val="00305E27"/>
    <w:rsid w:val="0030722A"/>
    <w:rsid w:val="00307649"/>
    <w:rsid w:val="00307AEA"/>
    <w:rsid w:val="00307BAA"/>
    <w:rsid w:val="00307E64"/>
    <w:rsid w:val="003105BB"/>
    <w:rsid w:val="00310AAA"/>
    <w:rsid w:val="00311538"/>
    <w:rsid w:val="003116E9"/>
    <w:rsid w:val="00311B5A"/>
    <w:rsid w:val="0031499B"/>
    <w:rsid w:val="00314DD0"/>
    <w:rsid w:val="00315BA3"/>
    <w:rsid w:val="00316DDD"/>
    <w:rsid w:val="00317694"/>
    <w:rsid w:val="003206D3"/>
    <w:rsid w:val="00320D78"/>
    <w:rsid w:val="00321D48"/>
    <w:rsid w:val="0032397C"/>
    <w:rsid w:val="00324A1D"/>
    <w:rsid w:val="00324CA1"/>
    <w:rsid w:val="00325E2D"/>
    <w:rsid w:val="00325E46"/>
    <w:rsid w:val="00326D79"/>
    <w:rsid w:val="00330025"/>
    <w:rsid w:val="003302B6"/>
    <w:rsid w:val="003307AB"/>
    <w:rsid w:val="00330A2E"/>
    <w:rsid w:val="00330BBD"/>
    <w:rsid w:val="00331526"/>
    <w:rsid w:val="00331C0A"/>
    <w:rsid w:val="00332820"/>
    <w:rsid w:val="00333803"/>
    <w:rsid w:val="003344C1"/>
    <w:rsid w:val="003356E5"/>
    <w:rsid w:val="0033630F"/>
    <w:rsid w:val="00336681"/>
    <w:rsid w:val="0033692F"/>
    <w:rsid w:val="00337174"/>
    <w:rsid w:val="003377E8"/>
    <w:rsid w:val="00340274"/>
    <w:rsid w:val="00340438"/>
    <w:rsid w:val="00340F91"/>
    <w:rsid w:val="0034101D"/>
    <w:rsid w:val="00341186"/>
    <w:rsid w:val="00342523"/>
    <w:rsid w:val="00343288"/>
    <w:rsid w:val="0034334B"/>
    <w:rsid w:val="0034334E"/>
    <w:rsid w:val="00343769"/>
    <w:rsid w:val="00344341"/>
    <w:rsid w:val="00344C29"/>
    <w:rsid w:val="00345117"/>
    <w:rsid w:val="003455BA"/>
    <w:rsid w:val="00345950"/>
    <w:rsid w:val="00345FCB"/>
    <w:rsid w:val="00346014"/>
    <w:rsid w:val="00347232"/>
    <w:rsid w:val="0035196C"/>
    <w:rsid w:val="00351F9E"/>
    <w:rsid w:val="0035203E"/>
    <w:rsid w:val="003522CC"/>
    <w:rsid w:val="00353049"/>
    <w:rsid w:val="003530D1"/>
    <w:rsid w:val="00353CC0"/>
    <w:rsid w:val="00354525"/>
    <w:rsid w:val="00354739"/>
    <w:rsid w:val="00354BEA"/>
    <w:rsid w:val="00354FDB"/>
    <w:rsid w:val="00355C2F"/>
    <w:rsid w:val="00355C98"/>
    <w:rsid w:val="0035635B"/>
    <w:rsid w:val="003570D1"/>
    <w:rsid w:val="00357398"/>
    <w:rsid w:val="00357C77"/>
    <w:rsid w:val="00357F15"/>
    <w:rsid w:val="00357F90"/>
    <w:rsid w:val="00357F9D"/>
    <w:rsid w:val="0036080F"/>
    <w:rsid w:val="00360E6A"/>
    <w:rsid w:val="00362C71"/>
    <w:rsid w:val="003633E3"/>
    <w:rsid w:val="00363C8B"/>
    <w:rsid w:val="00363CF1"/>
    <w:rsid w:val="00363E85"/>
    <w:rsid w:val="00365932"/>
    <w:rsid w:val="00365C0F"/>
    <w:rsid w:val="00366211"/>
    <w:rsid w:val="0036669F"/>
    <w:rsid w:val="003674D2"/>
    <w:rsid w:val="003675FD"/>
    <w:rsid w:val="00367AB3"/>
    <w:rsid w:val="00367B54"/>
    <w:rsid w:val="00367F59"/>
    <w:rsid w:val="003708EB"/>
    <w:rsid w:val="0037099E"/>
    <w:rsid w:val="00370AF9"/>
    <w:rsid w:val="00371A3F"/>
    <w:rsid w:val="00371C57"/>
    <w:rsid w:val="00371FCD"/>
    <w:rsid w:val="0037202B"/>
    <w:rsid w:val="003722B6"/>
    <w:rsid w:val="00372600"/>
    <w:rsid w:val="0037260A"/>
    <w:rsid w:val="00372A30"/>
    <w:rsid w:val="00374C91"/>
    <w:rsid w:val="00374F01"/>
    <w:rsid w:val="00375BC6"/>
    <w:rsid w:val="00376ABD"/>
    <w:rsid w:val="00376AC8"/>
    <w:rsid w:val="00376CDB"/>
    <w:rsid w:val="00376E82"/>
    <w:rsid w:val="00376FB1"/>
    <w:rsid w:val="0037777B"/>
    <w:rsid w:val="003778F6"/>
    <w:rsid w:val="003800A3"/>
    <w:rsid w:val="00380A87"/>
    <w:rsid w:val="00381459"/>
    <w:rsid w:val="00381D5E"/>
    <w:rsid w:val="00382511"/>
    <w:rsid w:val="0038371F"/>
    <w:rsid w:val="003849E4"/>
    <w:rsid w:val="003853E7"/>
    <w:rsid w:val="003856A0"/>
    <w:rsid w:val="00386322"/>
    <w:rsid w:val="00386DBF"/>
    <w:rsid w:val="00386E1E"/>
    <w:rsid w:val="00386F12"/>
    <w:rsid w:val="00387008"/>
    <w:rsid w:val="003870A8"/>
    <w:rsid w:val="0038771D"/>
    <w:rsid w:val="00387754"/>
    <w:rsid w:val="00387B9B"/>
    <w:rsid w:val="00390983"/>
    <w:rsid w:val="00390EC6"/>
    <w:rsid w:val="00391D79"/>
    <w:rsid w:val="00393942"/>
    <w:rsid w:val="00393FDB"/>
    <w:rsid w:val="00394415"/>
    <w:rsid w:val="003944DB"/>
    <w:rsid w:val="00394F9F"/>
    <w:rsid w:val="00395B5F"/>
    <w:rsid w:val="00396AA4"/>
    <w:rsid w:val="00396EF0"/>
    <w:rsid w:val="00397774"/>
    <w:rsid w:val="003A0054"/>
    <w:rsid w:val="003A0179"/>
    <w:rsid w:val="003A27CD"/>
    <w:rsid w:val="003A2BD5"/>
    <w:rsid w:val="003A2F48"/>
    <w:rsid w:val="003A35BF"/>
    <w:rsid w:val="003A3D1A"/>
    <w:rsid w:val="003A3E60"/>
    <w:rsid w:val="003A3EC7"/>
    <w:rsid w:val="003A46A9"/>
    <w:rsid w:val="003A46C0"/>
    <w:rsid w:val="003A4D18"/>
    <w:rsid w:val="003A4F2F"/>
    <w:rsid w:val="003A5CD8"/>
    <w:rsid w:val="003A61D3"/>
    <w:rsid w:val="003A68A1"/>
    <w:rsid w:val="003A701C"/>
    <w:rsid w:val="003A74AF"/>
    <w:rsid w:val="003A79A8"/>
    <w:rsid w:val="003B05DC"/>
    <w:rsid w:val="003B0CA8"/>
    <w:rsid w:val="003B132C"/>
    <w:rsid w:val="003B1841"/>
    <w:rsid w:val="003B1864"/>
    <w:rsid w:val="003B1A5F"/>
    <w:rsid w:val="003B29A5"/>
    <w:rsid w:val="003B2E1D"/>
    <w:rsid w:val="003B2FB6"/>
    <w:rsid w:val="003B3805"/>
    <w:rsid w:val="003B3B96"/>
    <w:rsid w:val="003B3E26"/>
    <w:rsid w:val="003B40D7"/>
    <w:rsid w:val="003B4222"/>
    <w:rsid w:val="003B48FC"/>
    <w:rsid w:val="003B4C6F"/>
    <w:rsid w:val="003B5040"/>
    <w:rsid w:val="003B55C8"/>
    <w:rsid w:val="003C0104"/>
    <w:rsid w:val="003C119E"/>
    <w:rsid w:val="003C13FA"/>
    <w:rsid w:val="003C1D92"/>
    <w:rsid w:val="003C1FD3"/>
    <w:rsid w:val="003C25E6"/>
    <w:rsid w:val="003C26C4"/>
    <w:rsid w:val="003C2F6A"/>
    <w:rsid w:val="003C3514"/>
    <w:rsid w:val="003C5F5F"/>
    <w:rsid w:val="003C631F"/>
    <w:rsid w:val="003C6AFD"/>
    <w:rsid w:val="003C7F8B"/>
    <w:rsid w:val="003D0312"/>
    <w:rsid w:val="003D0B8A"/>
    <w:rsid w:val="003D1A02"/>
    <w:rsid w:val="003D1C0B"/>
    <w:rsid w:val="003D2530"/>
    <w:rsid w:val="003D286B"/>
    <w:rsid w:val="003D290E"/>
    <w:rsid w:val="003D29BE"/>
    <w:rsid w:val="003D29C1"/>
    <w:rsid w:val="003D2DF0"/>
    <w:rsid w:val="003D302A"/>
    <w:rsid w:val="003D4650"/>
    <w:rsid w:val="003D51F2"/>
    <w:rsid w:val="003D5A41"/>
    <w:rsid w:val="003D62BF"/>
    <w:rsid w:val="003D75AC"/>
    <w:rsid w:val="003D7B34"/>
    <w:rsid w:val="003D7C9C"/>
    <w:rsid w:val="003E02FD"/>
    <w:rsid w:val="003E04C5"/>
    <w:rsid w:val="003E096C"/>
    <w:rsid w:val="003E0CF6"/>
    <w:rsid w:val="003E1F5B"/>
    <w:rsid w:val="003E20BC"/>
    <w:rsid w:val="003E25C8"/>
    <w:rsid w:val="003E34CA"/>
    <w:rsid w:val="003E3858"/>
    <w:rsid w:val="003E3C0F"/>
    <w:rsid w:val="003E3EB0"/>
    <w:rsid w:val="003E426A"/>
    <w:rsid w:val="003E47FA"/>
    <w:rsid w:val="003E50AB"/>
    <w:rsid w:val="003E533B"/>
    <w:rsid w:val="003E583E"/>
    <w:rsid w:val="003E5BAD"/>
    <w:rsid w:val="003E717D"/>
    <w:rsid w:val="003E7534"/>
    <w:rsid w:val="003F1316"/>
    <w:rsid w:val="003F2CF9"/>
    <w:rsid w:val="003F3A94"/>
    <w:rsid w:val="003F43CD"/>
    <w:rsid w:val="003F4CD1"/>
    <w:rsid w:val="003F5DAD"/>
    <w:rsid w:val="003F6249"/>
    <w:rsid w:val="003F6A23"/>
    <w:rsid w:val="003F6D84"/>
    <w:rsid w:val="003F6D9E"/>
    <w:rsid w:val="003F7224"/>
    <w:rsid w:val="003F7D1C"/>
    <w:rsid w:val="00400248"/>
    <w:rsid w:val="004004AB"/>
    <w:rsid w:val="004010DB"/>
    <w:rsid w:val="0040371C"/>
    <w:rsid w:val="00403D36"/>
    <w:rsid w:val="00403FBA"/>
    <w:rsid w:val="004046AD"/>
    <w:rsid w:val="0040591B"/>
    <w:rsid w:val="00410C69"/>
    <w:rsid w:val="0041259A"/>
    <w:rsid w:val="00412C66"/>
    <w:rsid w:val="00412D67"/>
    <w:rsid w:val="00413767"/>
    <w:rsid w:val="00413BD9"/>
    <w:rsid w:val="00413C7A"/>
    <w:rsid w:val="004158DF"/>
    <w:rsid w:val="00415BD6"/>
    <w:rsid w:val="0041602F"/>
    <w:rsid w:val="004161CA"/>
    <w:rsid w:val="0041630F"/>
    <w:rsid w:val="0041653E"/>
    <w:rsid w:val="00416999"/>
    <w:rsid w:val="004169CC"/>
    <w:rsid w:val="0041761D"/>
    <w:rsid w:val="00417818"/>
    <w:rsid w:val="0042163C"/>
    <w:rsid w:val="0042227E"/>
    <w:rsid w:val="00422723"/>
    <w:rsid w:val="0042351C"/>
    <w:rsid w:val="00423D9B"/>
    <w:rsid w:val="00424B94"/>
    <w:rsid w:val="004252C8"/>
    <w:rsid w:val="0042582D"/>
    <w:rsid w:val="00425895"/>
    <w:rsid w:val="00425E76"/>
    <w:rsid w:val="004260B2"/>
    <w:rsid w:val="004263D7"/>
    <w:rsid w:val="00426CF6"/>
    <w:rsid w:val="00427134"/>
    <w:rsid w:val="00430632"/>
    <w:rsid w:val="00430E4B"/>
    <w:rsid w:val="004310CE"/>
    <w:rsid w:val="00431DE8"/>
    <w:rsid w:val="00432AD9"/>
    <w:rsid w:val="00433B26"/>
    <w:rsid w:val="0043421C"/>
    <w:rsid w:val="00435628"/>
    <w:rsid w:val="00436549"/>
    <w:rsid w:val="00436D75"/>
    <w:rsid w:val="00437054"/>
    <w:rsid w:val="00437D5B"/>
    <w:rsid w:val="0044029F"/>
    <w:rsid w:val="004407D8"/>
    <w:rsid w:val="00440B55"/>
    <w:rsid w:val="00440CA6"/>
    <w:rsid w:val="00440D7C"/>
    <w:rsid w:val="00440FBD"/>
    <w:rsid w:val="0044125E"/>
    <w:rsid w:val="00441366"/>
    <w:rsid w:val="004416F5"/>
    <w:rsid w:val="004417E7"/>
    <w:rsid w:val="00441EF3"/>
    <w:rsid w:val="00442341"/>
    <w:rsid w:val="00442390"/>
    <w:rsid w:val="00442622"/>
    <w:rsid w:val="004426BE"/>
    <w:rsid w:val="00442A3C"/>
    <w:rsid w:val="00442D9C"/>
    <w:rsid w:val="0044325B"/>
    <w:rsid w:val="00443A1F"/>
    <w:rsid w:val="00443D69"/>
    <w:rsid w:val="004442D5"/>
    <w:rsid w:val="00444C8D"/>
    <w:rsid w:val="004469B0"/>
    <w:rsid w:val="00446EF3"/>
    <w:rsid w:val="0044742B"/>
    <w:rsid w:val="00447657"/>
    <w:rsid w:val="00447AB0"/>
    <w:rsid w:val="0045022D"/>
    <w:rsid w:val="004518EE"/>
    <w:rsid w:val="00452111"/>
    <w:rsid w:val="00452660"/>
    <w:rsid w:val="0045324E"/>
    <w:rsid w:val="00454CFA"/>
    <w:rsid w:val="00455041"/>
    <w:rsid w:val="00455440"/>
    <w:rsid w:val="00456090"/>
    <w:rsid w:val="00456711"/>
    <w:rsid w:val="004567EA"/>
    <w:rsid w:val="00456A49"/>
    <w:rsid w:val="00456F63"/>
    <w:rsid w:val="0045724E"/>
    <w:rsid w:val="0045767D"/>
    <w:rsid w:val="0046013D"/>
    <w:rsid w:val="004604A4"/>
    <w:rsid w:val="004611EB"/>
    <w:rsid w:val="004615EE"/>
    <w:rsid w:val="00461764"/>
    <w:rsid w:val="004623A7"/>
    <w:rsid w:val="00463E73"/>
    <w:rsid w:val="00464526"/>
    <w:rsid w:val="00464585"/>
    <w:rsid w:val="00464BC1"/>
    <w:rsid w:val="00465A9A"/>
    <w:rsid w:val="004662A9"/>
    <w:rsid w:val="0046705E"/>
    <w:rsid w:val="004703C7"/>
    <w:rsid w:val="00470E3D"/>
    <w:rsid w:val="00471277"/>
    <w:rsid w:val="00471898"/>
    <w:rsid w:val="0047281B"/>
    <w:rsid w:val="00472A4B"/>
    <w:rsid w:val="004735EE"/>
    <w:rsid w:val="004738F4"/>
    <w:rsid w:val="00473B3C"/>
    <w:rsid w:val="0047425F"/>
    <w:rsid w:val="004745AA"/>
    <w:rsid w:val="00474692"/>
    <w:rsid w:val="00474AEE"/>
    <w:rsid w:val="004756AA"/>
    <w:rsid w:val="00475F89"/>
    <w:rsid w:val="004769D3"/>
    <w:rsid w:val="00477BD0"/>
    <w:rsid w:val="00480990"/>
    <w:rsid w:val="00480CD9"/>
    <w:rsid w:val="0048152B"/>
    <w:rsid w:val="00481586"/>
    <w:rsid w:val="00481EAD"/>
    <w:rsid w:val="00482E7C"/>
    <w:rsid w:val="00483385"/>
    <w:rsid w:val="00483AF4"/>
    <w:rsid w:val="00484710"/>
    <w:rsid w:val="004868CB"/>
    <w:rsid w:val="00486F26"/>
    <w:rsid w:val="004873F3"/>
    <w:rsid w:val="004879C7"/>
    <w:rsid w:val="00487CD0"/>
    <w:rsid w:val="004912A5"/>
    <w:rsid w:val="00491597"/>
    <w:rsid w:val="0049194A"/>
    <w:rsid w:val="00491C70"/>
    <w:rsid w:val="0049245E"/>
    <w:rsid w:val="00492C1A"/>
    <w:rsid w:val="00492F7A"/>
    <w:rsid w:val="00494192"/>
    <w:rsid w:val="0049446A"/>
    <w:rsid w:val="00494756"/>
    <w:rsid w:val="00494A4B"/>
    <w:rsid w:val="00494BED"/>
    <w:rsid w:val="004955D4"/>
    <w:rsid w:val="00495B37"/>
    <w:rsid w:val="00496C5C"/>
    <w:rsid w:val="00497B69"/>
    <w:rsid w:val="00497C18"/>
    <w:rsid w:val="004A03A6"/>
    <w:rsid w:val="004A117C"/>
    <w:rsid w:val="004A1384"/>
    <w:rsid w:val="004A1571"/>
    <w:rsid w:val="004A2C48"/>
    <w:rsid w:val="004A40C9"/>
    <w:rsid w:val="004A42D7"/>
    <w:rsid w:val="004A4D66"/>
    <w:rsid w:val="004A5722"/>
    <w:rsid w:val="004A7BD0"/>
    <w:rsid w:val="004A7CB3"/>
    <w:rsid w:val="004B000B"/>
    <w:rsid w:val="004B03A3"/>
    <w:rsid w:val="004B0581"/>
    <w:rsid w:val="004B109B"/>
    <w:rsid w:val="004B1260"/>
    <w:rsid w:val="004B1C49"/>
    <w:rsid w:val="004B20AF"/>
    <w:rsid w:val="004B2530"/>
    <w:rsid w:val="004B32E8"/>
    <w:rsid w:val="004B3FDD"/>
    <w:rsid w:val="004B41F1"/>
    <w:rsid w:val="004B420B"/>
    <w:rsid w:val="004B4E83"/>
    <w:rsid w:val="004B4E88"/>
    <w:rsid w:val="004B6095"/>
    <w:rsid w:val="004B6114"/>
    <w:rsid w:val="004B632A"/>
    <w:rsid w:val="004C0B62"/>
    <w:rsid w:val="004C10D1"/>
    <w:rsid w:val="004C160C"/>
    <w:rsid w:val="004C1AAD"/>
    <w:rsid w:val="004C1C79"/>
    <w:rsid w:val="004C208F"/>
    <w:rsid w:val="004C275F"/>
    <w:rsid w:val="004C278E"/>
    <w:rsid w:val="004C2EB6"/>
    <w:rsid w:val="004C31FF"/>
    <w:rsid w:val="004C3EE5"/>
    <w:rsid w:val="004C4038"/>
    <w:rsid w:val="004C451E"/>
    <w:rsid w:val="004C4714"/>
    <w:rsid w:val="004C4F41"/>
    <w:rsid w:val="004C521A"/>
    <w:rsid w:val="004C52D4"/>
    <w:rsid w:val="004C5455"/>
    <w:rsid w:val="004C56AF"/>
    <w:rsid w:val="004C62BF"/>
    <w:rsid w:val="004C63B8"/>
    <w:rsid w:val="004C6717"/>
    <w:rsid w:val="004C6B06"/>
    <w:rsid w:val="004C6E88"/>
    <w:rsid w:val="004C7EC2"/>
    <w:rsid w:val="004D08DF"/>
    <w:rsid w:val="004D10DA"/>
    <w:rsid w:val="004D2B06"/>
    <w:rsid w:val="004D3174"/>
    <w:rsid w:val="004D3590"/>
    <w:rsid w:val="004D35B1"/>
    <w:rsid w:val="004D3A6D"/>
    <w:rsid w:val="004D3B84"/>
    <w:rsid w:val="004D3B91"/>
    <w:rsid w:val="004D4517"/>
    <w:rsid w:val="004D5961"/>
    <w:rsid w:val="004D699A"/>
    <w:rsid w:val="004D7082"/>
    <w:rsid w:val="004D73C8"/>
    <w:rsid w:val="004E175E"/>
    <w:rsid w:val="004E1A13"/>
    <w:rsid w:val="004E24E6"/>
    <w:rsid w:val="004E3764"/>
    <w:rsid w:val="004E3E1F"/>
    <w:rsid w:val="004E435D"/>
    <w:rsid w:val="004E539F"/>
    <w:rsid w:val="004E5633"/>
    <w:rsid w:val="004E6B30"/>
    <w:rsid w:val="004E789D"/>
    <w:rsid w:val="004E7C52"/>
    <w:rsid w:val="004F0053"/>
    <w:rsid w:val="004F01FE"/>
    <w:rsid w:val="004F0597"/>
    <w:rsid w:val="004F092F"/>
    <w:rsid w:val="004F1000"/>
    <w:rsid w:val="004F1B7D"/>
    <w:rsid w:val="004F244D"/>
    <w:rsid w:val="004F3020"/>
    <w:rsid w:val="004F3BE5"/>
    <w:rsid w:val="004F41EF"/>
    <w:rsid w:val="004F4C77"/>
    <w:rsid w:val="004F4F38"/>
    <w:rsid w:val="004F50CE"/>
    <w:rsid w:val="004F574F"/>
    <w:rsid w:val="004F5893"/>
    <w:rsid w:val="004F6182"/>
    <w:rsid w:val="004F7010"/>
    <w:rsid w:val="00500325"/>
    <w:rsid w:val="0050032F"/>
    <w:rsid w:val="005010EC"/>
    <w:rsid w:val="0050112B"/>
    <w:rsid w:val="005022EF"/>
    <w:rsid w:val="00502369"/>
    <w:rsid w:val="0050249B"/>
    <w:rsid w:val="00502671"/>
    <w:rsid w:val="00502982"/>
    <w:rsid w:val="005040CE"/>
    <w:rsid w:val="00504A68"/>
    <w:rsid w:val="00504DD0"/>
    <w:rsid w:val="005050FA"/>
    <w:rsid w:val="0050534F"/>
    <w:rsid w:val="00505D96"/>
    <w:rsid w:val="00506C2F"/>
    <w:rsid w:val="00506C7B"/>
    <w:rsid w:val="00507141"/>
    <w:rsid w:val="00510733"/>
    <w:rsid w:val="0051124B"/>
    <w:rsid w:val="0051142F"/>
    <w:rsid w:val="00512400"/>
    <w:rsid w:val="00512623"/>
    <w:rsid w:val="00512A57"/>
    <w:rsid w:val="00512C08"/>
    <w:rsid w:val="00512D68"/>
    <w:rsid w:val="005136B8"/>
    <w:rsid w:val="0051473F"/>
    <w:rsid w:val="00515201"/>
    <w:rsid w:val="0051523A"/>
    <w:rsid w:val="00515619"/>
    <w:rsid w:val="00515FA0"/>
    <w:rsid w:val="00516AA1"/>
    <w:rsid w:val="00516B2D"/>
    <w:rsid w:val="00517A41"/>
    <w:rsid w:val="00520079"/>
    <w:rsid w:val="00520103"/>
    <w:rsid w:val="005226DF"/>
    <w:rsid w:val="00523176"/>
    <w:rsid w:val="00523574"/>
    <w:rsid w:val="00523AD2"/>
    <w:rsid w:val="00523CF7"/>
    <w:rsid w:val="00523E1D"/>
    <w:rsid w:val="00525713"/>
    <w:rsid w:val="0052587E"/>
    <w:rsid w:val="00525CCA"/>
    <w:rsid w:val="00525F5C"/>
    <w:rsid w:val="005275D9"/>
    <w:rsid w:val="00527C8A"/>
    <w:rsid w:val="00527EB1"/>
    <w:rsid w:val="0053016A"/>
    <w:rsid w:val="00531AC1"/>
    <w:rsid w:val="00531D5D"/>
    <w:rsid w:val="00531F96"/>
    <w:rsid w:val="00532CB2"/>
    <w:rsid w:val="00533A72"/>
    <w:rsid w:val="00533B57"/>
    <w:rsid w:val="00533EFF"/>
    <w:rsid w:val="00533FC6"/>
    <w:rsid w:val="00534254"/>
    <w:rsid w:val="00534868"/>
    <w:rsid w:val="00534B44"/>
    <w:rsid w:val="005351C7"/>
    <w:rsid w:val="00535A36"/>
    <w:rsid w:val="0053600B"/>
    <w:rsid w:val="0053619B"/>
    <w:rsid w:val="00536270"/>
    <w:rsid w:val="00536EAE"/>
    <w:rsid w:val="00537068"/>
    <w:rsid w:val="00537358"/>
    <w:rsid w:val="00537948"/>
    <w:rsid w:val="00537A43"/>
    <w:rsid w:val="00537C8B"/>
    <w:rsid w:val="0054020E"/>
    <w:rsid w:val="00540958"/>
    <w:rsid w:val="0054136B"/>
    <w:rsid w:val="00541AEA"/>
    <w:rsid w:val="00541CFD"/>
    <w:rsid w:val="00542686"/>
    <w:rsid w:val="005435C0"/>
    <w:rsid w:val="00544BDF"/>
    <w:rsid w:val="0054730D"/>
    <w:rsid w:val="0055004D"/>
    <w:rsid w:val="00551E25"/>
    <w:rsid w:val="005522B1"/>
    <w:rsid w:val="0055281E"/>
    <w:rsid w:val="00554E32"/>
    <w:rsid w:val="0055611B"/>
    <w:rsid w:val="00556C52"/>
    <w:rsid w:val="00557140"/>
    <w:rsid w:val="00557660"/>
    <w:rsid w:val="0055799A"/>
    <w:rsid w:val="00557F2A"/>
    <w:rsid w:val="0056063B"/>
    <w:rsid w:val="00560753"/>
    <w:rsid w:val="005612A4"/>
    <w:rsid w:val="00561377"/>
    <w:rsid w:val="005616EA"/>
    <w:rsid w:val="00562351"/>
    <w:rsid w:val="005627EE"/>
    <w:rsid w:val="0056343A"/>
    <w:rsid w:val="0056399D"/>
    <w:rsid w:val="005651DA"/>
    <w:rsid w:val="00565374"/>
    <w:rsid w:val="00565788"/>
    <w:rsid w:val="00567FAF"/>
    <w:rsid w:val="00570A52"/>
    <w:rsid w:val="00571115"/>
    <w:rsid w:val="00571E61"/>
    <w:rsid w:val="00572D7F"/>
    <w:rsid w:val="00572E1E"/>
    <w:rsid w:val="005736AC"/>
    <w:rsid w:val="00574CA3"/>
    <w:rsid w:val="00574FE6"/>
    <w:rsid w:val="005753FE"/>
    <w:rsid w:val="00575B9C"/>
    <w:rsid w:val="00575BDE"/>
    <w:rsid w:val="0057692D"/>
    <w:rsid w:val="00576DF1"/>
    <w:rsid w:val="005778CD"/>
    <w:rsid w:val="0057790E"/>
    <w:rsid w:val="00577E00"/>
    <w:rsid w:val="00577E6D"/>
    <w:rsid w:val="0058044C"/>
    <w:rsid w:val="00580E90"/>
    <w:rsid w:val="00581245"/>
    <w:rsid w:val="00581957"/>
    <w:rsid w:val="00582A18"/>
    <w:rsid w:val="00582E3F"/>
    <w:rsid w:val="00582E6F"/>
    <w:rsid w:val="005839AE"/>
    <w:rsid w:val="00583A81"/>
    <w:rsid w:val="00584930"/>
    <w:rsid w:val="00584FFE"/>
    <w:rsid w:val="00585206"/>
    <w:rsid w:val="0058537D"/>
    <w:rsid w:val="005864A1"/>
    <w:rsid w:val="00587755"/>
    <w:rsid w:val="00587972"/>
    <w:rsid w:val="005924B6"/>
    <w:rsid w:val="005926A2"/>
    <w:rsid w:val="00592B58"/>
    <w:rsid w:val="00594226"/>
    <w:rsid w:val="00594C3C"/>
    <w:rsid w:val="00595467"/>
    <w:rsid w:val="00595563"/>
    <w:rsid w:val="00595577"/>
    <w:rsid w:val="00597452"/>
    <w:rsid w:val="005A064C"/>
    <w:rsid w:val="005A075C"/>
    <w:rsid w:val="005A0C18"/>
    <w:rsid w:val="005A4510"/>
    <w:rsid w:val="005A4794"/>
    <w:rsid w:val="005A4B31"/>
    <w:rsid w:val="005A565E"/>
    <w:rsid w:val="005A5A65"/>
    <w:rsid w:val="005A62C5"/>
    <w:rsid w:val="005A6664"/>
    <w:rsid w:val="005A669E"/>
    <w:rsid w:val="005B1C34"/>
    <w:rsid w:val="005B1FF5"/>
    <w:rsid w:val="005B282B"/>
    <w:rsid w:val="005B2AD0"/>
    <w:rsid w:val="005B2DD6"/>
    <w:rsid w:val="005B40EB"/>
    <w:rsid w:val="005B4278"/>
    <w:rsid w:val="005B4C8D"/>
    <w:rsid w:val="005B4D5F"/>
    <w:rsid w:val="005B4F72"/>
    <w:rsid w:val="005B514C"/>
    <w:rsid w:val="005B569F"/>
    <w:rsid w:val="005B5F48"/>
    <w:rsid w:val="005B72FF"/>
    <w:rsid w:val="005B733E"/>
    <w:rsid w:val="005C0478"/>
    <w:rsid w:val="005C0B7C"/>
    <w:rsid w:val="005C0BFB"/>
    <w:rsid w:val="005C1077"/>
    <w:rsid w:val="005C10E6"/>
    <w:rsid w:val="005C122C"/>
    <w:rsid w:val="005C17E6"/>
    <w:rsid w:val="005C18FB"/>
    <w:rsid w:val="005C2DDF"/>
    <w:rsid w:val="005C3BAE"/>
    <w:rsid w:val="005C443B"/>
    <w:rsid w:val="005C44FA"/>
    <w:rsid w:val="005C5858"/>
    <w:rsid w:val="005C5A40"/>
    <w:rsid w:val="005C6297"/>
    <w:rsid w:val="005C6826"/>
    <w:rsid w:val="005C6DFE"/>
    <w:rsid w:val="005D052E"/>
    <w:rsid w:val="005D0546"/>
    <w:rsid w:val="005D103C"/>
    <w:rsid w:val="005D10FB"/>
    <w:rsid w:val="005D155B"/>
    <w:rsid w:val="005D1962"/>
    <w:rsid w:val="005D2EA2"/>
    <w:rsid w:val="005D3107"/>
    <w:rsid w:val="005D3BB2"/>
    <w:rsid w:val="005D4B53"/>
    <w:rsid w:val="005D4D45"/>
    <w:rsid w:val="005D50A6"/>
    <w:rsid w:val="005D5749"/>
    <w:rsid w:val="005D5753"/>
    <w:rsid w:val="005D7057"/>
    <w:rsid w:val="005D722B"/>
    <w:rsid w:val="005D7236"/>
    <w:rsid w:val="005E0059"/>
    <w:rsid w:val="005E082D"/>
    <w:rsid w:val="005E1C94"/>
    <w:rsid w:val="005E4888"/>
    <w:rsid w:val="005E5432"/>
    <w:rsid w:val="005E5C94"/>
    <w:rsid w:val="005E658F"/>
    <w:rsid w:val="005E7493"/>
    <w:rsid w:val="005E7EB3"/>
    <w:rsid w:val="005E7FB1"/>
    <w:rsid w:val="005F0B58"/>
    <w:rsid w:val="005F0C42"/>
    <w:rsid w:val="005F16C1"/>
    <w:rsid w:val="005F1DC6"/>
    <w:rsid w:val="005F2B00"/>
    <w:rsid w:val="005F36BD"/>
    <w:rsid w:val="005F5172"/>
    <w:rsid w:val="005F5475"/>
    <w:rsid w:val="005F555B"/>
    <w:rsid w:val="005F5C15"/>
    <w:rsid w:val="005F6427"/>
    <w:rsid w:val="005F6A0B"/>
    <w:rsid w:val="005F7161"/>
    <w:rsid w:val="006009CF"/>
    <w:rsid w:val="00600C3C"/>
    <w:rsid w:val="00601095"/>
    <w:rsid w:val="006011E2"/>
    <w:rsid w:val="00601F4B"/>
    <w:rsid w:val="0060219F"/>
    <w:rsid w:val="00602644"/>
    <w:rsid w:val="0060272C"/>
    <w:rsid w:val="00604DE7"/>
    <w:rsid w:val="006051D4"/>
    <w:rsid w:val="00605309"/>
    <w:rsid w:val="00605627"/>
    <w:rsid w:val="00605C82"/>
    <w:rsid w:val="00606F94"/>
    <w:rsid w:val="00607083"/>
    <w:rsid w:val="006072C1"/>
    <w:rsid w:val="006073F6"/>
    <w:rsid w:val="0060763E"/>
    <w:rsid w:val="00610177"/>
    <w:rsid w:val="00610318"/>
    <w:rsid w:val="00611BB9"/>
    <w:rsid w:val="00612405"/>
    <w:rsid w:val="0061380F"/>
    <w:rsid w:val="0061437E"/>
    <w:rsid w:val="006145CC"/>
    <w:rsid w:val="00614B5A"/>
    <w:rsid w:val="00615C06"/>
    <w:rsid w:val="00616583"/>
    <w:rsid w:val="006165C7"/>
    <w:rsid w:val="00617325"/>
    <w:rsid w:val="006174BC"/>
    <w:rsid w:val="00620775"/>
    <w:rsid w:val="00620D7A"/>
    <w:rsid w:val="00621611"/>
    <w:rsid w:val="00621C6E"/>
    <w:rsid w:val="0062210B"/>
    <w:rsid w:val="0062232F"/>
    <w:rsid w:val="00623286"/>
    <w:rsid w:val="00623400"/>
    <w:rsid w:val="00623610"/>
    <w:rsid w:val="00624286"/>
    <w:rsid w:val="0062466F"/>
    <w:rsid w:val="00624CAA"/>
    <w:rsid w:val="0062509E"/>
    <w:rsid w:val="00627C4B"/>
    <w:rsid w:val="00630A0F"/>
    <w:rsid w:val="0063197C"/>
    <w:rsid w:val="00631A93"/>
    <w:rsid w:val="00631C0B"/>
    <w:rsid w:val="00633569"/>
    <w:rsid w:val="00633F28"/>
    <w:rsid w:val="006347F9"/>
    <w:rsid w:val="00634AB0"/>
    <w:rsid w:val="006352CF"/>
    <w:rsid w:val="006354F9"/>
    <w:rsid w:val="00635569"/>
    <w:rsid w:val="00635B63"/>
    <w:rsid w:val="00635FD6"/>
    <w:rsid w:val="00636201"/>
    <w:rsid w:val="00636C94"/>
    <w:rsid w:val="00636E4B"/>
    <w:rsid w:val="0063726E"/>
    <w:rsid w:val="006374FB"/>
    <w:rsid w:val="00637721"/>
    <w:rsid w:val="0063792A"/>
    <w:rsid w:val="00637A55"/>
    <w:rsid w:val="00640AB0"/>
    <w:rsid w:val="00640C4C"/>
    <w:rsid w:val="006420B3"/>
    <w:rsid w:val="0064293C"/>
    <w:rsid w:val="00642E07"/>
    <w:rsid w:val="00644138"/>
    <w:rsid w:val="00645501"/>
    <w:rsid w:val="006459DF"/>
    <w:rsid w:val="006459EB"/>
    <w:rsid w:val="00645E98"/>
    <w:rsid w:val="006464B1"/>
    <w:rsid w:val="00647157"/>
    <w:rsid w:val="006507C8"/>
    <w:rsid w:val="00650851"/>
    <w:rsid w:val="00650955"/>
    <w:rsid w:val="00650B0C"/>
    <w:rsid w:val="00650CCB"/>
    <w:rsid w:val="00650DE3"/>
    <w:rsid w:val="006510EB"/>
    <w:rsid w:val="00651534"/>
    <w:rsid w:val="00651C4D"/>
    <w:rsid w:val="006524D8"/>
    <w:rsid w:val="006537E2"/>
    <w:rsid w:val="0065417F"/>
    <w:rsid w:val="00654368"/>
    <w:rsid w:val="006543B4"/>
    <w:rsid w:val="00654AE0"/>
    <w:rsid w:val="006551B4"/>
    <w:rsid w:val="0065522F"/>
    <w:rsid w:val="00655E3A"/>
    <w:rsid w:val="00656A09"/>
    <w:rsid w:val="00657FDD"/>
    <w:rsid w:val="0066062B"/>
    <w:rsid w:val="00660676"/>
    <w:rsid w:val="00660925"/>
    <w:rsid w:val="0066124A"/>
    <w:rsid w:val="006612F0"/>
    <w:rsid w:val="00661C86"/>
    <w:rsid w:val="0066260D"/>
    <w:rsid w:val="006627C3"/>
    <w:rsid w:val="00662E83"/>
    <w:rsid w:val="006631B9"/>
    <w:rsid w:val="00663363"/>
    <w:rsid w:val="0066367D"/>
    <w:rsid w:val="006637E3"/>
    <w:rsid w:val="00663831"/>
    <w:rsid w:val="006639EE"/>
    <w:rsid w:val="006653A6"/>
    <w:rsid w:val="006654CB"/>
    <w:rsid w:val="0066601C"/>
    <w:rsid w:val="00666208"/>
    <w:rsid w:val="006662A3"/>
    <w:rsid w:val="006668C6"/>
    <w:rsid w:val="00666BB8"/>
    <w:rsid w:val="00667063"/>
    <w:rsid w:val="006671C0"/>
    <w:rsid w:val="006674D7"/>
    <w:rsid w:val="006676BA"/>
    <w:rsid w:val="00667722"/>
    <w:rsid w:val="00670CED"/>
    <w:rsid w:val="006710E8"/>
    <w:rsid w:val="006721B9"/>
    <w:rsid w:val="006725F8"/>
    <w:rsid w:val="00672B77"/>
    <w:rsid w:val="00672ED2"/>
    <w:rsid w:val="006734B7"/>
    <w:rsid w:val="00673E87"/>
    <w:rsid w:val="00675348"/>
    <w:rsid w:val="00675534"/>
    <w:rsid w:val="006755FB"/>
    <w:rsid w:val="006758DA"/>
    <w:rsid w:val="00675998"/>
    <w:rsid w:val="00675AF1"/>
    <w:rsid w:val="00675B10"/>
    <w:rsid w:val="00675D5C"/>
    <w:rsid w:val="006767E2"/>
    <w:rsid w:val="0067680D"/>
    <w:rsid w:val="00676817"/>
    <w:rsid w:val="00676B08"/>
    <w:rsid w:val="00677418"/>
    <w:rsid w:val="006779CC"/>
    <w:rsid w:val="00681380"/>
    <w:rsid w:val="00681C6D"/>
    <w:rsid w:val="006824FC"/>
    <w:rsid w:val="00682532"/>
    <w:rsid w:val="006828A7"/>
    <w:rsid w:val="006832F5"/>
    <w:rsid w:val="00683B3B"/>
    <w:rsid w:val="00683BE1"/>
    <w:rsid w:val="00684598"/>
    <w:rsid w:val="00684678"/>
    <w:rsid w:val="00684C19"/>
    <w:rsid w:val="00685F9F"/>
    <w:rsid w:val="006862DE"/>
    <w:rsid w:val="00686750"/>
    <w:rsid w:val="006870C0"/>
    <w:rsid w:val="0068722D"/>
    <w:rsid w:val="00690258"/>
    <w:rsid w:val="00690395"/>
    <w:rsid w:val="00690778"/>
    <w:rsid w:val="006913AE"/>
    <w:rsid w:val="00691BE9"/>
    <w:rsid w:val="006920BF"/>
    <w:rsid w:val="00692B02"/>
    <w:rsid w:val="0069363C"/>
    <w:rsid w:val="00693AF7"/>
    <w:rsid w:val="00694657"/>
    <w:rsid w:val="00694FAE"/>
    <w:rsid w:val="006A0B66"/>
    <w:rsid w:val="006A1FD9"/>
    <w:rsid w:val="006A211B"/>
    <w:rsid w:val="006A27EF"/>
    <w:rsid w:val="006A34C5"/>
    <w:rsid w:val="006A3D3A"/>
    <w:rsid w:val="006A4016"/>
    <w:rsid w:val="006A44BD"/>
    <w:rsid w:val="006A4E1F"/>
    <w:rsid w:val="006A62D2"/>
    <w:rsid w:val="006A62F7"/>
    <w:rsid w:val="006A69DE"/>
    <w:rsid w:val="006A6D60"/>
    <w:rsid w:val="006A7598"/>
    <w:rsid w:val="006A7E28"/>
    <w:rsid w:val="006B0A11"/>
    <w:rsid w:val="006B22E3"/>
    <w:rsid w:val="006B4A6E"/>
    <w:rsid w:val="006B5B1F"/>
    <w:rsid w:val="006B6C97"/>
    <w:rsid w:val="006B700F"/>
    <w:rsid w:val="006B74CF"/>
    <w:rsid w:val="006B7F36"/>
    <w:rsid w:val="006C03BE"/>
    <w:rsid w:val="006C04FF"/>
    <w:rsid w:val="006C077A"/>
    <w:rsid w:val="006C1C17"/>
    <w:rsid w:val="006C25A5"/>
    <w:rsid w:val="006C2E20"/>
    <w:rsid w:val="006C2EDE"/>
    <w:rsid w:val="006C32F8"/>
    <w:rsid w:val="006C3599"/>
    <w:rsid w:val="006C47E8"/>
    <w:rsid w:val="006C4B0A"/>
    <w:rsid w:val="006C6190"/>
    <w:rsid w:val="006C629F"/>
    <w:rsid w:val="006C6C49"/>
    <w:rsid w:val="006D01A1"/>
    <w:rsid w:val="006D07ED"/>
    <w:rsid w:val="006D169F"/>
    <w:rsid w:val="006D19D0"/>
    <w:rsid w:val="006D29BD"/>
    <w:rsid w:val="006D2C1D"/>
    <w:rsid w:val="006D2CB0"/>
    <w:rsid w:val="006D3DBD"/>
    <w:rsid w:val="006D3FD2"/>
    <w:rsid w:val="006D5BF1"/>
    <w:rsid w:val="006D737E"/>
    <w:rsid w:val="006E0147"/>
    <w:rsid w:val="006E03CB"/>
    <w:rsid w:val="006E08EE"/>
    <w:rsid w:val="006E09D3"/>
    <w:rsid w:val="006E0AE4"/>
    <w:rsid w:val="006E2028"/>
    <w:rsid w:val="006E213E"/>
    <w:rsid w:val="006E266A"/>
    <w:rsid w:val="006E3BBF"/>
    <w:rsid w:val="006E3CEA"/>
    <w:rsid w:val="006E3EA1"/>
    <w:rsid w:val="006E447F"/>
    <w:rsid w:val="006E4FA6"/>
    <w:rsid w:val="006E57E5"/>
    <w:rsid w:val="006E65BA"/>
    <w:rsid w:val="006E6C4F"/>
    <w:rsid w:val="006E747E"/>
    <w:rsid w:val="006E74A9"/>
    <w:rsid w:val="006F16D0"/>
    <w:rsid w:val="006F28B5"/>
    <w:rsid w:val="006F2978"/>
    <w:rsid w:val="006F29BC"/>
    <w:rsid w:val="006F30B2"/>
    <w:rsid w:val="006F364F"/>
    <w:rsid w:val="006F3E18"/>
    <w:rsid w:val="006F41C6"/>
    <w:rsid w:val="006F47F8"/>
    <w:rsid w:val="006F4E3F"/>
    <w:rsid w:val="006F6302"/>
    <w:rsid w:val="006F6524"/>
    <w:rsid w:val="006F6F04"/>
    <w:rsid w:val="00700F2E"/>
    <w:rsid w:val="007022F3"/>
    <w:rsid w:val="007025DA"/>
    <w:rsid w:val="00703009"/>
    <w:rsid w:val="007033B8"/>
    <w:rsid w:val="00703AAE"/>
    <w:rsid w:val="00705749"/>
    <w:rsid w:val="00705E56"/>
    <w:rsid w:val="007063E3"/>
    <w:rsid w:val="007065B1"/>
    <w:rsid w:val="007068D7"/>
    <w:rsid w:val="00706BE7"/>
    <w:rsid w:val="00707D66"/>
    <w:rsid w:val="007100E3"/>
    <w:rsid w:val="00710D7F"/>
    <w:rsid w:val="00710F43"/>
    <w:rsid w:val="00712A6C"/>
    <w:rsid w:val="007136DA"/>
    <w:rsid w:val="007137E3"/>
    <w:rsid w:val="0071392F"/>
    <w:rsid w:val="00713BBF"/>
    <w:rsid w:val="007147BC"/>
    <w:rsid w:val="00715719"/>
    <w:rsid w:val="00716ADC"/>
    <w:rsid w:val="0071757A"/>
    <w:rsid w:val="007215A5"/>
    <w:rsid w:val="007225C9"/>
    <w:rsid w:val="0072275A"/>
    <w:rsid w:val="00722CF5"/>
    <w:rsid w:val="00723F89"/>
    <w:rsid w:val="00724185"/>
    <w:rsid w:val="00725136"/>
    <w:rsid w:val="007259AD"/>
    <w:rsid w:val="00725AB2"/>
    <w:rsid w:val="00726269"/>
    <w:rsid w:val="007267F2"/>
    <w:rsid w:val="00727243"/>
    <w:rsid w:val="007276C7"/>
    <w:rsid w:val="00730CFB"/>
    <w:rsid w:val="007314ED"/>
    <w:rsid w:val="007325A3"/>
    <w:rsid w:val="00732C44"/>
    <w:rsid w:val="00733AE5"/>
    <w:rsid w:val="00733C0D"/>
    <w:rsid w:val="0073413E"/>
    <w:rsid w:val="007349C1"/>
    <w:rsid w:val="00734E2F"/>
    <w:rsid w:val="00736459"/>
    <w:rsid w:val="007364C7"/>
    <w:rsid w:val="007368A0"/>
    <w:rsid w:val="00736BDE"/>
    <w:rsid w:val="007371E6"/>
    <w:rsid w:val="00737627"/>
    <w:rsid w:val="00737A9F"/>
    <w:rsid w:val="00737FD4"/>
    <w:rsid w:val="00740810"/>
    <w:rsid w:val="00740987"/>
    <w:rsid w:val="0074113E"/>
    <w:rsid w:val="0074130D"/>
    <w:rsid w:val="00741442"/>
    <w:rsid w:val="00741672"/>
    <w:rsid w:val="00742803"/>
    <w:rsid w:val="00742C1E"/>
    <w:rsid w:val="00743754"/>
    <w:rsid w:val="00743898"/>
    <w:rsid w:val="00743B17"/>
    <w:rsid w:val="0074441C"/>
    <w:rsid w:val="00744F49"/>
    <w:rsid w:val="00746427"/>
    <w:rsid w:val="00746ACB"/>
    <w:rsid w:val="00746D75"/>
    <w:rsid w:val="00747A44"/>
    <w:rsid w:val="00750616"/>
    <w:rsid w:val="007509A6"/>
    <w:rsid w:val="0075179A"/>
    <w:rsid w:val="00751B35"/>
    <w:rsid w:val="00751D57"/>
    <w:rsid w:val="00752661"/>
    <w:rsid w:val="007526C1"/>
    <w:rsid w:val="00752BC5"/>
    <w:rsid w:val="00752BF9"/>
    <w:rsid w:val="00753CE5"/>
    <w:rsid w:val="00754EA0"/>
    <w:rsid w:val="00755A68"/>
    <w:rsid w:val="0075703B"/>
    <w:rsid w:val="0075796A"/>
    <w:rsid w:val="00757C58"/>
    <w:rsid w:val="00760161"/>
    <w:rsid w:val="007603D5"/>
    <w:rsid w:val="00761359"/>
    <w:rsid w:val="007616F4"/>
    <w:rsid w:val="00762C45"/>
    <w:rsid w:val="007631A2"/>
    <w:rsid w:val="0076359F"/>
    <w:rsid w:val="0076384A"/>
    <w:rsid w:val="00763912"/>
    <w:rsid w:val="00763B4F"/>
    <w:rsid w:val="00763C1F"/>
    <w:rsid w:val="00763C8C"/>
    <w:rsid w:val="0076419E"/>
    <w:rsid w:val="0076432D"/>
    <w:rsid w:val="00765F0A"/>
    <w:rsid w:val="007660C4"/>
    <w:rsid w:val="00766E4B"/>
    <w:rsid w:val="00767AAB"/>
    <w:rsid w:val="00770C51"/>
    <w:rsid w:val="00771248"/>
    <w:rsid w:val="00772302"/>
    <w:rsid w:val="007723F9"/>
    <w:rsid w:val="0077296D"/>
    <w:rsid w:val="0077310B"/>
    <w:rsid w:val="007734DD"/>
    <w:rsid w:val="0077429A"/>
    <w:rsid w:val="00775C22"/>
    <w:rsid w:val="00776013"/>
    <w:rsid w:val="007760A2"/>
    <w:rsid w:val="007763F4"/>
    <w:rsid w:val="0077670E"/>
    <w:rsid w:val="00776B96"/>
    <w:rsid w:val="00776E1E"/>
    <w:rsid w:val="0077712A"/>
    <w:rsid w:val="00777611"/>
    <w:rsid w:val="00777BEF"/>
    <w:rsid w:val="00780120"/>
    <w:rsid w:val="007809DA"/>
    <w:rsid w:val="00780A61"/>
    <w:rsid w:val="00780B5B"/>
    <w:rsid w:val="00781A2E"/>
    <w:rsid w:val="00781E3B"/>
    <w:rsid w:val="00782ECB"/>
    <w:rsid w:val="00783751"/>
    <w:rsid w:val="00783763"/>
    <w:rsid w:val="00784B57"/>
    <w:rsid w:val="00785997"/>
    <w:rsid w:val="00786790"/>
    <w:rsid w:val="00786A58"/>
    <w:rsid w:val="007874FD"/>
    <w:rsid w:val="0078770F"/>
    <w:rsid w:val="00787D3F"/>
    <w:rsid w:val="007906DE"/>
    <w:rsid w:val="0079128E"/>
    <w:rsid w:val="00791C0A"/>
    <w:rsid w:val="00791CEE"/>
    <w:rsid w:val="00792F9D"/>
    <w:rsid w:val="00794A97"/>
    <w:rsid w:val="00797A9A"/>
    <w:rsid w:val="007A0D46"/>
    <w:rsid w:val="007A1228"/>
    <w:rsid w:val="007A186C"/>
    <w:rsid w:val="007A1A08"/>
    <w:rsid w:val="007A1EA8"/>
    <w:rsid w:val="007A3D97"/>
    <w:rsid w:val="007A3F46"/>
    <w:rsid w:val="007A4344"/>
    <w:rsid w:val="007A585F"/>
    <w:rsid w:val="007A6298"/>
    <w:rsid w:val="007A658A"/>
    <w:rsid w:val="007A6700"/>
    <w:rsid w:val="007A6CD9"/>
    <w:rsid w:val="007A7B88"/>
    <w:rsid w:val="007A7C7A"/>
    <w:rsid w:val="007A7D54"/>
    <w:rsid w:val="007B1066"/>
    <w:rsid w:val="007B18B5"/>
    <w:rsid w:val="007B195D"/>
    <w:rsid w:val="007B1FF1"/>
    <w:rsid w:val="007B2F8D"/>
    <w:rsid w:val="007B30F0"/>
    <w:rsid w:val="007B3F72"/>
    <w:rsid w:val="007B4BD1"/>
    <w:rsid w:val="007B53E3"/>
    <w:rsid w:val="007B6B38"/>
    <w:rsid w:val="007B6F51"/>
    <w:rsid w:val="007B6FE5"/>
    <w:rsid w:val="007C19DC"/>
    <w:rsid w:val="007C1C13"/>
    <w:rsid w:val="007C1E1F"/>
    <w:rsid w:val="007C1E22"/>
    <w:rsid w:val="007C27FB"/>
    <w:rsid w:val="007C2AD1"/>
    <w:rsid w:val="007C32E8"/>
    <w:rsid w:val="007C4133"/>
    <w:rsid w:val="007C417E"/>
    <w:rsid w:val="007C477B"/>
    <w:rsid w:val="007C5547"/>
    <w:rsid w:val="007C5E91"/>
    <w:rsid w:val="007C5FE6"/>
    <w:rsid w:val="007C6210"/>
    <w:rsid w:val="007C63AD"/>
    <w:rsid w:val="007C733A"/>
    <w:rsid w:val="007C7384"/>
    <w:rsid w:val="007C79B6"/>
    <w:rsid w:val="007C7DFA"/>
    <w:rsid w:val="007C7FBB"/>
    <w:rsid w:val="007D0309"/>
    <w:rsid w:val="007D0C92"/>
    <w:rsid w:val="007D25D7"/>
    <w:rsid w:val="007D2634"/>
    <w:rsid w:val="007D2CAD"/>
    <w:rsid w:val="007D3C72"/>
    <w:rsid w:val="007D3FC4"/>
    <w:rsid w:val="007D4421"/>
    <w:rsid w:val="007D507F"/>
    <w:rsid w:val="007D52FA"/>
    <w:rsid w:val="007D579E"/>
    <w:rsid w:val="007D61EB"/>
    <w:rsid w:val="007D7327"/>
    <w:rsid w:val="007D7C48"/>
    <w:rsid w:val="007E1240"/>
    <w:rsid w:val="007E16F6"/>
    <w:rsid w:val="007E1D20"/>
    <w:rsid w:val="007E2547"/>
    <w:rsid w:val="007E2768"/>
    <w:rsid w:val="007E2C6F"/>
    <w:rsid w:val="007E2F6D"/>
    <w:rsid w:val="007E30CD"/>
    <w:rsid w:val="007E378C"/>
    <w:rsid w:val="007E3852"/>
    <w:rsid w:val="007E3A65"/>
    <w:rsid w:val="007E5100"/>
    <w:rsid w:val="007E5E07"/>
    <w:rsid w:val="007E6836"/>
    <w:rsid w:val="007E68E2"/>
    <w:rsid w:val="007E6DDB"/>
    <w:rsid w:val="007E77EF"/>
    <w:rsid w:val="007F08A0"/>
    <w:rsid w:val="007F1CC7"/>
    <w:rsid w:val="007F2B96"/>
    <w:rsid w:val="007F32E0"/>
    <w:rsid w:val="007F32EA"/>
    <w:rsid w:val="007F3E96"/>
    <w:rsid w:val="007F59D4"/>
    <w:rsid w:val="007F6541"/>
    <w:rsid w:val="007F69DC"/>
    <w:rsid w:val="007F6A85"/>
    <w:rsid w:val="007F74FB"/>
    <w:rsid w:val="007F76F5"/>
    <w:rsid w:val="0080067B"/>
    <w:rsid w:val="0080080C"/>
    <w:rsid w:val="00801961"/>
    <w:rsid w:val="00801B06"/>
    <w:rsid w:val="00801D40"/>
    <w:rsid w:val="008029EB"/>
    <w:rsid w:val="00802B07"/>
    <w:rsid w:val="00802B26"/>
    <w:rsid w:val="008034AF"/>
    <w:rsid w:val="00803E9D"/>
    <w:rsid w:val="0080453E"/>
    <w:rsid w:val="00805212"/>
    <w:rsid w:val="0080563F"/>
    <w:rsid w:val="00805CAC"/>
    <w:rsid w:val="0080603E"/>
    <w:rsid w:val="008068F0"/>
    <w:rsid w:val="00807373"/>
    <w:rsid w:val="00810BE0"/>
    <w:rsid w:val="008113F5"/>
    <w:rsid w:val="00811AE4"/>
    <w:rsid w:val="0081317C"/>
    <w:rsid w:val="008134D1"/>
    <w:rsid w:val="008141F2"/>
    <w:rsid w:val="00816522"/>
    <w:rsid w:val="00816685"/>
    <w:rsid w:val="00817451"/>
    <w:rsid w:val="0081774D"/>
    <w:rsid w:val="008179A2"/>
    <w:rsid w:val="008209DC"/>
    <w:rsid w:val="00820D0E"/>
    <w:rsid w:val="0082230B"/>
    <w:rsid w:val="00824EFC"/>
    <w:rsid w:val="00825F29"/>
    <w:rsid w:val="00825F5A"/>
    <w:rsid w:val="00826377"/>
    <w:rsid w:val="00826527"/>
    <w:rsid w:val="00827720"/>
    <w:rsid w:val="00830940"/>
    <w:rsid w:val="00830DF7"/>
    <w:rsid w:val="00832291"/>
    <w:rsid w:val="00832D7B"/>
    <w:rsid w:val="00834700"/>
    <w:rsid w:val="00835647"/>
    <w:rsid w:val="00835796"/>
    <w:rsid w:val="00835950"/>
    <w:rsid w:val="0083597E"/>
    <w:rsid w:val="00836185"/>
    <w:rsid w:val="00837898"/>
    <w:rsid w:val="00837BE9"/>
    <w:rsid w:val="00837E10"/>
    <w:rsid w:val="0084052D"/>
    <w:rsid w:val="008412EF"/>
    <w:rsid w:val="008419F4"/>
    <w:rsid w:val="00841A79"/>
    <w:rsid w:val="00841FF6"/>
    <w:rsid w:val="00842A2D"/>
    <w:rsid w:val="00842B8B"/>
    <w:rsid w:val="00843584"/>
    <w:rsid w:val="00844390"/>
    <w:rsid w:val="008454F9"/>
    <w:rsid w:val="00845846"/>
    <w:rsid w:val="008459FC"/>
    <w:rsid w:val="00845AE3"/>
    <w:rsid w:val="00847127"/>
    <w:rsid w:val="00847490"/>
    <w:rsid w:val="00847717"/>
    <w:rsid w:val="00847E40"/>
    <w:rsid w:val="00847F1A"/>
    <w:rsid w:val="00850E9E"/>
    <w:rsid w:val="00851039"/>
    <w:rsid w:val="008510B3"/>
    <w:rsid w:val="00851106"/>
    <w:rsid w:val="00851241"/>
    <w:rsid w:val="00851B9F"/>
    <w:rsid w:val="00851C9F"/>
    <w:rsid w:val="00851D9A"/>
    <w:rsid w:val="00852953"/>
    <w:rsid w:val="00852E14"/>
    <w:rsid w:val="008535E0"/>
    <w:rsid w:val="00853D6F"/>
    <w:rsid w:val="00854BC9"/>
    <w:rsid w:val="00855D98"/>
    <w:rsid w:val="00856C84"/>
    <w:rsid w:val="00857BF3"/>
    <w:rsid w:val="008601B6"/>
    <w:rsid w:val="00861204"/>
    <w:rsid w:val="00861731"/>
    <w:rsid w:val="0086264A"/>
    <w:rsid w:val="00862681"/>
    <w:rsid w:val="008627AE"/>
    <w:rsid w:val="00862D24"/>
    <w:rsid w:val="008636C6"/>
    <w:rsid w:val="008638A0"/>
    <w:rsid w:val="00864AB9"/>
    <w:rsid w:val="008658C7"/>
    <w:rsid w:val="00865904"/>
    <w:rsid w:val="00866348"/>
    <w:rsid w:val="008668EB"/>
    <w:rsid w:val="00866BE6"/>
    <w:rsid w:val="0086773B"/>
    <w:rsid w:val="0086789C"/>
    <w:rsid w:val="00867E09"/>
    <w:rsid w:val="008700D3"/>
    <w:rsid w:val="0087023E"/>
    <w:rsid w:val="008703EB"/>
    <w:rsid w:val="00870D13"/>
    <w:rsid w:val="00870D46"/>
    <w:rsid w:val="0087126A"/>
    <w:rsid w:val="0087145B"/>
    <w:rsid w:val="00872623"/>
    <w:rsid w:val="008726DF"/>
    <w:rsid w:val="00872864"/>
    <w:rsid w:val="0087309C"/>
    <w:rsid w:val="00873485"/>
    <w:rsid w:val="00873DDE"/>
    <w:rsid w:val="00873E46"/>
    <w:rsid w:val="00873E9A"/>
    <w:rsid w:val="00874AE0"/>
    <w:rsid w:val="00874BE6"/>
    <w:rsid w:val="00874DE2"/>
    <w:rsid w:val="00874F42"/>
    <w:rsid w:val="008751F6"/>
    <w:rsid w:val="00875388"/>
    <w:rsid w:val="008755BC"/>
    <w:rsid w:val="00875A2D"/>
    <w:rsid w:val="00875C3E"/>
    <w:rsid w:val="008769EB"/>
    <w:rsid w:val="0087705A"/>
    <w:rsid w:val="00877991"/>
    <w:rsid w:val="0088036A"/>
    <w:rsid w:val="008811E1"/>
    <w:rsid w:val="0088147E"/>
    <w:rsid w:val="00881547"/>
    <w:rsid w:val="008816A2"/>
    <w:rsid w:val="00882FB8"/>
    <w:rsid w:val="0088526B"/>
    <w:rsid w:val="00885317"/>
    <w:rsid w:val="00885332"/>
    <w:rsid w:val="00886526"/>
    <w:rsid w:val="008865E0"/>
    <w:rsid w:val="0088682C"/>
    <w:rsid w:val="0088784B"/>
    <w:rsid w:val="00887EFE"/>
    <w:rsid w:val="0089013E"/>
    <w:rsid w:val="0089070B"/>
    <w:rsid w:val="00890761"/>
    <w:rsid w:val="00890FB0"/>
    <w:rsid w:val="00891229"/>
    <w:rsid w:val="00891284"/>
    <w:rsid w:val="0089182E"/>
    <w:rsid w:val="00891C81"/>
    <w:rsid w:val="00891DD1"/>
    <w:rsid w:val="008920DE"/>
    <w:rsid w:val="00892235"/>
    <w:rsid w:val="008932D4"/>
    <w:rsid w:val="0089380D"/>
    <w:rsid w:val="00893A6D"/>
    <w:rsid w:val="00893D8D"/>
    <w:rsid w:val="0089458D"/>
    <w:rsid w:val="00895164"/>
    <w:rsid w:val="008956D7"/>
    <w:rsid w:val="008959ED"/>
    <w:rsid w:val="00895D16"/>
    <w:rsid w:val="00896351"/>
    <w:rsid w:val="00896B73"/>
    <w:rsid w:val="0089700E"/>
    <w:rsid w:val="00897862"/>
    <w:rsid w:val="008A0B1B"/>
    <w:rsid w:val="008A0D65"/>
    <w:rsid w:val="008A1B52"/>
    <w:rsid w:val="008A3C7B"/>
    <w:rsid w:val="008A42FD"/>
    <w:rsid w:val="008A449D"/>
    <w:rsid w:val="008A4945"/>
    <w:rsid w:val="008A4C34"/>
    <w:rsid w:val="008A6B89"/>
    <w:rsid w:val="008A72ED"/>
    <w:rsid w:val="008A7DAC"/>
    <w:rsid w:val="008A7DE2"/>
    <w:rsid w:val="008B0214"/>
    <w:rsid w:val="008B130A"/>
    <w:rsid w:val="008B1535"/>
    <w:rsid w:val="008B2114"/>
    <w:rsid w:val="008B21DC"/>
    <w:rsid w:val="008B2A3F"/>
    <w:rsid w:val="008B2D8B"/>
    <w:rsid w:val="008B47DF"/>
    <w:rsid w:val="008B5A40"/>
    <w:rsid w:val="008B6886"/>
    <w:rsid w:val="008B7725"/>
    <w:rsid w:val="008B7E3D"/>
    <w:rsid w:val="008C06FA"/>
    <w:rsid w:val="008C099E"/>
    <w:rsid w:val="008C103B"/>
    <w:rsid w:val="008C1A0E"/>
    <w:rsid w:val="008C253F"/>
    <w:rsid w:val="008C3018"/>
    <w:rsid w:val="008C392B"/>
    <w:rsid w:val="008C43D8"/>
    <w:rsid w:val="008C44BC"/>
    <w:rsid w:val="008C4700"/>
    <w:rsid w:val="008C502B"/>
    <w:rsid w:val="008C554A"/>
    <w:rsid w:val="008C5C65"/>
    <w:rsid w:val="008C679B"/>
    <w:rsid w:val="008C7348"/>
    <w:rsid w:val="008C781C"/>
    <w:rsid w:val="008C7A56"/>
    <w:rsid w:val="008C7DF0"/>
    <w:rsid w:val="008D0399"/>
    <w:rsid w:val="008D1E1F"/>
    <w:rsid w:val="008D2380"/>
    <w:rsid w:val="008D247D"/>
    <w:rsid w:val="008D292C"/>
    <w:rsid w:val="008D33A7"/>
    <w:rsid w:val="008D3F16"/>
    <w:rsid w:val="008D569D"/>
    <w:rsid w:val="008D5CBD"/>
    <w:rsid w:val="008D5D43"/>
    <w:rsid w:val="008D60F9"/>
    <w:rsid w:val="008D633C"/>
    <w:rsid w:val="008D6373"/>
    <w:rsid w:val="008D69FC"/>
    <w:rsid w:val="008D6E5C"/>
    <w:rsid w:val="008D6EF9"/>
    <w:rsid w:val="008D6F02"/>
    <w:rsid w:val="008D6F16"/>
    <w:rsid w:val="008D7435"/>
    <w:rsid w:val="008E0733"/>
    <w:rsid w:val="008E2539"/>
    <w:rsid w:val="008E259B"/>
    <w:rsid w:val="008E381E"/>
    <w:rsid w:val="008E3FE8"/>
    <w:rsid w:val="008E46C2"/>
    <w:rsid w:val="008E592F"/>
    <w:rsid w:val="008E5936"/>
    <w:rsid w:val="008E63E5"/>
    <w:rsid w:val="008E6C53"/>
    <w:rsid w:val="008E70FA"/>
    <w:rsid w:val="008E7936"/>
    <w:rsid w:val="008F02FE"/>
    <w:rsid w:val="008F0B6E"/>
    <w:rsid w:val="008F2531"/>
    <w:rsid w:val="008F2D1C"/>
    <w:rsid w:val="008F4405"/>
    <w:rsid w:val="008F5583"/>
    <w:rsid w:val="008F65B8"/>
    <w:rsid w:val="008F71B5"/>
    <w:rsid w:val="008F767D"/>
    <w:rsid w:val="008F7A43"/>
    <w:rsid w:val="008F7EF3"/>
    <w:rsid w:val="00900DBB"/>
    <w:rsid w:val="009021FB"/>
    <w:rsid w:val="009028BC"/>
    <w:rsid w:val="00904682"/>
    <w:rsid w:val="00904B66"/>
    <w:rsid w:val="00905604"/>
    <w:rsid w:val="00907DA0"/>
    <w:rsid w:val="00907F4E"/>
    <w:rsid w:val="0091061F"/>
    <w:rsid w:val="009134D8"/>
    <w:rsid w:val="0091381C"/>
    <w:rsid w:val="00913C7F"/>
    <w:rsid w:val="00914395"/>
    <w:rsid w:val="00914885"/>
    <w:rsid w:val="009149C6"/>
    <w:rsid w:val="00915B4E"/>
    <w:rsid w:val="00915E72"/>
    <w:rsid w:val="00916050"/>
    <w:rsid w:val="0091687C"/>
    <w:rsid w:val="0091705B"/>
    <w:rsid w:val="00917420"/>
    <w:rsid w:val="009174B5"/>
    <w:rsid w:val="009179D7"/>
    <w:rsid w:val="009201EC"/>
    <w:rsid w:val="009203F8"/>
    <w:rsid w:val="00920936"/>
    <w:rsid w:val="009218BA"/>
    <w:rsid w:val="009220AB"/>
    <w:rsid w:val="009240E9"/>
    <w:rsid w:val="009248DC"/>
    <w:rsid w:val="0092537E"/>
    <w:rsid w:val="00926451"/>
    <w:rsid w:val="009265A1"/>
    <w:rsid w:val="00926D14"/>
    <w:rsid w:val="0092700D"/>
    <w:rsid w:val="00927016"/>
    <w:rsid w:val="00927528"/>
    <w:rsid w:val="00927AA6"/>
    <w:rsid w:val="00927DE3"/>
    <w:rsid w:val="00927EE9"/>
    <w:rsid w:val="009300EB"/>
    <w:rsid w:val="00930848"/>
    <w:rsid w:val="00930BFF"/>
    <w:rsid w:val="009321D2"/>
    <w:rsid w:val="0093235D"/>
    <w:rsid w:val="00932446"/>
    <w:rsid w:val="009324E4"/>
    <w:rsid w:val="009333D6"/>
    <w:rsid w:val="0093434F"/>
    <w:rsid w:val="00935B0A"/>
    <w:rsid w:val="00935C5A"/>
    <w:rsid w:val="00936154"/>
    <w:rsid w:val="009361FD"/>
    <w:rsid w:val="00936265"/>
    <w:rsid w:val="009366D3"/>
    <w:rsid w:val="00936956"/>
    <w:rsid w:val="00936A28"/>
    <w:rsid w:val="00936F71"/>
    <w:rsid w:val="0093755B"/>
    <w:rsid w:val="00937AE0"/>
    <w:rsid w:val="00941F62"/>
    <w:rsid w:val="00942BA2"/>
    <w:rsid w:val="00942BF3"/>
    <w:rsid w:val="00943915"/>
    <w:rsid w:val="00944771"/>
    <w:rsid w:val="009447A1"/>
    <w:rsid w:val="009451A2"/>
    <w:rsid w:val="00945AD4"/>
    <w:rsid w:val="00945BB8"/>
    <w:rsid w:val="00945E9D"/>
    <w:rsid w:val="00946635"/>
    <w:rsid w:val="00946641"/>
    <w:rsid w:val="0094789C"/>
    <w:rsid w:val="00950D1B"/>
    <w:rsid w:val="0095139D"/>
    <w:rsid w:val="00951CFA"/>
    <w:rsid w:val="00953966"/>
    <w:rsid w:val="00953EFE"/>
    <w:rsid w:val="0095402C"/>
    <w:rsid w:val="00954C04"/>
    <w:rsid w:val="009558B3"/>
    <w:rsid w:val="00956041"/>
    <w:rsid w:val="009560BA"/>
    <w:rsid w:val="00956415"/>
    <w:rsid w:val="0095654A"/>
    <w:rsid w:val="00957231"/>
    <w:rsid w:val="009572DD"/>
    <w:rsid w:val="009576A7"/>
    <w:rsid w:val="00957A18"/>
    <w:rsid w:val="00960165"/>
    <w:rsid w:val="009609A7"/>
    <w:rsid w:val="009613C2"/>
    <w:rsid w:val="0096186B"/>
    <w:rsid w:val="00961A3F"/>
    <w:rsid w:val="00962F0B"/>
    <w:rsid w:val="00963E0C"/>
    <w:rsid w:val="009643E0"/>
    <w:rsid w:val="00964635"/>
    <w:rsid w:val="009647DD"/>
    <w:rsid w:val="00964DF9"/>
    <w:rsid w:val="00965F9C"/>
    <w:rsid w:val="0096606E"/>
    <w:rsid w:val="009667A2"/>
    <w:rsid w:val="00967BF8"/>
    <w:rsid w:val="00967CA5"/>
    <w:rsid w:val="009707CC"/>
    <w:rsid w:val="00970EF7"/>
    <w:rsid w:val="00971052"/>
    <w:rsid w:val="00971860"/>
    <w:rsid w:val="00971D5C"/>
    <w:rsid w:val="00972521"/>
    <w:rsid w:val="00972C0C"/>
    <w:rsid w:val="009736D5"/>
    <w:rsid w:val="00975065"/>
    <w:rsid w:val="009757AF"/>
    <w:rsid w:val="00976A06"/>
    <w:rsid w:val="00976DD7"/>
    <w:rsid w:val="00976F69"/>
    <w:rsid w:val="00977B28"/>
    <w:rsid w:val="00977EAD"/>
    <w:rsid w:val="00981948"/>
    <w:rsid w:val="0098211E"/>
    <w:rsid w:val="00982314"/>
    <w:rsid w:val="0098270B"/>
    <w:rsid w:val="00982B37"/>
    <w:rsid w:val="00982C93"/>
    <w:rsid w:val="0098308C"/>
    <w:rsid w:val="0098589B"/>
    <w:rsid w:val="009862A1"/>
    <w:rsid w:val="0098699B"/>
    <w:rsid w:val="00986FDE"/>
    <w:rsid w:val="00987C88"/>
    <w:rsid w:val="009901E2"/>
    <w:rsid w:val="00990650"/>
    <w:rsid w:val="00991B9A"/>
    <w:rsid w:val="00991BE7"/>
    <w:rsid w:val="00991C1E"/>
    <w:rsid w:val="00992C7C"/>
    <w:rsid w:val="0099374B"/>
    <w:rsid w:val="00994033"/>
    <w:rsid w:val="009944ED"/>
    <w:rsid w:val="00994DEF"/>
    <w:rsid w:val="009957FC"/>
    <w:rsid w:val="00995E97"/>
    <w:rsid w:val="00996712"/>
    <w:rsid w:val="00996F16"/>
    <w:rsid w:val="00997653"/>
    <w:rsid w:val="0099786C"/>
    <w:rsid w:val="00997C0A"/>
    <w:rsid w:val="009A0BCA"/>
    <w:rsid w:val="009A104A"/>
    <w:rsid w:val="009A1B98"/>
    <w:rsid w:val="009A1DAD"/>
    <w:rsid w:val="009A20A3"/>
    <w:rsid w:val="009A36E0"/>
    <w:rsid w:val="009A5619"/>
    <w:rsid w:val="009A690E"/>
    <w:rsid w:val="009A6AF4"/>
    <w:rsid w:val="009A6C96"/>
    <w:rsid w:val="009A6CAF"/>
    <w:rsid w:val="009A7214"/>
    <w:rsid w:val="009A75F0"/>
    <w:rsid w:val="009A7AF6"/>
    <w:rsid w:val="009B02D6"/>
    <w:rsid w:val="009B0907"/>
    <w:rsid w:val="009B0F78"/>
    <w:rsid w:val="009B1587"/>
    <w:rsid w:val="009B164A"/>
    <w:rsid w:val="009B1A17"/>
    <w:rsid w:val="009B1AE7"/>
    <w:rsid w:val="009B231E"/>
    <w:rsid w:val="009B25A8"/>
    <w:rsid w:val="009B25B5"/>
    <w:rsid w:val="009B34F4"/>
    <w:rsid w:val="009B3C4E"/>
    <w:rsid w:val="009B3D8B"/>
    <w:rsid w:val="009B41B3"/>
    <w:rsid w:val="009B4B11"/>
    <w:rsid w:val="009B4D34"/>
    <w:rsid w:val="009B585F"/>
    <w:rsid w:val="009B5DBC"/>
    <w:rsid w:val="009B7364"/>
    <w:rsid w:val="009B793F"/>
    <w:rsid w:val="009B7DAF"/>
    <w:rsid w:val="009C0F06"/>
    <w:rsid w:val="009C178E"/>
    <w:rsid w:val="009C198F"/>
    <w:rsid w:val="009C1B40"/>
    <w:rsid w:val="009C1EB3"/>
    <w:rsid w:val="009C2848"/>
    <w:rsid w:val="009C4703"/>
    <w:rsid w:val="009C565D"/>
    <w:rsid w:val="009C5AE8"/>
    <w:rsid w:val="009C6204"/>
    <w:rsid w:val="009C6E26"/>
    <w:rsid w:val="009C72B0"/>
    <w:rsid w:val="009C7769"/>
    <w:rsid w:val="009C79FC"/>
    <w:rsid w:val="009C7A5C"/>
    <w:rsid w:val="009D03B6"/>
    <w:rsid w:val="009D03C1"/>
    <w:rsid w:val="009D0469"/>
    <w:rsid w:val="009D096D"/>
    <w:rsid w:val="009D0BB7"/>
    <w:rsid w:val="009D0FDE"/>
    <w:rsid w:val="009D1692"/>
    <w:rsid w:val="009D1786"/>
    <w:rsid w:val="009D1927"/>
    <w:rsid w:val="009D1AD4"/>
    <w:rsid w:val="009D1C86"/>
    <w:rsid w:val="009D240C"/>
    <w:rsid w:val="009D2852"/>
    <w:rsid w:val="009D4944"/>
    <w:rsid w:val="009D573B"/>
    <w:rsid w:val="009D6A49"/>
    <w:rsid w:val="009D743E"/>
    <w:rsid w:val="009D7974"/>
    <w:rsid w:val="009E1241"/>
    <w:rsid w:val="009E1AD8"/>
    <w:rsid w:val="009E1C88"/>
    <w:rsid w:val="009E2650"/>
    <w:rsid w:val="009E3441"/>
    <w:rsid w:val="009E364E"/>
    <w:rsid w:val="009E36A2"/>
    <w:rsid w:val="009E36D2"/>
    <w:rsid w:val="009E4047"/>
    <w:rsid w:val="009E4919"/>
    <w:rsid w:val="009E4A7F"/>
    <w:rsid w:val="009E4EA8"/>
    <w:rsid w:val="009E58FE"/>
    <w:rsid w:val="009E7F99"/>
    <w:rsid w:val="009F099F"/>
    <w:rsid w:val="009F153C"/>
    <w:rsid w:val="009F1C4C"/>
    <w:rsid w:val="009F216E"/>
    <w:rsid w:val="009F315C"/>
    <w:rsid w:val="009F377C"/>
    <w:rsid w:val="009F3E0E"/>
    <w:rsid w:val="009F4989"/>
    <w:rsid w:val="009F60B7"/>
    <w:rsid w:val="009F63A2"/>
    <w:rsid w:val="009F6B3C"/>
    <w:rsid w:val="00A00E2D"/>
    <w:rsid w:val="00A00F2A"/>
    <w:rsid w:val="00A01882"/>
    <w:rsid w:val="00A01CEF"/>
    <w:rsid w:val="00A020FE"/>
    <w:rsid w:val="00A03636"/>
    <w:rsid w:val="00A038CA"/>
    <w:rsid w:val="00A03E84"/>
    <w:rsid w:val="00A0490F"/>
    <w:rsid w:val="00A05783"/>
    <w:rsid w:val="00A05BCE"/>
    <w:rsid w:val="00A05DA0"/>
    <w:rsid w:val="00A065C9"/>
    <w:rsid w:val="00A07D85"/>
    <w:rsid w:val="00A10913"/>
    <w:rsid w:val="00A1147F"/>
    <w:rsid w:val="00A11CBC"/>
    <w:rsid w:val="00A12047"/>
    <w:rsid w:val="00A12146"/>
    <w:rsid w:val="00A123FC"/>
    <w:rsid w:val="00A1289A"/>
    <w:rsid w:val="00A12BB0"/>
    <w:rsid w:val="00A13683"/>
    <w:rsid w:val="00A136CF"/>
    <w:rsid w:val="00A1396B"/>
    <w:rsid w:val="00A13C1C"/>
    <w:rsid w:val="00A149C9"/>
    <w:rsid w:val="00A14EB0"/>
    <w:rsid w:val="00A16D10"/>
    <w:rsid w:val="00A16DAC"/>
    <w:rsid w:val="00A16F22"/>
    <w:rsid w:val="00A1737F"/>
    <w:rsid w:val="00A17AC6"/>
    <w:rsid w:val="00A2246D"/>
    <w:rsid w:val="00A22B41"/>
    <w:rsid w:val="00A23219"/>
    <w:rsid w:val="00A23944"/>
    <w:rsid w:val="00A23D5C"/>
    <w:rsid w:val="00A250D7"/>
    <w:rsid w:val="00A25387"/>
    <w:rsid w:val="00A258EC"/>
    <w:rsid w:val="00A259EE"/>
    <w:rsid w:val="00A25E67"/>
    <w:rsid w:val="00A26147"/>
    <w:rsid w:val="00A26448"/>
    <w:rsid w:val="00A26FAF"/>
    <w:rsid w:val="00A273A3"/>
    <w:rsid w:val="00A27558"/>
    <w:rsid w:val="00A27D1B"/>
    <w:rsid w:val="00A30E74"/>
    <w:rsid w:val="00A312A9"/>
    <w:rsid w:val="00A314E9"/>
    <w:rsid w:val="00A31A8B"/>
    <w:rsid w:val="00A32AAE"/>
    <w:rsid w:val="00A32F6B"/>
    <w:rsid w:val="00A33344"/>
    <w:rsid w:val="00A3340D"/>
    <w:rsid w:val="00A34ED0"/>
    <w:rsid w:val="00A365F4"/>
    <w:rsid w:val="00A368A8"/>
    <w:rsid w:val="00A3692C"/>
    <w:rsid w:val="00A37A27"/>
    <w:rsid w:val="00A37BE4"/>
    <w:rsid w:val="00A37EC9"/>
    <w:rsid w:val="00A40099"/>
    <w:rsid w:val="00A40353"/>
    <w:rsid w:val="00A407A0"/>
    <w:rsid w:val="00A4089D"/>
    <w:rsid w:val="00A40EE2"/>
    <w:rsid w:val="00A4114B"/>
    <w:rsid w:val="00A4137B"/>
    <w:rsid w:val="00A413C3"/>
    <w:rsid w:val="00A41C7A"/>
    <w:rsid w:val="00A42956"/>
    <w:rsid w:val="00A42C86"/>
    <w:rsid w:val="00A435B1"/>
    <w:rsid w:val="00A43DF0"/>
    <w:rsid w:val="00A44464"/>
    <w:rsid w:val="00A4499D"/>
    <w:rsid w:val="00A44C2F"/>
    <w:rsid w:val="00A45468"/>
    <w:rsid w:val="00A458D0"/>
    <w:rsid w:val="00A45D5D"/>
    <w:rsid w:val="00A467A2"/>
    <w:rsid w:val="00A46E90"/>
    <w:rsid w:val="00A47BAD"/>
    <w:rsid w:val="00A5146C"/>
    <w:rsid w:val="00A52472"/>
    <w:rsid w:val="00A53096"/>
    <w:rsid w:val="00A5357F"/>
    <w:rsid w:val="00A555A8"/>
    <w:rsid w:val="00A56263"/>
    <w:rsid w:val="00A5722C"/>
    <w:rsid w:val="00A575CF"/>
    <w:rsid w:val="00A61676"/>
    <w:rsid w:val="00A61907"/>
    <w:rsid w:val="00A61BD2"/>
    <w:rsid w:val="00A61DD4"/>
    <w:rsid w:val="00A62E05"/>
    <w:rsid w:val="00A63904"/>
    <w:rsid w:val="00A63DE7"/>
    <w:rsid w:val="00A6544B"/>
    <w:rsid w:val="00A66058"/>
    <w:rsid w:val="00A66BBF"/>
    <w:rsid w:val="00A66DA3"/>
    <w:rsid w:val="00A670ED"/>
    <w:rsid w:val="00A676D0"/>
    <w:rsid w:val="00A67FBF"/>
    <w:rsid w:val="00A706B9"/>
    <w:rsid w:val="00A70723"/>
    <w:rsid w:val="00A70D56"/>
    <w:rsid w:val="00A721DC"/>
    <w:rsid w:val="00A72E86"/>
    <w:rsid w:val="00A73107"/>
    <w:rsid w:val="00A739C8"/>
    <w:rsid w:val="00A73B76"/>
    <w:rsid w:val="00A73E88"/>
    <w:rsid w:val="00A7450F"/>
    <w:rsid w:val="00A74737"/>
    <w:rsid w:val="00A7498D"/>
    <w:rsid w:val="00A74F12"/>
    <w:rsid w:val="00A7629A"/>
    <w:rsid w:val="00A7694C"/>
    <w:rsid w:val="00A76C3A"/>
    <w:rsid w:val="00A772DA"/>
    <w:rsid w:val="00A77910"/>
    <w:rsid w:val="00A81052"/>
    <w:rsid w:val="00A81F8E"/>
    <w:rsid w:val="00A8204B"/>
    <w:rsid w:val="00A82493"/>
    <w:rsid w:val="00A82BE2"/>
    <w:rsid w:val="00A83025"/>
    <w:rsid w:val="00A83A1A"/>
    <w:rsid w:val="00A841E6"/>
    <w:rsid w:val="00A845E4"/>
    <w:rsid w:val="00A85813"/>
    <w:rsid w:val="00A85AB6"/>
    <w:rsid w:val="00A85CDE"/>
    <w:rsid w:val="00A860CA"/>
    <w:rsid w:val="00A86D1C"/>
    <w:rsid w:val="00A9328A"/>
    <w:rsid w:val="00A938B4"/>
    <w:rsid w:val="00A93D73"/>
    <w:rsid w:val="00A93DF1"/>
    <w:rsid w:val="00A93E3C"/>
    <w:rsid w:val="00A93F2E"/>
    <w:rsid w:val="00A9469E"/>
    <w:rsid w:val="00A94F6E"/>
    <w:rsid w:val="00A94FF3"/>
    <w:rsid w:val="00A95576"/>
    <w:rsid w:val="00A96226"/>
    <w:rsid w:val="00A96B8C"/>
    <w:rsid w:val="00A96C26"/>
    <w:rsid w:val="00A9712E"/>
    <w:rsid w:val="00A975BF"/>
    <w:rsid w:val="00A97941"/>
    <w:rsid w:val="00AA0531"/>
    <w:rsid w:val="00AA1D3D"/>
    <w:rsid w:val="00AA1F24"/>
    <w:rsid w:val="00AA2095"/>
    <w:rsid w:val="00AA22DA"/>
    <w:rsid w:val="00AA2D91"/>
    <w:rsid w:val="00AA324D"/>
    <w:rsid w:val="00AA37F4"/>
    <w:rsid w:val="00AA48B9"/>
    <w:rsid w:val="00AA4A36"/>
    <w:rsid w:val="00AA571A"/>
    <w:rsid w:val="00AA5B66"/>
    <w:rsid w:val="00AA5E0E"/>
    <w:rsid w:val="00AA647B"/>
    <w:rsid w:val="00AA661C"/>
    <w:rsid w:val="00AA666E"/>
    <w:rsid w:val="00AA6AEE"/>
    <w:rsid w:val="00AA70EC"/>
    <w:rsid w:val="00AB1204"/>
    <w:rsid w:val="00AB1F76"/>
    <w:rsid w:val="00AB2174"/>
    <w:rsid w:val="00AB28CE"/>
    <w:rsid w:val="00AB28D7"/>
    <w:rsid w:val="00AB3429"/>
    <w:rsid w:val="00AB3AAA"/>
    <w:rsid w:val="00AB3ABC"/>
    <w:rsid w:val="00AB4541"/>
    <w:rsid w:val="00AB456F"/>
    <w:rsid w:val="00AB5748"/>
    <w:rsid w:val="00AB5961"/>
    <w:rsid w:val="00AB6649"/>
    <w:rsid w:val="00AB6C0E"/>
    <w:rsid w:val="00AC04FD"/>
    <w:rsid w:val="00AC0714"/>
    <w:rsid w:val="00AC17B2"/>
    <w:rsid w:val="00AC1E63"/>
    <w:rsid w:val="00AC287E"/>
    <w:rsid w:val="00AC3A86"/>
    <w:rsid w:val="00AC4DF2"/>
    <w:rsid w:val="00AC4F73"/>
    <w:rsid w:val="00AC567C"/>
    <w:rsid w:val="00AC5FC1"/>
    <w:rsid w:val="00AC6214"/>
    <w:rsid w:val="00AC6CC2"/>
    <w:rsid w:val="00AC6FB7"/>
    <w:rsid w:val="00AD1380"/>
    <w:rsid w:val="00AD16C7"/>
    <w:rsid w:val="00AD1F4D"/>
    <w:rsid w:val="00AD1F5B"/>
    <w:rsid w:val="00AD21BB"/>
    <w:rsid w:val="00AD4190"/>
    <w:rsid w:val="00AD4A89"/>
    <w:rsid w:val="00AD4B0A"/>
    <w:rsid w:val="00AD584D"/>
    <w:rsid w:val="00AD6B79"/>
    <w:rsid w:val="00AD71BF"/>
    <w:rsid w:val="00AD7EC2"/>
    <w:rsid w:val="00AD7F7F"/>
    <w:rsid w:val="00AD7FA7"/>
    <w:rsid w:val="00AE056B"/>
    <w:rsid w:val="00AE0997"/>
    <w:rsid w:val="00AE0B1A"/>
    <w:rsid w:val="00AE102C"/>
    <w:rsid w:val="00AE23BF"/>
    <w:rsid w:val="00AE2558"/>
    <w:rsid w:val="00AE312E"/>
    <w:rsid w:val="00AE356C"/>
    <w:rsid w:val="00AE3772"/>
    <w:rsid w:val="00AE3789"/>
    <w:rsid w:val="00AE3B24"/>
    <w:rsid w:val="00AE3CED"/>
    <w:rsid w:val="00AE3D7E"/>
    <w:rsid w:val="00AE3DED"/>
    <w:rsid w:val="00AE509B"/>
    <w:rsid w:val="00AE55D0"/>
    <w:rsid w:val="00AE6662"/>
    <w:rsid w:val="00AE67AD"/>
    <w:rsid w:val="00AE6F89"/>
    <w:rsid w:val="00AE76C2"/>
    <w:rsid w:val="00AE78AE"/>
    <w:rsid w:val="00AF0216"/>
    <w:rsid w:val="00AF0317"/>
    <w:rsid w:val="00AF0811"/>
    <w:rsid w:val="00AF15FE"/>
    <w:rsid w:val="00AF18C7"/>
    <w:rsid w:val="00AF1A29"/>
    <w:rsid w:val="00AF2A7F"/>
    <w:rsid w:val="00AF2C31"/>
    <w:rsid w:val="00AF3714"/>
    <w:rsid w:val="00AF41F8"/>
    <w:rsid w:val="00AF4441"/>
    <w:rsid w:val="00AF4D50"/>
    <w:rsid w:val="00AF4D8C"/>
    <w:rsid w:val="00AF554A"/>
    <w:rsid w:val="00AF57F4"/>
    <w:rsid w:val="00AF5C24"/>
    <w:rsid w:val="00AF5FD9"/>
    <w:rsid w:val="00AF77B6"/>
    <w:rsid w:val="00AF7B0E"/>
    <w:rsid w:val="00B0290E"/>
    <w:rsid w:val="00B0298A"/>
    <w:rsid w:val="00B02CB0"/>
    <w:rsid w:val="00B038CD"/>
    <w:rsid w:val="00B04273"/>
    <w:rsid w:val="00B04F02"/>
    <w:rsid w:val="00B056EC"/>
    <w:rsid w:val="00B05E7D"/>
    <w:rsid w:val="00B0600E"/>
    <w:rsid w:val="00B061E2"/>
    <w:rsid w:val="00B067DC"/>
    <w:rsid w:val="00B06A36"/>
    <w:rsid w:val="00B06D07"/>
    <w:rsid w:val="00B115A2"/>
    <w:rsid w:val="00B11E14"/>
    <w:rsid w:val="00B1213C"/>
    <w:rsid w:val="00B12F8E"/>
    <w:rsid w:val="00B13175"/>
    <w:rsid w:val="00B15542"/>
    <w:rsid w:val="00B15B59"/>
    <w:rsid w:val="00B16980"/>
    <w:rsid w:val="00B16CA9"/>
    <w:rsid w:val="00B2034D"/>
    <w:rsid w:val="00B20506"/>
    <w:rsid w:val="00B21C81"/>
    <w:rsid w:val="00B2215E"/>
    <w:rsid w:val="00B22D2F"/>
    <w:rsid w:val="00B22EA7"/>
    <w:rsid w:val="00B235D3"/>
    <w:rsid w:val="00B23ECB"/>
    <w:rsid w:val="00B24242"/>
    <w:rsid w:val="00B24B33"/>
    <w:rsid w:val="00B251EB"/>
    <w:rsid w:val="00B262AD"/>
    <w:rsid w:val="00B277DF"/>
    <w:rsid w:val="00B27963"/>
    <w:rsid w:val="00B30116"/>
    <w:rsid w:val="00B30B5F"/>
    <w:rsid w:val="00B30FD6"/>
    <w:rsid w:val="00B3102F"/>
    <w:rsid w:val="00B32254"/>
    <w:rsid w:val="00B32F6F"/>
    <w:rsid w:val="00B3303E"/>
    <w:rsid w:val="00B3367E"/>
    <w:rsid w:val="00B33938"/>
    <w:rsid w:val="00B341E1"/>
    <w:rsid w:val="00B34434"/>
    <w:rsid w:val="00B346B9"/>
    <w:rsid w:val="00B35445"/>
    <w:rsid w:val="00B36E51"/>
    <w:rsid w:val="00B372BA"/>
    <w:rsid w:val="00B377AF"/>
    <w:rsid w:val="00B40C29"/>
    <w:rsid w:val="00B41BF2"/>
    <w:rsid w:val="00B42B4F"/>
    <w:rsid w:val="00B42CB1"/>
    <w:rsid w:val="00B42DDF"/>
    <w:rsid w:val="00B430D8"/>
    <w:rsid w:val="00B43283"/>
    <w:rsid w:val="00B4365B"/>
    <w:rsid w:val="00B439F8"/>
    <w:rsid w:val="00B44104"/>
    <w:rsid w:val="00B4494F"/>
    <w:rsid w:val="00B44F58"/>
    <w:rsid w:val="00B454F4"/>
    <w:rsid w:val="00B45546"/>
    <w:rsid w:val="00B45AA3"/>
    <w:rsid w:val="00B45B64"/>
    <w:rsid w:val="00B45C0A"/>
    <w:rsid w:val="00B45CCB"/>
    <w:rsid w:val="00B45E50"/>
    <w:rsid w:val="00B45F3E"/>
    <w:rsid w:val="00B45FEF"/>
    <w:rsid w:val="00B464EF"/>
    <w:rsid w:val="00B466B5"/>
    <w:rsid w:val="00B470E4"/>
    <w:rsid w:val="00B47350"/>
    <w:rsid w:val="00B47403"/>
    <w:rsid w:val="00B5017F"/>
    <w:rsid w:val="00B50221"/>
    <w:rsid w:val="00B505EC"/>
    <w:rsid w:val="00B51E46"/>
    <w:rsid w:val="00B521D3"/>
    <w:rsid w:val="00B5420D"/>
    <w:rsid w:val="00B55013"/>
    <w:rsid w:val="00B55227"/>
    <w:rsid w:val="00B55529"/>
    <w:rsid w:val="00B55D65"/>
    <w:rsid w:val="00B55F20"/>
    <w:rsid w:val="00B56013"/>
    <w:rsid w:val="00B56E34"/>
    <w:rsid w:val="00B571C7"/>
    <w:rsid w:val="00B57CE7"/>
    <w:rsid w:val="00B605D2"/>
    <w:rsid w:val="00B639FD"/>
    <w:rsid w:val="00B6446C"/>
    <w:rsid w:val="00B65083"/>
    <w:rsid w:val="00B65671"/>
    <w:rsid w:val="00B65734"/>
    <w:rsid w:val="00B65808"/>
    <w:rsid w:val="00B672EA"/>
    <w:rsid w:val="00B6741E"/>
    <w:rsid w:val="00B67CA4"/>
    <w:rsid w:val="00B67D20"/>
    <w:rsid w:val="00B67E9E"/>
    <w:rsid w:val="00B71151"/>
    <w:rsid w:val="00B716D5"/>
    <w:rsid w:val="00B71A05"/>
    <w:rsid w:val="00B71BD8"/>
    <w:rsid w:val="00B71D7A"/>
    <w:rsid w:val="00B7230F"/>
    <w:rsid w:val="00B73AA5"/>
    <w:rsid w:val="00B745DD"/>
    <w:rsid w:val="00B745F9"/>
    <w:rsid w:val="00B749AF"/>
    <w:rsid w:val="00B74C7D"/>
    <w:rsid w:val="00B75789"/>
    <w:rsid w:val="00B75AEF"/>
    <w:rsid w:val="00B765E8"/>
    <w:rsid w:val="00B7696E"/>
    <w:rsid w:val="00B76C28"/>
    <w:rsid w:val="00B76DB8"/>
    <w:rsid w:val="00B76E69"/>
    <w:rsid w:val="00B81044"/>
    <w:rsid w:val="00B81B7A"/>
    <w:rsid w:val="00B81C68"/>
    <w:rsid w:val="00B81C9D"/>
    <w:rsid w:val="00B81CFA"/>
    <w:rsid w:val="00B82313"/>
    <w:rsid w:val="00B82606"/>
    <w:rsid w:val="00B82A47"/>
    <w:rsid w:val="00B833D5"/>
    <w:rsid w:val="00B83C1C"/>
    <w:rsid w:val="00B84176"/>
    <w:rsid w:val="00B845DF"/>
    <w:rsid w:val="00B84EBC"/>
    <w:rsid w:val="00B8583A"/>
    <w:rsid w:val="00B85E39"/>
    <w:rsid w:val="00B85E55"/>
    <w:rsid w:val="00B86010"/>
    <w:rsid w:val="00B863F7"/>
    <w:rsid w:val="00B867AB"/>
    <w:rsid w:val="00B87A64"/>
    <w:rsid w:val="00B91923"/>
    <w:rsid w:val="00B92214"/>
    <w:rsid w:val="00B92712"/>
    <w:rsid w:val="00B92C84"/>
    <w:rsid w:val="00B931AC"/>
    <w:rsid w:val="00B9366F"/>
    <w:rsid w:val="00B93ABD"/>
    <w:rsid w:val="00B93BBB"/>
    <w:rsid w:val="00B94B97"/>
    <w:rsid w:val="00B94BE2"/>
    <w:rsid w:val="00B95844"/>
    <w:rsid w:val="00B96125"/>
    <w:rsid w:val="00B96EEF"/>
    <w:rsid w:val="00B97046"/>
    <w:rsid w:val="00B97A7D"/>
    <w:rsid w:val="00B97D28"/>
    <w:rsid w:val="00BA06F5"/>
    <w:rsid w:val="00BA0929"/>
    <w:rsid w:val="00BA14DD"/>
    <w:rsid w:val="00BA19F8"/>
    <w:rsid w:val="00BA1A00"/>
    <w:rsid w:val="00BA23E8"/>
    <w:rsid w:val="00BA2DD5"/>
    <w:rsid w:val="00BA30BB"/>
    <w:rsid w:val="00BA3125"/>
    <w:rsid w:val="00BA39AF"/>
    <w:rsid w:val="00BA54C2"/>
    <w:rsid w:val="00BA58D9"/>
    <w:rsid w:val="00BA6092"/>
    <w:rsid w:val="00BA64BC"/>
    <w:rsid w:val="00BA6667"/>
    <w:rsid w:val="00BA691F"/>
    <w:rsid w:val="00BA6AC4"/>
    <w:rsid w:val="00BA6F44"/>
    <w:rsid w:val="00BA7586"/>
    <w:rsid w:val="00BB0643"/>
    <w:rsid w:val="00BB07F8"/>
    <w:rsid w:val="00BB1740"/>
    <w:rsid w:val="00BB1A72"/>
    <w:rsid w:val="00BB28B0"/>
    <w:rsid w:val="00BB30BC"/>
    <w:rsid w:val="00BB3E97"/>
    <w:rsid w:val="00BB4513"/>
    <w:rsid w:val="00BB5C44"/>
    <w:rsid w:val="00BB5E43"/>
    <w:rsid w:val="00BB5FAF"/>
    <w:rsid w:val="00BB61AB"/>
    <w:rsid w:val="00BB65D1"/>
    <w:rsid w:val="00BB6E98"/>
    <w:rsid w:val="00BB7162"/>
    <w:rsid w:val="00BB75A1"/>
    <w:rsid w:val="00BC0792"/>
    <w:rsid w:val="00BC0F07"/>
    <w:rsid w:val="00BC1298"/>
    <w:rsid w:val="00BC2080"/>
    <w:rsid w:val="00BC2599"/>
    <w:rsid w:val="00BC2B51"/>
    <w:rsid w:val="00BC36E7"/>
    <w:rsid w:val="00BC36F6"/>
    <w:rsid w:val="00BC4955"/>
    <w:rsid w:val="00BC5728"/>
    <w:rsid w:val="00BC5ACD"/>
    <w:rsid w:val="00BC60C2"/>
    <w:rsid w:val="00BC672D"/>
    <w:rsid w:val="00BC6DCC"/>
    <w:rsid w:val="00BC733F"/>
    <w:rsid w:val="00BC7B7E"/>
    <w:rsid w:val="00BD1362"/>
    <w:rsid w:val="00BD17D4"/>
    <w:rsid w:val="00BD195C"/>
    <w:rsid w:val="00BD2F97"/>
    <w:rsid w:val="00BD3696"/>
    <w:rsid w:val="00BD5067"/>
    <w:rsid w:val="00BD550D"/>
    <w:rsid w:val="00BD6001"/>
    <w:rsid w:val="00BD72F6"/>
    <w:rsid w:val="00BE01D6"/>
    <w:rsid w:val="00BE0C03"/>
    <w:rsid w:val="00BE1236"/>
    <w:rsid w:val="00BE182E"/>
    <w:rsid w:val="00BE32A7"/>
    <w:rsid w:val="00BE40D9"/>
    <w:rsid w:val="00BE4951"/>
    <w:rsid w:val="00BE4B6F"/>
    <w:rsid w:val="00BE57F1"/>
    <w:rsid w:val="00BE5B38"/>
    <w:rsid w:val="00BE6748"/>
    <w:rsid w:val="00BE6B67"/>
    <w:rsid w:val="00BE6BC0"/>
    <w:rsid w:val="00BE70A6"/>
    <w:rsid w:val="00BE76D6"/>
    <w:rsid w:val="00BF0459"/>
    <w:rsid w:val="00BF1388"/>
    <w:rsid w:val="00BF2719"/>
    <w:rsid w:val="00BF2B2B"/>
    <w:rsid w:val="00BF373A"/>
    <w:rsid w:val="00BF37BC"/>
    <w:rsid w:val="00BF3AE3"/>
    <w:rsid w:val="00BF4020"/>
    <w:rsid w:val="00BF5F0C"/>
    <w:rsid w:val="00BF6883"/>
    <w:rsid w:val="00BF6D56"/>
    <w:rsid w:val="00BF730D"/>
    <w:rsid w:val="00C00BD3"/>
    <w:rsid w:val="00C013AB"/>
    <w:rsid w:val="00C0316B"/>
    <w:rsid w:val="00C0322E"/>
    <w:rsid w:val="00C03299"/>
    <w:rsid w:val="00C0348C"/>
    <w:rsid w:val="00C03FFC"/>
    <w:rsid w:val="00C05184"/>
    <w:rsid w:val="00C05E12"/>
    <w:rsid w:val="00C060B6"/>
    <w:rsid w:val="00C0738E"/>
    <w:rsid w:val="00C0786A"/>
    <w:rsid w:val="00C07D25"/>
    <w:rsid w:val="00C108B4"/>
    <w:rsid w:val="00C11330"/>
    <w:rsid w:val="00C11684"/>
    <w:rsid w:val="00C11E90"/>
    <w:rsid w:val="00C11F92"/>
    <w:rsid w:val="00C12638"/>
    <w:rsid w:val="00C135A4"/>
    <w:rsid w:val="00C14C22"/>
    <w:rsid w:val="00C15292"/>
    <w:rsid w:val="00C1570E"/>
    <w:rsid w:val="00C15EF5"/>
    <w:rsid w:val="00C1679C"/>
    <w:rsid w:val="00C17B28"/>
    <w:rsid w:val="00C20807"/>
    <w:rsid w:val="00C211EA"/>
    <w:rsid w:val="00C216F4"/>
    <w:rsid w:val="00C21D48"/>
    <w:rsid w:val="00C21F0F"/>
    <w:rsid w:val="00C227DB"/>
    <w:rsid w:val="00C235BE"/>
    <w:rsid w:val="00C23E2B"/>
    <w:rsid w:val="00C24088"/>
    <w:rsid w:val="00C24E5E"/>
    <w:rsid w:val="00C24F4D"/>
    <w:rsid w:val="00C25265"/>
    <w:rsid w:val="00C26FA2"/>
    <w:rsid w:val="00C27791"/>
    <w:rsid w:val="00C27A44"/>
    <w:rsid w:val="00C30116"/>
    <w:rsid w:val="00C30722"/>
    <w:rsid w:val="00C30E53"/>
    <w:rsid w:val="00C311F9"/>
    <w:rsid w:val="00C32B57"/>
    <w:rsid w:val="00C3367D"/>
    <w:rsid w:val="00C336EF"/>
    <w:rsid w:val="00C33B73"/>
    <w:rsid w:val="00C35A4F"/>
    <w:rsid w:val="00C364FE"/>
    <w:rsid w:val="00C365AF"/>
    <w:rsid w:val="00C377D8"/>
    <w:rsid w:val="00C37979"/>
    <w:rsid w:val="00C37CAE"/>
    <w:rsid w:val="00C37DE1"/>
    <w:rsid w:val="00C40167"/>
    <w:rsid w:val="00C406A9"/>
    <w:rsid w:val="00C40FA2"/>
    <w:rsid w:val="00C4144A"/>
    <w:rsid w:val="00C42234"/>
    <w:rsid w:val="00C427A0"/>
    <w:rsid w:val="00C433CE"/>
    <w:rsid w:val="00C4364C"/>
    <w:rsid w:val="00C43B13"/>
    <w:rsid w:val="00C43F99"/>
    <w:rsid w:val="00C456FF"/>
    <w:rsid w:val="00C45B22"/>
    <w:rsid w:val="00C46A2F"/>
    <w:rsid w:val="00C46AA5"/>
    <w:rsid w:val="00C472EA"/>
    <w:rsid w:val="00C475C2"/>
    <w:rsid w:val="00C47A5C"/>
    <w:rsid w:val="00C5035C"/>
    <w:rsid w:val="00C5041C"/>
    <w:rsid w:val="00C50445"/>
    <w:rsid w:val="00C50CA5"/>
    <w:rsid w:val="00C51623"/>
    <w:rsid w:val="00C525DA"/>
    <w:rsid w:val="00C53280"/>
    <w:rsid w:val="00C53E32"/>
    <w:rsid w:val="00C53E90"/>
    <w:rsid w:val="00C55A83"/>
    <w:rsid w:val="00C563E7"/>
    <w:rsid w:val="00C56BE2"/>
    <w:rsid w:val="00C570AE"/>
    <w:rsid w:val="00C57E41"/>
    <w:rsid w:val="00C601AC"/>
    <w:rsid w:val="00C60D59"/>
    <w:rsid w:val="00C61102"/>
    <w:rsid w:val="00C61834"/>
    <w:rsid w:val="00C6247B"/>
    <w:rsid w:val="00C625B5"/>
    <w:rsid w:val="00C62993"/>
    <w:rsid w:val="00C62F5B"/>
    <w:rsid w:val="00C63481"/>
    <w:rsid w:val="00C64461"/>
    <w:rsid w:val="00C6464E"/>
    <w:rsid w:val="00C647B7"/>
    <w:rsid w:val="00C64A08"/>
    <w:rsid w:val="00C64AEF"/>
    <w:rsid w:val="00C64C21"/>
    <w:rsid w:val="00C650CC"/>
    <w:rsid w:val="00C65785"/>
    <w:rsid w:val="00C675AC"/>
    <w:rsid w:val="00C67D05"/>
    <w:rsid w:val="00C70FA9"/>
    <w:rsid w:val="00C7101A"/>
    <w:rsid w:val="00C71106"/>
    <w:rsid w:val="00C71197"/>
    <w:rsid w:val="00C71E06"/>
    <w:rsid w:val="00C71EA3"/>
    <w:rsid w:val="00C720C6"/>
    <w:rsid w:val="00C72CFA"/>
    <w:rsid w:val="00C73604"/>
    <w:rsid w:val="00C74260"/>
    <w:rsid w:val="00C769FC"/>
    <w:rsid w:val="00C76F32"/>
    <w:rsid w:val="00C803D0"/>
    <w:rsid w:val="00C80FA7"/>
    <w:rsid w:val="00C81A69"/>
    <w:rsid w:val="00C81EDB"/>
    <w:rsid w:val="00C81FA9"/>
    <w:rsid w:val="00C83DE1"/>
    <w:rsid w:val="00C84901"/>
    <w:rsid w:val="00C86388"/>
    <w:rsid w:val="00C86D5F"/>
    <w:rsid w:val="00C86FE4"/>
    <w:rsid w:val="00C876D6"/>
    <w:rsid w:val="00C87794"/>
    <w:rsid w:val="00C87C58"/>
    <w:rsid w:val="00C910A9"/>
    <w:rsid w:val="00C9114E"/>
    <w:rsid w:val="00C9117F"/>
    <w:rsid w:val="00C92DDC"/>
    <w:rsid w:val="00C9311F"/>
    <w:rsid w:val="00C937A1"/>
    <w:rsid w:val="00C93C27"/>
    <w:rsid w:val="00C93E4B"/>
    <w:rsid w:val="00C94D9F"/>
    <w:rsid w:val="00C94E79"/>
    <w:rsid w:val="00C955DD"/>
    <w:rsid w:val="00C95DB6"/>
    <w:rsid w:val="00C963AB"/>
    <w:rsid w:val="00C9741B"/>
    <w:rsid w:val="00C97700"/>
    <w:rsid w:val="00C97815"/>
    <w:rsid w:val="00CA012E"/>
    <w:rsid w:val="00CA03E4"/>
    <w:rsid w:val="00CA082B"/>
    <w:rsid w:val="00CA0CFF"/>
    <w:rsid w:val="00CA1BBA"/>
    <w:rsid w:val="00CA1CBC"/>
    <w:rsid w:val="00CA394A"/>
    <w:rsid w:val="00CA4040"/>
    <w:rsid w:val="00CA4BD5"/>
    <w:rsid w:val="00CA580D"/>
    <w:rsid w:val="00CA61E2"/>
    <w:rsid w:val="00CA64AF"/>
    <w:rsid w:val="00CA73D0"/>
    <w:rsid w:val="00CA7A1C"/>
    <w:rsid w:val="00CA7C76"/>
    <w:rsid w:val="00CB18C4"/>
    <w:rsid w:val="00CB19FF"/>
    <w:rsid w:val="00CB1F57"/>
    <w:rsid w:val="00CB2AE5"/>
    <w:rsid w:val="00CB3922"/>
    <w:rsid w:val="00CB3F50"/>
    <w:rsid w:val="00CB44FC"/>
    <w:rsid w:val="00CB4861"/>
    <w:rsid w:val="00CB4ADA"/>
    <w:rsid w:val="00CB51D3"/>
    <w:rsid w:val="00CB6644"/>
    <w:rsid w:val="00CB7585"/>
    <w:rsid w:val="00CB7E77"/>
    <w:rsid w:val="00CC08A2"/>
    <w:rsid w:val="00CC0C26"/>
    <w:rsid w:val="00CC1562"/>
    <w:rsid w:val="00CC1732"/>
    <w:rsid w:val="00CC1CCC"/>
    <w:rsid w:val="00CC3712"/>
    <w:rsid w:val="00CC3874"/>
    <w:rsid w:val="00CC4C9C"/>
    <w:rsid w:val="00CC57B2"/>
    <w:rsid w:val="00CC59A8"/>
    <w:rsid w:val="00CC65B1"/>
    <w:rsid w:val="00CC6B89"/>
    <w:rsid w:val="00CC789C"/>
    <w:rsid w:val="00CC7DE4"/>
    <w:rsid w:val="00CC7F83"/>
    <w:rsid w:val="00CD0541"/>
    <w:rsid w:val="00CD1114"/>
    <w:rsid w:val="00CD1222"/>
    <w:rsid w:val="00CD26FD"/>
    <w:rsid w:val="00CD2D59"/>
    <w:rsid w:val="00CD34A2"/>
    <w:rsid w:val="00CD3773"/>
    <w:rsid w:val="00CD42FE"/>
    <w:rsid w:val="00CD44C5"/>
    <w:rsid w:val="00CD47F6"/>
    <w:rsid w:val="00CD4B79"/>
    <w:rsid w:val="00CD5D4D"/>
    <w:rsid w:val="00CD6571"/>
    <w:rsid w:val="00CD7171"/>
    <w:rsid w:val="00CD7EE6"/>
    <w:rsid w:val="00CE08B9"/>
    <w:rsid w:val="00CE139A"/>
    <w:rsid w:val="00CE162B"/>
    <w:rsid w:val="00CE169E"/>
    <w:rsid w:val="00CE16BD"/>
    <w:rsid w:val="00CE22C8"/>
    <w:rsid w:val="00CE2849"/>
    <w:rsid w:val="00CE2A14"/>
    <w:rsid w:val="00CE2B44"/>
    <w:rsid w:val="00CE3594"/>
    <w:rsid w:val="00CE3CC1"/>
    <w:rsid w:val="00CE4238"/>
    <w:rsid w:val="00CE4C58"/>
    <w:rsid w:val="00CE4CB9"/>
    <w:rsid w:val="00CE4CDE"/>
    <w:rsid w:val="00CE4F50"/>
    <w:rsid w:val="00CE55A1"/>
    <w:rsid w:val="00CE63B0"/>
    <w:rsid w:val="00CE6E01"/>
    <w:rsid w:val="00CF05D3"/>
    <w:rsid w:val="00CF07BF"/>
    <w:rsid w:val="00CF07C0"/>
    <w:rsid w:val="00CF32F2"/>
    <w:rsid w:val="00CF394D"/>
    <w:rsid w:val="00CF3F01"/>
    <w:rsid w:val="00CF3F6B"/>
    <w:rsid w:val="00CF547E"/>
    <w:rsid w:val="00CF5573"/>
    <w:rsid w:val="00CF5BA1"/>
    <w:rsid w:val="00CF5CC3"/>
    <w:rsid w:val="00CF6562"/>
    <w:rsid w:val="00CF6938"/>
    <w:rsid w:val="00CF6ED6"/>
    <w:rsid w:val="00CF745F"/>
    <w:rsid w:val="00CF7F1B"/>
    <w:rsid w:val="00D006E0"/>
    <w:rsid w:val="00D0104C"/>
    <w:rsid w:val="00D016AF"/>
    <w:rsid w:val="00D0199E"/>
    <w:rsid w:val="00D021DF"/>
    <w:rsid w:val="00D0262C"/>
    <w:rsid w:val="00D026FA"/>
    <w:rsid w:val="00D0277E"/>
    <w:rsid w:val="00D027C2"/>
    <w:rsid w:val="00D02867"/>
    <w:rsid w:val="00D02A26"/>
    <w:rsid w:val="00D0337A"/>
    <w:rsid w:val="00D0347D"/>
    <w:rsid w:val="00D03C7A"/>
    <w:rsid w:val="00D048AA"/>
    <w:rsid w:val="00D049E7"/>
    <w:rsid w:val="00D04C46"/>
    <w:rsid w:val="00D051A7"/>
    <w:rsid w:val="00D05419"/>
    <w:rsid w:val="00D06085"/>
    <w:rsid w:val="00D061F3"/>
    <w:rsid w:val="00D069C9"/>
    <w:rsid w:val="00D07114"/>
    <w:rsid w:val="00D0734D"/>
    <w:rsid w:val="00D07C72"/>
    <w:rsid w:val="00D101D2"/>
    <w:rsid w:val="00D104B0"/>
    <w:rsid w:val="00D10603"/>
    <w:rsid w:val="00D10AA7"/>
    <w:rsid w:val="00D1130F"/>
    <w:rsid w:val="00D1233A"/>
    <w:rsid w:val="00D13091"/>
    <w:rsid w:val="00D1404A"/>
    <w:rsid w:val="00D14859"/>
    <w:rsid w:val="00D14B29"/>
    <w:rsid w:val="00D1502B"/>
    <w:rsid w:val="00D1569B"/>
    <w:rsid w:val="00D166FA"/>
    <w:rsid w:val="00D16921"/>
    <w:rsid w:val="00D1711F"/>
    <w:rsid w:val="00D176CC"/>
    <w:rsid w:val="00D2143E"/>
    <w:rsid w:val="00D21EBF"/>
    <w:rsid w:val="00D22D57"/>
    <w:rsid w:val="00D24E18"/>
    <w:rsid w:val="00D24FE8"/>
    <w:rsid w:val="00D25295"/>
    <w:rsid w:val="00D25E11"/>
    <w:rsid w:val="00D26414"/>
    <w:rsid w:val="00D264A3"/>
    <w:rsid w:val="00D265B9"/>
    <w:rsid w:val="00D26C4B"/>
    <w:rsid w:val="00D304E5"/>
    <w:rsid w:val="00D30843"/>
    <w:rsid w:val="00D30908"/>
    <w:rsid w:val="00D30BED"/>
    <w:rsid w:val="00D3144C"/>
    <w:rsid w:val="00D31C4A"/>
    <w:rsid w:val="00D322F6"/>
    <w:rsid w:val="00D329C1"/>
    <w:rsid w:val="00D35322"/>
    <w:rsid w:val="00D364BD"/>
    <w:rsid w:val="00D3666C"/>
    <w:rsid w:val="00D3713B"/>
    <w:rsid w:val="00D372AB"/>
    <w:rsid w:val="00D37D69"/>
    <w:rsid w:val="00D40799"/>
    <w:rsid w:val="00D41084"/>
    <w:rsid w:val="00D42307"/>
    <w:rsid w:val="00D432B2"/>
    <w:rsid w:val="00D43E3F"/>
    <w:rsid w:val="00D43E97"/>
    <w:rsid w:val="00D44349"/>
    <w:rsid w:val="00D44D11"/>
    <w:rsid w:val="00D44E9D"/>
    <w:rsid w:val="00D459CB"/>
    <w:rsid w:val="00D464E0"/>
    <w:rsid w:val="00D4652F"/>
    <w:rsid w:val="00D46BCE"/>
    <w:rsid w:val="00D46CCA"/>
    <w:rsid w:val="00D5001A"/>
    <w:rsid w:val="00D51F21"/>
    <w:rsid w:val="00D51F6D"/>
    <w:rsid w:val="00D52CD7"/>
    <w:rsid w:val="00D52E21"/>
    <w:rsid w:val="00D52E65"/>
    <w:rsid w:val="00D5306D"/>
    <w:rsid w:val="00D535F0"/>
    <w:rsid w:val="00D536F6"/>
    <w:rsid w:val="00D559FB"/>
    <w:rsid w:val="00D56DDF"/>
    <w:rsid w:val="00D56F7F"/>
    <w:rsid w:val="00D60813"/>
    <w:rsid w:val="00D60DD9"/>
    <w:rsid w:val="00D61012"/>
    <w:rsid w:val="00D61BCE"/>
    <w:rsid w:val="00D61DDB"/>
    <w:rsid w:val="00D62086"/>
    <w:rsid w:val="00D621A4"/>
    <w:rsid w:val="00D62762"/>
    <w:rsid w:val="00D63147"/>
    <w:rsid w:val="00D63356"/>
    <w:rsid w:val="00D637ED"/>
    <w:rsid w:val="00D64095"/>
    <w:rsid w:val="00D6484D"/>
    <w:rsid w:val="00D6530D"/>
    <w:rsid w:val="00D6533C"/>
    <w:rsid w:val="00D658E6"/>
    <w:rsid w:val="00D65BC5"/>
    <w:rsid w:val="00D65DAA"/>
    <w:rsid w:val="00D67AE6"/>
    <w:rsid w:val="00D7047E"/>
    <w:rsid w:val="00D70A55"/>
    <w:rsid w:val="00D7104E"/>
    <w:rsid w:val="00D72401"/>
    <w:rsid w:val="00D72DE4"/>
    <w:rsid w:val="00D733AF"/>
    <w:rsid w:val="00D734AB"/>
    <w:rsid w:val="00D73880"/>
    <w:rsid w:val="00D7426F"/>
    <w:rsid w:val="00D74318"/>
    <w:rsid w:val="00D74EBB"/>
    <w:rsid w:val="00D74FDD"/>
    <w:rsid w:val="00D76300"/>
    <w:rsid w:val="00D76EF8"/>
    <w:rsid w:val="00D776EF"/>
    <w:rsid w:val="00D779B8"/>
    <w:rsid w:val="00D801B7"/>
    <w:rsid w:val="00D8042E"/>
    <w:rsid w:val="00D808CC"/>
    <w:rsid w:val="00D8230F"/>
    <w:rsid w:val="00D82B47"/>
    <w:rsid w:val="00D82D24"/>
    <w:rsid w:val="00D83262"/>
    <w:rsid w:val="00D836F0"/>
    <w:rsid w:val="00D83FE3"/>
    <w:rsid w:val="00D84BE5"/>
    <w:rsid w:val="00D84CF7"/>
    <w:rsid w:val="00D84F3C"/>
    <w:rsid w:val="00D85932"/>
    <w:rsid w:val="00D85A9B"/>
    <w:rsid w:val="00D867BC"/>
    <w:rsid w:val="00D86EE5"/>
    <w:rsid w:val="00D87B75"/>
    <w:rsid w:val="00D90809"/>
    <w:rsid w:val="00D90BA2"/>
    <w:rsid w:val="00D920C9"/>
    <w:rsid w:val="00D9290B"/>
    <w:rsid w:val="00D936FA"/>
    <w:rsid w:val="00D9442E"/>
    <w:rsid w:val="00D947A3"/>
    <w:rsid w:val="00D95AA6"/>
    <w:rsid w:val="00D95AAA"/>
    <w:rsid w:val="00D95B0D"/>
    <w:rsid w:val="00D95E44"/>
    <w:rsid w:val="00D968CA"/>
    <w:rsid w:val="00D970B3"/>
    <w:rsid w:val="00D97800"/>
    <w:rsid w:val="00DA01B0"/>
    <w:rsid w:val="00DA07F1"/>
    <w:rsid w:val="00DA1874"/>
    <w:rsid w:val="00DA18A5"/>
    <w:rsid w:val="00DA1E5F"/>
    <w:rsid w:val="00DA22AA"/>
    <w:rsid w:val="00DA2915"/>
    <w:rsid w:val="00DA3161"/>
    <w:rsid w:val="00DA375A"/>
    <w:rsid w:val="00DA387D"/>
    <w:rsid w:val="00DA4D33"/>
    <w:rsid w:val="00DA55E5"/>
    <w:rsid w:val="00DA57A2"/>
    <w:rsid w:val="00DA5A24"/>
    <w:rsid w:val="00DA613E"/>
    <w:rsid w:val="00DA662C"/>
    <w:rsid w:val="00DA6EB9"/>
    <w:rsid w:val="00DB02B2"/>
    <w:rsid w:val="00DB08F9"/>
    <w:rsid w:val="00DB1321"/>
    <w:rsid w:val="00DB14AC"/>
    <w:rsid w:val="00DB212A"/>
    <w:rsid w:val="00DB2203"/>
    <w:rsid w:val="00DB28A8"/>
    <w:rsid w:val="00DB383A"/>
    <w:rsid w:val="00DB598E"/>
    <w:rsid w:val="00DB742F"/>
    <w:rsid w:val="00DB7910"/>
    <w:rsid w:val="00DC08D4"/>
    <w:rsid w:val="00DC0D1E"/>
    <w:rsid w:val="00DC1128"/>
    <w:rsid w:val="00DC2039"/>
    <w:rsid w:val="00DC40CA"/>
    <w:rsid w:val="00DC468B"/>
    <w:rsid w:val="00DC47A3"/>
    <w:rsid w:val="00DC48D9"/>
    <w:rsid w:val="00DC4A9A"/>
    <w:rsid w:val="00DC4AB6"/>
    <w:rsid w:val="00DC520E"/>
    <w:rsid w:val="00DC5822"/>
    <w:rsid w:val="00DC625A"/>
    <w:rsid w:val="00DC653D"/>
    <w:rsid w:val="00DC65C9"/>
    <w:rsid w:val="00DC73C2"/>
    <w:rsid w:val="00DD0FB4"/>
    <w:rsid w:val="00DD1A55"/>
    <w:rsid w:val="00DD1A5E"/>
    <w:rsid w:val="00DD1A99"/>
    <w:rsid w:val="00DD1DDF"/>
    <w:rsid w:val="00DD2211"/>
    <w:rsid w:val="00DD293E"/>
    <w:rsid w:val="00DD2A5F"/>
    <w:rsid w:val="00DD2F49"/>
    <w:rsid w:val="00DD2F6C"/>
    <w:rsid w:val="00DD392E"/>
    <w:rsid w:val="00DD53E5"/>
    <w:rsid w:val="00DD604C"/>
    <w:rsid w:val="00DD6220"/>
    <w:rsid w:val="00DD6523"/>
    <w:rsid w:val="00DD76D9"/>
    <w:rsid w:val="00DE0BC0"/>
    <w:rsid w:val="00DE1E09"/>
    <w:rsid w:val="00DE3453"/>
    <w:rsid w:val="00DE3EA0"/>
    <w:rsid w:val="00DE4733"/>
    <w:rsid w:val="00DE4816"/>
    <w:rsid w:val="00DE5134"/>
    <w:rsid w:val="00DE5390"/>
    <w:rsid w:val="00DE5986"/>
    <w:rsid w:val="00DE7594"/>
    <w:rsid w:val="00DE76AF"/>
    <w:rsid w:val="00DE7FB0"/>
    <w:rsid w:val="00DF112D"/>
    <w:rsid w:val="00DF14B3"/>
    <w:rsid w:val="00DF1653"/>
    <w:rsid w:val="00DF1B27"/>
    <w:rsid w:val="00DF1F39"/>
    <w:rsid w:val="00DF2113"/>
    <w:rsid w:val="00DF217E"/>
    <w:rsid w:val="00DF21EF"/>
    <w:rsid w:val="00DF2227"/>
    <w:rsid w:val="00DF2A9F"/>
    <w:rsid w:val="00DF2B89"/>
    <w:rsid w:val="00DF2F34"/>
    <w:rsid w:val="00DF31A4"/>
    <w:rsid w:val="00DF39BD"/>
    <w:rsid w:val="00DF3FCE"/>
    <w:rsid w:val="00DF425F"/>
    <w:rsid w:val="00DF447B"/>
    <w:rsid w:val="00DF4CE3"/>
    <w:rsid w:val="00DF4E8A"/>
    <w:rsid w:val="00DF540E"/>
    <w:rsid w:val="00DF64F9"/>
    <w:rsid w:val="00DF6569"/>
    <w:rsid w:val="00DF67FD"/>
    <w:rsid w:val="00DF6A0A"/>
    <w:rsid w:val="00DF6C31"/>
    <w:rsid w:val="00DF72EB"/>
    <w:rsid w:val="00E015DC"/>
    <w:rsid w:val="00E0176E"/>
    <w:rsid w:val="00E02A03"/>
    <w:rsid w:val="00E048A0"/>
    <w:rsid w:val="00E0550D"/>
    <w:rsid w:val="00E05565"/>
    <w:rsid w:val="00E059E9"/>
    <w:rsid w:val="00E05A9A"/>
    <w:rsid w:val="00E063E8"/>
    <w:rsid w:val="00E07076"/>
    <w:rsid w:val="00E1071E"/>
    <w:rsid w:val="00E11C1C"/>
    <w:rsid w:val="00E11F4D"/>
    <w:rsid w:val="00E123C2"/>
    <w:rsid w:val="00E12CF8"/>
    <w:rsid w:val="00E12E14"/>
    <w:rsid w:val="00E12E57"/>
    <w:rsid w:val="00E1315F"/>
    <w:rsid w:val="00E132AC"/>
    <w:rsid w:val="00E1330E"/>
    <w:rsid w:val="00E139A9"/>
    <w:rsid w:val="00E13B3A"/>
    <w:rsid w:val="00E13F7B"/>
    <w:rsid w:val="00E14478"/>
    <w:rsid w:val="00E14593"/>
    <w:rsid w:val="00E14ACD"/>
    <w:rsid w:val="00E14F69"/>
    <w:rsid w:val="00E15546"/>
    <w:rsid w:val="00E15C59"/>
    <w:rsid w:val="00E16532"/>
    <w:rsid w:val="00E16536"/>
    <w:rsid w:val="00E16812"/>
    <w:rsid w:val="00E169D5"/>
    <w:rsid w:val="00E17497"/>
    <w:rsid w:val="00E174F8"/>
    <w:rsid w:val="00E20224"/>
    <w:rsid w:val="00E2066B"/>
    <w:rsid w:val="00E215F6"/>
    <w:rsid w:val="00E2176F"/>
    <w:rsid w:val="00E2219F"/>
    <w:rsid w:val="00E2230E"/>
    <w:rsid w:val="00E2268C"/>
    <w:rsid w:val="00E229F0"/>
    <w:rsid w:val="00E22AB9"/>
    <w:rsid w:val="00E230BB"/>
    <w:rsid w:val="00E23768"/>
    <w:rsid w:val="00E23824"/>
    <w:rsid w:val="00E23DD9"/>
    <w:rsid w:val="00E23DFF"/>
    <w:rsid w:val="00E23E46"/>
    <w:rsid w:val="00E2480B"/>
    <w:rsid w:val="00E24CF1"/>
    <w:rsid w:val="00E25225"/>
    <w:rsid w:val="00E2537E"/>
    <w:rsid w:val="00E25431"/>
    <w:rsid w:val="00E25505"/>
    <w:rsid w:val="00E25745"/>
    <w:rsid w:val="00E25FD2"/>
    <w:rsid w:val="00E25FD9"/>
    <w:rsid w:val="00E2682B"/>
    <w:rsid w:val="00E26FD0"/>
    <w:rsid w:val="00E3186D"/>
    <w:rsid w:val="00E31ABD"/>
    <w:rsid w:val="00E31E5C"/>
    <w:rsid w:val="00E330A0"/>
    <w:rsid w:val="00E34690"/>
    <w:rsid w:val="00E3528B"/>
    <w:rsid w:val="00E354DA"/>
    <w:rsid w:val="00E357B7"/>
    <w:rsid w:val="00E35FFD"/>
    <w:rsid w:val="00E364A0"/>
    <w:rsid w:val="00E36762"/>
    <w:rsid w:val="00E370AB"/>
    <w:rsid w:val="00E401FF"/>
    <w:rsid w:val="00E408D0"/>
    <w:rsid w:val="00E42401"/>
    <w:rsid w:val="00E4304A"/>
    <w:rsid w:val="00E439FA"/>
    <w:rsid w:val="00E440BB"/>
    <w:rsid w:val="00E448E3"/>
    <w:rsid w:val="00E454BE"/>
    <w:rsid w:val="00E461A2"/>
    <w:rsid w:val="00E4640C"/>
    <w:rsid w:val="00E46CE0"/>
    <w:rsid w:val="00E46D5F"/>
    <w:rsid w:val="00E47AA0"/>
    <w:rsid w:val="00E47EF8"/>
    <w:rsid w:val="00E50CE1"/>
    <w:rsid w:val="00E5118A"/>
    <w:rsid w:val="00E52600"/>
    <w:rsid w:val="00E530B2"/>
    <w:rsid w:val="00E53C17"/>
    <w:rsid w:val="00E54089"/>
    <w:rsid w:val="00E54692"/>
    <w:rsid w:val="00E54951"/>
    <w:rsid w:val="00E54D89"/>
    <w:rsid w:val="00E54ED2"/>
    <w:rsid w:val="00E55563"/>
    <w:rsid w:val="00E558FE"/>
    <w:rsid w:val="00E56753"/>
    <w:rsid w:val="00E573D3"/>
    <w:rsid w:val="00E574D4"/>
    <w:rsid w:val="00E57B46"/>
    <w:rsid w:val="00E60051"/>
    <w:rsid w:val="00E60460"/>
    <w:rsid w:val="00E613CD"/>
    <w:rsid w:val="00E615FA"/>
    <w:rsid w:val="00E61679"/>
    <w:rsid w:val="00E62135"/>
    <w:rsid w:val="00E6214D"/>
    <w:rsid w:val="00E62914"/>
    <w:rsid w:val="00E65A64"/>
    <w:rsid w:val="00E66898"/>
    <w:rsid w:val="00E66E86"/>
    <w:rsid w:val="00E6769B"/>
    <w:rsid w:val="00E67E5B"/>
    <w:rsid w:val="00E713F4"/>
    <w:rsid w:val="00E71C6A"/>
    <w:rsid w:val="00E724DD"/>
    <w:rsid w:val="00E72AF0"/>
    <w:rsid w:val="00E72FE2"/>
    <w:rsid w:val="00E73E9C"/>
    <w:rsid w:val="00E7642A"/>
    <w:rsid w:val="00E77F21"/>
    <w:rsid w:val="00E80881"/>
    <w:rsid w:val="00E80A35"/>
    <w:rsid w:val="00E80D3C"/>
    <w:rsid w:val="00E81E30"/>
    <w:rsid w:val="00E820CD"/>
    <w:rsid w:val="00E8239F"/>
    <w:rsid w:val="00E82479"/>
    <w:rsid w:val="00E83788"/>
    <w:rsid w:val="00E83930"/>
    <w:rsid w:val="00E83E1A"/>
    <w:rsid w:val="00E8493C"/>
    <w:rsid w:val="00E851CD"/>
    <w:rsid w:val="00E85B4E"/>
    <w:rsid w:val="00E8663D"/>
    <w:rsid w:val="00E86B30"/>
    <w:rsid w:val="00E8749C"/>
    <w:rsid w:val="00E9019C"/>
    <w:rsid w:val="00E90A12"/>
    <w:rsid w:val="00E90AB5"/>
    <w:rsid w:val="00E915C4"/>
    <w:rsid w:val="00E917FE"/>
    <w:rsid w:val="00E91C60"/>
    <w:rsid w:val="00E91F53"/>
    <w:rsid w:val="00E9257D"/>
    <w:rsid w:val="00E927E2"/>
    <w:rsid w:val="00E93513"/>
    <w:rsid w:val="00E93659"/>
    <w:rsid w:val="00E9375A"/>
    <w:rsid w:val="00E94601"/>
    <w:rsid w:val="00E95247"/>
    <w:rsid w:val="00E95442"/>
    <w:rsid w:val="00E95A68"/>
    <w:rsid w:val="00E96EE3"/>
    <w:rsid w:val="00E9773E"/>
    <w:rsid w:val="00E97ED6"/>
    <w:rsid w:val="00EA0981"/>
    <w:rsid w:val="00EA0E01"/>
    <w:rsid w:val="00EA49D6"/>
    <w:rsid w:val="00EA5A18"/>
    <w:rsid w:val="00EA6A5C"/>
    <w:rsid w:val="00EA6B38"/>
    <w:rsid w:val="00EA6C4C"/>
    <w:rsid w:val="00EB0410"/>
    <w:rsid w:val="00EB2DBC"/>
    <w:rsid w:val="00EB48B9"/>
    <w:rsid w:val="00EB5250"/>
    <w:rsid w:val="00EB5560"/>
    <w:rsid w:val="00EB73BD"/>
    <w:rsid w:val="00EB7E74"/>
    <w:rsid w:val="00EB7F53"/>
    <w:rsid w:val="00EC0998"/>
    <w:rsid w:val="00EC1027"/>
    <w:rsid w:val="00EC18C1"/>
    <w:rsid w:val="00EC3ED1"/>
    <w:rsid w:val="00EC4B88"/>
    <w:rsid w:val="00EC5619"/>
    <w:rsid w:val="00EC5CC1"/>
    <w:rsid w:val="00EC77C3"/>
    <w:rsid w:val="00EC77CC"/>
    <w:rsid w:val="00EC78C5"/>
    <w:rsid w:val="00EC7A6B"/>
    <w:rsid w:val="00ED03ED"/>
    <w:rsid w:val="00ED11A3"/>
    <w:rsid w:val="00ED14A6"/>
    <w:rsid w:val="00ED1E6A"/>
    <w:rsid w:val="00ED224B"/>
    <w:rsid w:val="00ED2B25"/>
    <w:rsid w:val="00ED3FD8"/>
    <w:rsid w:val="00ED423F"/>
    <w:rsid w:val="00ED4CCC"/>
    <w:rsid w:val="00ED57A5"/>
    <w:rsid w:val="00ED5BC1"/>
    <w:rsid w:val="00ED7306"/>
    <w:rsid w:val="00ED7355"/>
    <w:rsid w:val="00ED748B"/>
    <w:rsid w:val="00ED74BD"/>
    <w:rsid w:val="00EE0584"/>
    <w:rsid w:val="00EE12D9"/>
    <w:rsid w:val="00EE2157"/>
    <w:rsid w:val="00EE2956"/>
    <w:rsid w:val="00EE2DBB"/>
    <w:rsid w:val="00EE33ED"/>
    <w:rsid w:val="00EE4110"/>
    <w:rsid w:val="00EE49CD"/>
    <w:rsid w:val="00EE58A3"/>
    <w:rsid w:val="00EE5D19"/>
    <w:rsid w:val="00EE6120"/>
    <w:rsid w:val="00EE6A88"/>
    <w:rsid w:val="00EE7E3C"/>
    <w:rsid w:val="00EE7F7A"/>
    <w:rsid w:val="00EF01D8"/>
    <w:rsid w:val="00EF06F4"/>
    <w:rsid w:val="00EF1F80"/>
    <w:rsid w:val="00EF1FA9"/>
    <w:rsid w:val="00EF23E7"/>
    <w:rsid w:val="00EF2555"/>
    <w:rsid w:val="00EF257E"/>
    <w:rsid w:val="00EF36A0"/>
    <w:rsid w:val="00EF36AB"/>
    <w:rsid w:val="00EF44E6"/>
    <w:rsid w:val="00EF4AD8"/>
    <w:rsid w:val="00EF6457"/>
    <w:rsid w:val="00EF68BA"/>
    <w:rsid w:val="00EF6CBB"/>
    <w:rsid w:val="00F0087B"/>
    <w:rsid w:val="00F01378"/>
    <w:rsid w:val="00F0149D"/>
    <w:rsid w:val="00F01724"/>
    <w:rsid w:val="00F02324"/>
    <w:rsid w:val="00F02E0D"/>
    <w:rsid w:val="00F034F0"/>
    <w:rsid w:val="00F03B94"/>
    <w:rsid w:val="00F05083"/>
    <w:rsid w:val="00F05194"/>
    <w:rsid w:val="00F057BB"/>
    <w:rsid w:val="00F05C4A"/>
    <w:rsid w:val="00F07168"/>
    <w:rsid w:val="00F075E0"/>
    <w:rsid w:val="00F07830"/>
    <w:rsid w:val="00F11CF3"/>
    <w:rsid w:val="00F12081"/>
    <w:rsid w:val="00F120B7"/>
    <w:rsid w:val="00F12938"/>
    <w:rsid w:val="00F12A26"/>
    <w:rsid w:val="00F16661"/>
    <w:rsid w:val="00F17831"/>
    <w:rsid w:val="00F20429"/>
    <w:rsid w:val="00F21385"/>
    <w:rsid w:val="00F2157A"/>
    <w:rsid w:val="00F21E5C"/>
    <w:rsid w:val="00F22223"/>
    <w:rsid w:val="00F225C9"/>
    <w:rsid w:val="00F22CD3"/>
    <w:rsid w:val="00F22FD1"/>
    <w:rsid w:val="00F242B7"/>
    <w:rsid w:val="00F24501"/>
    <w:rsid w:val="00F24849"/>
    <w:rsid w:val="00F2553F"/>
    <w:rsid w:val="00F26140"/>
    <w:rsid w:val="00F2634D"/>
    <w:rsid w:val="00F272A0"/>
    <w:rsid w:val="00F27328"/>
    <w:rsid w:val="00F27DC4"/>
    <w:rsid w:val="00F30388"/>
    <w:rsid w:val="00F311E7"/>
    <w:rsid w:val="00F31422"/>
    <w:rsid w:val="00F320F1"/>
    <w:rsid w:val="00F32643"/>
    <w:rsid w:val="00F329B1"/>
    <w:rsid w:val="00F32BE4"/>
    <w:rsid w:val="00F33328"/>
    <w:rsid w:val="00F33FCB"/>
    <w:rsid w:val="00F34780"/>
    <w:rsid w:val="00F34F2F"/>
    <w:rsid w:val="00F35EDC"/>
    <w:rsid w:val="00F35F89"/>
    <w:rsid w:val="00F3629B"/>
    <w:rsid w:val="00F40798"/>
    <w:rsid w:val="00F40B14"/>
    <w:rsid w:val="00F4188F"/>
    <w:rsid w:val="00F41CEB"/>
    <w:rsid w:val="00F42512"/>
    <w:rsid w:val="00F42580"/>
    <w:rsid w:val="00F42DCB"/>
    <w:rsid w:val="00F4363A"/>
    <w:rsid w:val="00F43DAB"/>
    <w:rsid w:val="00F44207"/>
    <w:rsid w:val="00F44BF5"/>
    <w:rsid w:val="00F45C02"/>
    <w:rsid w:val="00F462F4"/>
    <w:rsid w:val="00F46685"/>
    <w:rsid w:val="00F47883"/>
    <w:rsid w:val="00F500C6"/>
    <w:rsid w:val="00F50FC1"/>
    <w:rsid w:val="00F514D5"/>
    <w:rsid w:val="00F51ABF"/>
    <w:rsid w:val="00F52B00"/>
    <w:rsid w:val="00F52C86"/>
    <w:rsid w:val="00F5343C"/>
    <w:rsid w:val="00F537CD"/>
    <w:rsid w:val="00F54059"/>
    <w:rsid w:val="00F5411F"/>
    <w:rsid w:val="00F54867"/>
    <w:rsid w:val="00F54AAC"/>
    <w:rsid w:val="00F554BC"/>
    <w:rsid w:val="00F55C41"/>
    <w:rsid w:val="00F5625B"/>
    <w:rsid w:val="00F60F3F"/>
    <w:rsid w:val="00F61591"/>
    <w:rsid w:val="00F62D04"/>
    <w:rsid w:val="00F63B4C"/>
    <w:rsid w:val="00F63DCC"/>
    <w:rsid w:val="00F63ED5"/>
    <w:rsid w:val="00F642CC"/>
    <w:rsid w:val="00F6467F"/>
    <w:rsid w:val="00F651E2"/>
    <w:rsid w:val="00F65639"/>
    <w:rsid w:val="00F65698"/>
    <w:rsid w:val="00F663F2"/>
    <w:rsid w:val="00F6643E"/>
    <w:rsid w:val="00F66529"/>
    <w:rsid w:val="00F67769"/>
    <w:rsid w:val="00F7036F"/>
    <w:rsid w:val="00F70D68"/>
    <w:rsid w:val="00F70DBA"/>
    <w:rsid w:val="00F70F4C"/>
    <w:rsid w:val="00F733D4"/>
    <w:rsid w:val="00F745B3"/>
    <w:rsid w:val="00F754F2"/>
    <w:rsid w:val="00F75ED2"/>
    <w:rsid w:val="00F764BC"/>
    <w:rsid w:val="00F771A3"/>
    <w:rsid w:val="00F771D7"/>
    <w:rsid w:val="00F77409"/>
    <w:rsid w:val="00F77440"/>
    <w:rsid w:val="00F77722"/>
    <w:rsid w:val="00F80C35"/>
    <w:rsid w:val="00F80DFC"/>
    <w:rsid w:val="00F835C6"/>
    <w:rsid w:val="00F83D82"/>
    <w:rsid w:val="00F842BE"/>
    <w:rsid w:val="00F843E5"/>
    <w:rsid w:val="00F85116"/>
    <w:rsid w:val="00F8589D"/>
    <w:rsid w:val="00F860CC"/>
    <w:rsid w:val="00F87EFB"/>
    <w:rsid w:val="00F906CD"/>
    <w:rsid w:val="00F90AA3"/>
    <w:rsid w:val="00F9230C"/>
    <w:rsid w:val="00F92439"/>
    <w:rsid w:val="00F931DF"/>
    <w:rsid w:val="00F9344C"/>
    <w:rsid w:val="00F96A07"/>
    <w:rsid w:val="00F97176"/>
    <w:rsid w:val="00F9719F"/>
    <w:rsid w:val="00FA06D0"/>
    <w:rsid w:val="00FA0CF8"/>
    <w:rsid w:val="00FA0D9B"/>
    <w:rsid w:val="00FA0EA1"/>
    <w:rsid w:val="00FA1243"/>
    <w:rsid w:val="00FA1536"/>
    <w:rsid w:val="00FA2085"/>
    <w:rsid w:val="00FA283D"/>
    <w:rsid w:val="00FA2C43"/>
    <w:rsid w:val="00FA3EA0"/>
    <w:rsid w:val="00FA4D0C"/>
    <w:rsid w:val="00FA5174"/>
    <w:rsid w:val="00FA55C3"/>
    <w:rsid w:val="00FA7411"/>
    <w:rsid w:val="00FB002D"/>
    <w:rsid w:val="00FB010D"/>
    <w:rsid w:val="00FB0EA8"/>
    <w:rsid w:val="00FB1265"/>
    <w:rsid w:val="00FB27EF"/>
    <w:rsid w:val="00FB28B3"/>
    <w:rsid w:val="00FB2A2F"/>
    <w:rsid w:val="00FB3069"/>
    <w:rsid w:val="00FB3563"/>
    <w:rsid w:val="00FB372A"/>
    <w:rsid w:val="00FB4015"/>
    <w:rsid w:val="00FB421F"/>
    <w:rsid w:val="00FB4958"/>
    <w:rsid w:val="00FB4A12"/>
    <w:rsid w:val="00FB4C56"/>
    <w:rsid w:val="00FB54C3"/>
    <w:rsid w:val="00FB584D"/>
    <w:rsid w:val="00FB63E7"/>
    <w:rsid w:val="00FC003E"/>
    <w:rsid w:val="00FC0565"/>
    <w:rsid w:val="00FC1830"/>
    <w:rsid w:val="00FC1AE8"/>
    <w:rsid w:val="00FC2417"/>
    <w:rsid w:val="00FC2BB2"/>
    <w:rsid w:val="00FC2F01"/>
    <w:rsid w:val="00FC3F99"/>
    <w:rsid w:val="00FC6676"/>
    <w:rsid w:val="00FC6D74"/>
    <w:rsid w:val="00FC70AB"/>
    <w:rsid w:val="00FC7394"/>
    <w:rsid w:val="00FD1F4D"/>
    <w:rsid w:val="00FD22E9"/>
    <w:rsid w:val="00FD3020"/>
    <w:rsid w:val="00FD359C"/>
    <w:rsid w:val="00FD396E"/>
    <w:rsid w:val="00FD3C18"/>
    <w:rsid w:val="00FD4434"/>
    <w:rsid w:val="00FD5099"/>
    <w:rsid w:val="00FD66D0"/>
    <w:rsid w:val="00FD7AA1"/>
    <w:rsid w:val="00FE03B1"/>
    <w:rsid w:val="00FE0731"/>
    <w:rsid w:val="00FE0A59"/>
    <w:rsid w:val="00FE0B76"/>
    <w:rsid w:val="00FE0C29"/>
    <w:rsid w:val="00FE10DB"/>
    <w:rsid w:val="00FE15D6"/>
    <w:rsid w:val="00FE1FBD"/>
    <w:rsid w:val="00FE2860"/>
    <w:rsid w:val="00FE2AB2"/>
    <w:rsid w:val="00FE2BBB"/>
    <w:rsid w:val="00FE3350"/>
    <w:rsid w:val="00FE3D9B"/>
    <w:rsid w:val="00FE435A"/>
    <w:rsid w:val="00FE4E08"/>
    <w:rsid w:val="00FE5C47"/>
    <w:rsid w:val="00FE7340"/>
    <w:rsid w:val="00FE752D"/>
    <w:rsid w:val="00FE78CD"/>
    <w:rsid w:val="00FF0727"/>
    <w:rsid w:val="00FF0968"/>
    <w:rsid w:val="00FF1559"/>
    <w:rsid w:val="00FF35F3"/>
    <w:rsid w:val="00FF3BF3"/>
    <w:rsid w:val="00FF3EAE"/>
    <w:rsid w:val="00FF40C1"/>
    <w:rsid w:val="00FF4FCB"/>
    <w:rsid w:val="00FF54CC"/>
    <w:rsid w:val="00FF61EB"/>
    <w:rsid w:val="00FF7529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C7B"/>
    <w:pPr>
      <w:ind w:left="720"/>
      <w:contextualSpacing/>
    </w:pPr>
  </w:style>
  <w:style w:type="paragraph" w:styleId="a4">
    <w:name w:val="No Spacing"/>
    <w:uiPriority w:val="1"/>
    <w:qFormat/>
    <w:rsid w:val="00513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73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3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C7B"/>
    <w:pPr>
      <w:ind w:left="720"/>
      <w:contextualSpacing/>
    </w:pPr>
  </w:style>
  <w:style w:type="paragraph" w:styleId="a4">
    <w:name w:val="No Spacing"/>
    <w:uiPriority w:val="1"/>
    <w:qFormat/>
    <w:rsid w:val="00513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73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3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0CC01-16F9-4925-9678-06FB43AFD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50</Pages>
  <Words>17258</Words>
  <Characters>98376</Characters>
  <Application>Microsoft Office Word</Application>
  <DocSecurity>0</DocSecurity>
  <Lines>819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Ольга Андреевна</dc:creator>
  <cp:lastModifiedBy>Морозова Ольга Андреевна</cp:lastModifiedBy>
  <cp:revision>10</cp:revision>
  <cp:lastPrinted>2022-05-04T06:34:00Z</cp:lastPrinted>
  <dcterms:created xsi:type="dcterms:W3CDTF">2022-04-28T12:44:00Z</dcterms:created>
  <dcterms:modified xsi:type="dcterms:W3CDTF">2022-05-04T06:36:00Z</dcterms:modified>
</cp:coreProperties>
</file>