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2E5" w:rsidRPr="00C65368" w:rsidRDefault="00BE52E5" w:rsidP="00BE52E5">
      <w:pPr>
        <w:tabs>
          <w:tab w:val="left" w:pos="3045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3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700" cy="596265"/>
            <wp:effectExtent l="1905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2E5" w:rsidRPr="000B5A18" w:rsidRDefault="00BE52E5" w:rsidP="00BE52E5">
      <w:pPr>
        <w:tabs>
          <w:tab w:val="left" w:pos="304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5A18">
        <w:rPr>
          <w:rFonts w:ascii="Times New Roman" w:hAnsi="Times New Roman" w:cs="Times New Roman"/>
          <w:b/>
        </w:rPr>
        <w:t>Российская Федерация</w:t>
      </w:r>
    </w:p>
    <w:p w:rsidR="00BE52E5" w:rsidRPr="000B5A18" w:rsidRDefault="00BE52E5" w:rsidP="00BE52E5">
      <w:pPr>
        <w:tabs>
          <w:tab w:val="left" w:pos="307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5A18">
        <w:rPr>
          <w:rFonts w:ascii="Times New Roman" w:hAnsi="Times New Roman" w:cs="Times New Roman"/>
          <w:b/>
        </w:rPr>
        <w:t>Ленинградская область</w:t>
      </w:r>
    </w:p>
    <w:p w:rsidR="00BE52E5" w:rsidRPr="000B5A18" w:rsidRDefault="00BE52E5" w:rsidP="00BE52E5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B5A18">
        <w:rPr>
          <w:rFonts w:ascii="Times New Roman" w:hAnsi="Times New Roman" w:cs="Times New Roman"/>
          <w:b/>
        </w:rPr>
        <w:t>КОМИТЕТ ФИНАНСОВ</w:t>
      </w:r>
    </w:p>
    <w:p w:rsidR="00BE52E5" w:rsidRDefault="00BE52E5" w:rsidP="00BE52E5">
      <w:pPr>
        <w:tabs>
          <w:tab w:val="left" w:pos="160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B5A18">
        <w:rPr>
          <w:rFonts w:ascii="Times New Roman" w:hAnsi="Times New Roman" w:cs="Times New Roman"/>
          <w:b/>
        </w:rPr>
        <w:t>ГАТЧИНСКОГО МУНИЦИПАЛЬНОГО</w:t>
      </w:r>
      <w:r w:rsidR="007F1381">
        <w:rPr>
          <w:rFonts w:ascii="Times New Roman" w:hAnsi="Times New Roman" w:cs="Times New Roman"/>
          <w:b/>
        </w:rPr>
        <w:t xml:space="preserve"> </w:t>
      </w:r>
      <w:r w:rsidRPr="000B5A18">
        <w:rPr>
          <w:rFonts w:ascii="Times New Roman" w:hAnsi="Times New Roman" w:cs="Times New Roman"/>
          <w:b/>
        </w:rPr>
        <w:t>РАЙОНА</w:t>
      </w:r>
    </w:p>
    <w:p w:rsidR="00BE52E5" w:rsidRPr="000B5A18" w:rsidRDefault="00BE52E5" w:rsidP="00BE52E5">
      <w:pPr>
        <w:tabs>
          <w:tab w:val="left" w:pos="1605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B5A18">
        <w:rPr>
          <w:rFonts w:ascii="Times New Roman" w:hAnsi="Times New Roman" w:cs="Times New Roman"/>
          <w:b/>
          <w:sz w:val="28"/>
        </w:rPr>
        <w:t>ПРИКАЗ</w:t>
      </w:r>
    </w:p>
    <w:p w:rsidR="007916F6" w:rsidRDefault="007916F6" w:rsidP="00BE52E5">
      <w:pPr>
        <w:tabs>
          <w:tab w:val="left" w:pos="1605"/>
          <w:tab w:val="center" w:pos="4677"/>
        </w:tabs>
        <w:jc w:val="center"/>
        <w:rPr>
          <w:rFonts w:ascii="Times New Roman" w:hAnsi="Times New Roman" w:cs="Times New Roman"/>
          <w:b/>
        </w:rPr>
      </w:pPr>
    </w:p>
    <w:p w:rsidR="00BE52E5" w:rsidRPr="00FE359E" w:rsidRDefault="00FE359E" w:rsidP="00FE359E">
      <w:pPr>
        <w:tabs>
          <w:tab w:val="left" w:pos="1605"/>
          <w:tab w:val="center" w:pos="467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BE52E5" w:rsidRPr="00FE359E">
        <w:rPr>
          <w:rFonts w:ascii="Times New Roman" w:hAnsi="Times New Roman" w:cs="Times New Roman"/>
        </w:rPr>
        <w:t xml:space="preserve">от </w:t>
      </w:r>
      <w:r w:rsidRPr="00FE359E">
        <w:rPr>
          <w:rFonts w:ascii="Times New Roman" w:hAnsi="Times New Roman" w:cs="Times New Roman"/>
        </w:rPr>
        <w:t>04.04.2022</w:t>
      </w:r>
      <w:r w:rsidR="00B67173" w:rsidRPr="00FE359E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="00B67173" w:rsidRPr="00FE35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="00BE52E5" w:rsidRPr="00FE359E">
        <w:rPr>
          <w:rFonts w:ascii="Times New Roman" w:hAnsi="Times New Roman" w:cs="Times New Roman"/>
        </w:rPr>
        <w:t>№</w:t>
      </w:r>
      <w:r w:rsidRPr="00FE359E">
        <w:rPr>
          <w:rFonts w:ascii="Times New Roman" w:hAnsi="Times New Roman" w:cs="Times New Roman"/>
          <w:sz w:val="24"/>
          <w:szCs w:val="24"/>
        </w:rPr>
        <w:t xml:space="preserve"> 23-1/</w:t>
      </w:r>
      <w:proofErr w:type="spellStart"/>
      <w:r w:rsidRPr="00FE359E">
        <w:rPr>
          <w:rFonts w:ascii="Times New Roman" w:hAnsi="Times New Roman" w:cs="Times New Roman"/>
          <w:sz w:val="24"/>
          <w:szCs w:val="24"/>
        </w:rPr>
        <w:t>кф</w:t>
      </w:r>
      <w:proofErr w:type="spellEnd"/>
      <w:r w:rsidR="00BE52E5" w:rsidRPr="00FE359E">
        <w:rPr>
          <w:rFonts w:ascii="Times New Roman" w:hAnsi="Times New Roman" w:cs="Times New Roman"/>
          <w:sz w:val="24"/>
          <w:szCs w:val="24"/>
        </w:rPr>
        <w:tab/>
      </w:r>
      <w:r w:rsidR="00BE52E5" w:rsidRPr="00FE359E">
        <w:rPr>
          <w:rFonts w:ascii="Times New Roman" w:hAnsi="Times New Roman" w:cs="Times New Roman"/>
          <w:sz w:val="24"/>
          <w:szCs w:val="24"/>
        </w:rPr>
        <w:tab/>
      </w:r>
      <w:r w:rsidR="00BE52E5" w:rsidRPr="00FE359E">
        <w:rPr>
          <w:rFonts w:ascii="Times New Roman" w:hAnsi="Times New Roman" w:cs="Times New Roman"/>
          <w:sz w:val="24"/>
          <w:szCs w:val="24"/>
        </w:rPr>
        <w:tab/>
      </w:r>
      <w:r w:rsidR="00BE52E5" w:rsidRPr="00FE359E">
        <w:rPr>
          <w:rFonts w:ascii="Times New Roman" w:hAnsi="Times New Roman" w:cs="Times New Roman"/>
          <w:sz w:val="24"/>
          <w:szCs w:val="24"/>
        </w:rPr>
        <w:tab/>
      </w:r>
    </w:p>
    <w:p w:rsidR="00FE359E" w:rsidRDefault="005B2BE5" w:rsidP="00413705">
      <w:pPr>
        <w:pStyle w:val="ConsPlusTitlePag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9E">
        <w:rPr>
          <w:rFonts w:ascii="Times New Roman" w:hAnsi="Times New Roman" w:cs="Times New Roman"/>
          <w:b/>
          <w:sz w:val="24"/>
          <w:szCs w:val="24"/>
        </w:rPr>
        <w:t>«</w:t>
      </w:r>
      <w:r w:rsidR="007916F6" w:rsidRPr="00FE359E">
        <w:rPr>
          <w:rFonts w:ascii="Times New Roman" w:hAnsi="Times New Roman" w:cs="Times New Roman"/>
          <w:b/>
          <w:sz w:val="24"/>
          <w:szCs w:val="24"/>
        </w:rPr>
        <w:t>Об утверждении Порядка исполнения</w:t>
      </w:r>
      <w:r w:rsidR="007F1381" w:rsidRPr="00FE35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359E" w:rsidRDefault="005B2BE5" w:rsidP="00413705">
      <w:pPr>
        <w:pStyle w:val="ConsPlusTitlePag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9E">
        <w:rPr>
          <w:rFonts w:ascii="Times New Roman" w:hAnsi="Times New Roman" w:cs="Times New Roman"/>
          <w:b/>
          <w:sz w:val="24"/>
          <w:szCs w:val="24"/>
        </w:rPr>
        <w:t>б</w:t>
      </w:r>
      <w:r w:rsidR="007916F6" w:rsidRPr="00FE359E">
        <w:rPr>
          <w:rFonts w:ascii="Times New Roman" w:hAnsi="Times New Roman" w:cs="Times New Roman"/>
          <w:b/>
          <w:sz w:val="24"/>
          <w:szCs w:val="24"/>
        </w:rPr>
        <w:t>юджет</w:t>
      </w:r>
      <w:r w:rsidR="00034C95" w:rsidRPr="00FE359E">
        <w:rPr>
          <w:rFonts w:ascii="Times New Roman" w:hAnsi="Times New Roman" w:cs="Times New Roman"/>
          <w:b/>
          <w:sz w:val="24"/>
          <w:szCs w:val="24"/>
        </w:rPr>
        <w:t xml:space="preserve">а по расходам Гатчинского </w:t>
      </w:r>
    </w:p>
    <w:p w:rsidR="00FE359E" w:rsidRDefault="003B1038" w:rsidP="00413705">
      <w:pPr>
        <w:pStyle w:val="ConsPlusTitlePag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9E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034C95" w:rsidRPr="00FE359E">
        <w:rPr>
          <w:rFonts w:ascii="Times New Roman" w:hAnsi="Times New Roman" w:cs="Times New Roman"/>
          <w:b/>
          <w:sz w:val="24"/>
          <w:szCs w:val="24"/>
        </w:rPr>
        <w:t>ого</w:t>
      </w:r>
      <w:r w:rsidR="007F1381" w:rsidRPr="00FE3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4C95" w:rsidRPr="00FE359E">
        <w:rPr>
          <w:rFonts w:ascii="Times New Roman" w:hAnsi="Times New Roman" w:cs="Times New Roman"/>
          <w:b/>
          <w:sz w:val="24"/>
          <w:szCs w:val="24"/>
        </w:rPr>
        <w:t xml:space="preserve">района, бюджета </w:t>
      </w:r>
    </w:p>
    <w:p w:rsidR="00FE359E" w:rsidRDefault="00034C95" w:rsidP="00413705">
      <w:pPr>
        <w:pStyle w:val="ConsPlusTitlePag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9E">
        <w:rPr>
          <w:rFonts w:ascii="Times New Roman" w:hAnsi="Times New Roman" w:cs="Times New Roman"/>
          <w:b/>
          <w:sz w:val="24"/>
          <w:szCs w:val="24"/>
        </w:rPr>
        <w:t>МО «Город Гатчина»</w:t>
      </w:r>
      <w:r w:rsidR="005B2BE5" w:rsidRPr="00FE359E">
        <w:rPr>
          <w:rFonts w:ascii="Times New Roman" w:hAnsi="Times New Roman" w:cs="Times New Roman"/>
          <w:b/>
          <w:sz w:val="24"/>
          <w:szCs w:val="24"/>
        </w:rPr>
        <w:t xml:space="preserve">, бюджетов </w:t>
      </w:r>
    </w:p>
    <w:p w:rsidR="00FE359E" w:rsidRDefault="005B2BE5" w:rsidP="00413705">
      <w:pPr>
        <w:pStyle w:val="ConsPlusTitlePag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9E">
        <w:rPr>
          <w:rFonts w:ascii="Times New Roman" w:hAnsi="Times New Roman" w:cs="Times New Roman"/>
          <w:b/>
          <w:sz w:val="24"/>
          <w:szCs w:val="24"/>
        </w:rPr>
        <w:t xml:space="preserve">городских и сельских поселений </w:t>
      </w:r>
    </w:p>
    <w:p w:rsidR="00FE359E" w:rsidRDefault="005B2BE5" w:rsidP="00413705">
      <w:pPr>
        <w:pStyle w:val="ConsPlusTitlePag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9E">
        <w:rPr>
          <w:rFonts w:ascii="Times New Roman" w:hAnsi="Times New Roman" w:cs="Times New Roman"/>
          <w:b/>
          <w:sz w:val="24"/>
          <w:szCs w:val="24"/>
        </w:rPr>
        <w:t xml:space="preserve">Гатчинского муниципального района </w:t>
      </w:r>
    </w:p>
    <w:p w:rsidR="00FE359E" w:rsidRDefault="005B2BE5" w:rsidP="00413705">
      <w:pPr>
        <w:pStyle w:val="ConsPlusTitlePage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E359E">
        <w:rPr>
          <w:rFonts w:ascii="Times New Roman" w:hAnsi="Times New Roman" w:cs="Times New Roman"/>
          <w:b/>
          <w:sz w:val="24"/>
          <w:szCs w:val="24"/>
        </w:rPr>
        <w:t xml:space="preserve">(в случае передачи полномочий по </w:t>
      </w:r>
      <w:proofErr w:type="gramEnd"/>
    </w:p>
    <w:p w:rsidR="00576C49" w:rsidRPr="00FE359E" w:rsidRDefault="00413705" w:rsidP="00413705">
      <w:pPr>
        <w:pStyle w:val="ConsPlusTitlePag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59E">
        <w:rPr>
          <w:rFonts w:ascii="Times New Roman" w:hAnsi="Times New Roman" w:cs="Times New Roman"/>
          <w:b/>
          <w:sz w:val="24"/>
          <w:szCs w:val="24"/>
        </w:rPr>
        <w:t>и</w:t>
      </w:r>
      <w:r w:rsidR="00034C95" w:rsidRPr="00FE359E">
        <w:rPr>
          <w:rFonts w:ascii="Times New Roman" w:hAnsi="Times New Roman" w:cs="Times New Roman"/>
          <w:b/>
          <w:sz w:val="24"/>
          <w:szCs w:val="24"/>
        </w:rPr>
        <w:t>сполнению местного бюджета).</w:t>
      </w:r>
    </w:p>
    <w:p w:rsidR="005B2BE5" w:rsidRDefault="005B2BE5" w:rsidP="00413705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BA3F51" w:rsidRPr="00BE52E5" w:rsidRDefault="00BA3F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2BE5" w:rsidRDefault="00BA3F51" w:rsidP="00BA3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2E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hyperlink r:id="rId7" w:history="1">
        <w:r w:rsidR="003B1038" w:rsidRPr="00BE52E5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219</w:t>
        </w:r>
      </w:hyperlink>
      <w:r w:rsidR="00034C95">
        <w:rPr>
          <w:rFonts w:ascii="Times New Roman" w:hAnsi="Times New Roman" w:cs="Times New Roman"/>
          <w:color w:val="0000FF"/>
          <w:sz w:val="24"/>
          <w:szCs w:val="24"/>
        </w:rPr>
        <w:t>,</w:t>
      </w:r>
      <w:hyperlink r:id="rId8" w:history="1">
        <w:r w:rsidRPr="003B1038">
          <w:rPr>
            <w:rFonts w:ascii="Times New Roman" w:hAnsi="Times New Roman" w:cs="Times New Roman"/>
            <w:sz w:val="24"/>
            <w:szCs w:val="24"/>
          </w:rPr>
          <w:t xml:space="preserve"> стать</w:t>
        </w:r>
        <w:r w:rsidR="003B1038" w:rsidRPr="003B1038">
          <w:rPr>
            <w:rFonts w:ascii="Times New Roman" w:hAnsi="Times New Roman" w:cs="Times New Roman"/>
            <w:sz w:val="24"/>
            <w:szCs w:val="24"/>
          </w:rPr>
          <w:t>ей</w:t>
        </w:r>
      </w:hyperlink>
      <w:r w:rsidR="003B1038" w:rsidRPr="003B1038">
        <w:rPr>
          <w:rFonts w:ascii="Times New Roman" w:hAnsi="Times New Roman" w:cs="Times New Roman"/>
          <w:sz w:val="24"/>
          <w:szCs w:val="24"/>
        </w:rPr>
        <w:t>215.1</w:t>
      </w:r>
      <w:r w:rsidRPr="00BE52E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в части реализации бюджетных полномочий финансового органа по организации исполнения местного бюджета</w:t>
      </w:r>
      <w:r w:rsidR="00C601DA">
        <w:rPr>
          <w:rFonts w:ascii="Times New Roman" w:hAnsi="Times New Roman" w:cs="Times New Roman"/>
          <w:sz w:val="24"/>
          <w:szCs w:val="24"/>
        </w:rPr>
        <w:t xml:space="preserve">, </w:t>
      </w:r>
      <w:r w:rsidR="00517E3E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9B1DF4">
        <w:rPr>
          <w:rFonts w:ascii="Times New Roman" w:hAnsi="Times New Roman" w:cs="Times New Roman"/>
          <w:sz w:val="24"/>
          <w:szCs w:val="24"/>
        </w:rPr>
        <w:t xml:space="preserve">Положением о бюджетном процессе </w:t>
      </w:r>
      <w:r w:rsidR="003B24A7">
        <w:rPr>
          <w:rFonts w:ascii="Times New Roman" w:hAnsi="Times New Roman" w:cs="Times New Roman"/>
          <w:sz w:val="24"/>
          <w:szCs w:val="24"/>
        </w:rPr>
        <w:t>в муниципальном образовании Гатчинский муниципальный район Ленинградской области, утвержден</w:t>
      </w:r>
      <w:r w:rsidR="00517E3E">
        <w:rPr>
          <w:rFonts w:ascii="Times New Roman" w:hAnsi="Times New Roman" w:cs="Times New Roman"/>
          <w:sz w:val="24"/>
          <w:szCs w:val="24"/>
        </w:rPr>
        <w:t xml:space="preserve">ным решением совета депутатов Гатчинского муниципального района Ленинградской области от 21 декабря 2012 года №271, Положением о бюджетном процессе в муниципальном образовании «Город Гатчина» Гатчинского муниципального района, утвержденным решением совета депутатов МО «Город Гатчина» от 25 сентября 2013 года №41, </w:t>
      </w:r>
      <w:r w:rsidR="00C601DA">
        <w:rPr>
          <w:rFonts w:ascii="Times New Roman" w:hAnsi="Times New Roman" w:cs="Times New Roman"/>
          <w:sz w:val="24"/>
          <w:szCs w:val="24"/>
        </w:rPr>
        <w:t xml:space="preserve">Положением о Комитете финансов Гатчинского муниципального района </w:t>
      </w:r>
      <w:r w:rsidR="00517E3E">
        <w:rPr>
          <w:rFonts w:ascii="Times New Roman" w:hAnsi="Times New Roman" w:cs="Times New Roman"/>
          <w:sz w:val="24"/>
          <w:szCs w:val="24"/>
        </w:rPr>
        <w:t>утвержденным</w:t>
      </w:r>
      <w:r w:rsidR="009B1DF4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517E3E">
        <w:rPr>
          <w:rFonts w:ascii="Times New Roman" w:hAnsi="Times New Roman" w:cs="Times New Roman"/>
          <w:sz w:val="24"/>
          <w:szCs w:val="24"/>
        </w:rPr>
        <w:t>с</w:t>
      </w:r>
      <w:r w:rsidR="009B1DF4">
        <w:rPr>
          <w:rFonts w:ascii="Times New Roman" w:hAnsi="Times New Roman" w:cs="Times New Roman"/>
          <w:sz w:val="24"/>
          <w:szCs w:val="24"/>
        </w:rPr>
        <w:t>овета депутатов Гатчинского муниципального района от 26.06.2015 №83</w:t>
      </w:r>
      <w:r w:rsidR="005B2BE5">
        <w:rPr>
          <w:rFonts w:ascii="Times New Roman" w:hAnsi="Times New Roman" w:cs="Times New Roman"/>
          <w:sz w:val="24"/>
          <w:szCs w:val="24"/>
        </w:rPr>
        <w:t>,</w:t>
      </w:r>
    </w:p>
    <w:p w:rsidR="005B2BE5" w:rsidRDefault="005B2BE5" w:rsidP="00BA3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F51" w:rsidRPr="00BE52E5" w:rsidRDefault="005B2BE5" w:rsidP="00BA3F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</w:t>
      </w:r>
      <w:r w:rsidR="00BA3F51" w:rsidRPr="00BE52E5">
        <w:rPr>
          <w:rFonts w:ascii="Times New Roman" w:hAnsi="Times New Roman" w:cs="Times New Roman"/>
          <w:sz w:val="24"/>
          <w:szCs w:val="24"/>
        </w:rPr>
        <w:t>:</w:t>
      </w:r>
    </w:p>
    <w:p w:rsidR="00BA3F51" w:rsidRPr="00BE52E5" w:rsidRDefault="00BA3F51" w:rsidP="00BA3F5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B1038" w:rsidRDefault="00BA3F51" w:rsidP="00034C95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2E5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9" w:history="1">
        <w:r w:rsidRPr="00BE52E5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444A5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5B2BE5">
        <w:rPr>
          <w:rFonts w:ascii="Times New Roman" w:hAnsi="Times New Roman" w:cs="Times New Roman"/>
          <w:sz w:val="24"/>
          <w:szCs w:val="24"/>
        </w:rPr>
        <w:t xml:space="preserve">исполнения </w:t>
      </w:r>
      <w:r w:rsidR="003B1038">
        <w:rPr>
          <w:rFonts w:ascii="Times New Roman" w:hAnsi="Times New Roman" w:cs="Times New Roman"/>
          <w:sz w:val="24"/>
          <w:szCs w:val="24"/>
        </w:rPr>
        <w:t>бюджет</w:t>
      </w:r>
      <w:r w:rsidR="00034C95">
        <w:rPr>
          <w:rFonts w:ascii="Times New Roman" w:hAnsi="Times New Roman" w:cs="Times New Roman"/>
          <w:sz w:val="24"/>
          <w:szCs w:val="24"/>
        </w:rPr>
        <w:t>а по расходам Гатчинского муниципального района, бюджета МО «Город Гатчина»</w:t>
      </w:r>
      <w:r w:rsidR="003B1038">
        <w:rPr>
          <w:rFonts w:ascii="Times New Roman" w:hAnsi="Times New Roman" w:cs="Times New Roman"/>
          <w:sz w:val="24"/>
          <w:szCs w:val="24"/>
        </w:rPr>
        <w:t>, бюджетов городских и сельских поселений Гатчинского муниципального района  (в случае передачи полномочий по исполнению местного бюджета).</w:t>
      </w:r>
    </w:p>
    <w:p w:rsidR="00576C49" w:rsidRDefault="00576C49" w:rsidP="003B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2E5">
        <w:rPr>
          <w:rFonts w:ascii="Times New Roman" w:hAnsi="Times New Roman" w:cs="Times New Roman"/>
          <w:sz w:val="24"/>
          <w:szCs w:val="24"/>
        </w:rPr>
        <w:t xml:space="preserve">2. Главным распорядителям </w:t>
      </w:r>
      <w:r w:rsidR="003B1038">
        <w:rPr>
          <w:rFonts w:ascii="Times New Roman" w:hAnsi="Times New Roman" w:cs="Times New Roman"/>
          <w:sz w:val="24"/>
          <w:szCs w:val="24"/>
        </w:rPr>
        <w:t>бюджетных</w:t>
      </w:r>
      <w:r w:rsidR="00444A51">
        <w:rPr>
          <w:rFonts w:ascii="Times New Roman" w:hAnsi="Times New Roman" w:cs="Times New Roman"/>
          <w:sz w:val="24"/>
          <w:szCs w:val="24"/>
        </w:rPr>
        <w:t xml:space="preserve"> </w:t>
      </w:r>
      <w:r w:rsidR="003B1038">
        <w:rPr>
          <w:rFonts w:ascii="Times New Roman" w:hAnsi="Times New Roman" w:cs="Times New Roman"/>
          <w:sz w:val="24"/>
          <w:szCs w:val="24"/>
        </w:rPr>
        <w:t>средств бюджета</w:t>
      </w:r>
      <w:r w:rsidR="00444A51">
        <w:rPr>
          <w:rFonts w:ascii="Times New Roman" w:hAnsi="Times New Roman" w:cs="Times New Roman"/>
          <w:sz w:val="24"/>
          <w:szCs w:val="24"/>
        </w:rPr>
        <w:t xml:space="preserve"> </w:t>
      </w:r>
      <w:r w:rsidR="005B2BE5">
        <w:rPr>
          <w:rFonts w:ascii="Times New Roman" w:hAnsi="Times New Roman" w:cs="Times New Roman"/>
          <w:sz w:val="24"/>
          <w:szCs w:val="24"/>
        </w:rPr>
        <w:t>Гатчинского муниципального района, бюджета МО «Город Гатчина», бюджетов городских и сельских поселений Гатчинского муниципального района</w:t>
      </w:r>
      <w:r w:rsidR="00444A51">
        <w:rPr>
          <w:rFonts w:ascii="Times New Roman" w:hAnsi="Times New Roman" w:cs="Times New Roman"/>
          <w:sz w:val="24"/>
          <w:szCs w:val="24"/>
        </w:rPr>
        <w:t xml:space="preserve"> </w:t>
      </w:r>
      <w:r w:rsidRPr="00BE52E5">
        <w:rPr>
          <w:rFonts w:ascii="Times New Roman" w:hAnsi="Times New Roman" w:cs="Times New Roman"/>
          <w:sz w:val="24"/>
          <w:szCs w:val="24"/>
        </w:rPr>
        <w:t>довести настоящий приказ до</w:t>
      </w:r>
      <w:r w:rsidR="00444A51">
        <w:rPr>
          <w:rFonts w:ascii="Times New Roman" w:hAnsi="Times New Roman" w:cs="Times New Roman"/>
          <w:sz w:val="24"/>
          <w:szCs w:val="24"/>
        </w:rPr>
        <w:t xml:space="preserve"> </w:t>
      </w:r>
      <w:r w:rsidR="00034C95">
        <w:rPr>
          <w:rFonts w:ascii="Times New Roman" w:hAnsi="Times New Roman" w:cs="Times New Roman"/>
          <w:sz w:val="24"/>
          <w:szCs w:val="24"/>
        </w:rPr>
        <w:t>сведения</w:t>
      </w:r>
      <w:r w:rsidR="00444A51">
        <w:rPr>
          <w:rFonts w:ascii="Times New Roman" w:hAnsi="Times New Roman" w:cs="Times New Roman"/>
          <w:sz w:val="24"/>
          <w:szCs w:val="24"/>
        </w:rPr>
        <w:t xml:space="preserve"> </w:t>
      </w:r>
      <w:r w:rsidRPr="00BE52E5">
        <w:rPr>
          <w:rFonts w:ascii="Times New Roman" w:hAnsi="Times New Roman" w:cs="Times New Roman"/>
          <w:sz w:val="24"/>
          <w:szCs w:val="24"/>
        </w:rPr>
        <w:t>подведомственных казенных учреждений.</w:t>
      </w:r>
    </w:p>
    <w:p w:rsidR="004852B4" w:rsidRDefault="00776F0B" w:rsidP="003B10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852B4">
        <w:rPr>
          <w:rFonts w:ascii="Times New Roman" w:hAnsi="Times New Roman" w:cs="Times New Roman"/>
          <w:sz w:val="24"/>
          <w:szCs w:val="24"/>
        </w:rPr>
        <w:t>Комитету финансов Гатчинского муниципального района, главным распорядителям</w:t>
      </w:r>
      <w:r w:rsidR="00EB34A4">
        <w:rPr>
          <w:rFonts w:ascii="Times New Roman" w:hAnsi="Times New Roman" w:cs="Times New Roman"/>
          <w:sz w:val="24"/>
          <w:szCs w:val="24"/>
        </w:rPr>
        <w:t xml:space="preserve"> (распорядителям)</w:t>
      </w:r>
      <w:r w:rsidR="004852B4">
        <w:rPr>
          <w:rFonts w:ascii="Times New Roman" w:hAnsi="Times New Roman" w:cs="Times New Roman"/>
          <w:sz w:val="24"/>
          <w:szCs w:val="24"/>
        </w:rPr>
        <w:t xml:space="preserve"> бюджетных средств</w:t>
      </w:r>
      <w:r w:rsidR="00EB34A4">
        <w:rPr>
          <w:rFonts w:ascii="Times New Roman" w:hAnsi="Times New Roman" w:cs="Times New Roman"/>
          <w:sz w:val="24"/>
          <w:szCs w:val="24"/>
        </w:rPr>
        <w:t xml:space="preserve">, получателям бюджетных средств, администраторам источников финансирования дефицита бюджета </w:t>
      </w:r>
      <w:r w:rsidR="004852B4">
        <w:rPr>
          <w:rFonts w:ascii="Times New Roman" w:hAnsi="Times New Roman" w:cs="Times New Roman"/>
          <w:sz w:val="24"/>
          <w:szCs w:val="24"/>
        </w:rPr>
        <w:t>при исполнении бюджета по расходам Гатчинского муниципального района, бюджета МО «Город Гатчина», бюджетов городских и сельских поселений Гатчинского муниципального района  руководствоват</w:t>
      </w:r>
      <w:r w:rsidR="00FE359E">
        <w:rPr>
          <w:rFonts w:ascii="Times New Roman" w:hAnsi="Times New Roman" w:cs="Times New Roman"/>
          <w:sz w:val="24"/>
          <w:szCs w:val="24"/>
        </w:rPr>
        <w:t>ься в работе настоящим порядком</w:t>
      </w:r>
      <w:proofErr w:type="gramStart"/>
      <w:r w:rsidR="00FE35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35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359E">
        <w:rPr>
          <w:rFonts w:ascii="Times New Roman" w:hAnsi="Times New Roman" w:cs="Times New Roman"/>
          <w:sz w:val="24"/>
          <w:szCs w:val="24"/>
        </w:rPr>
        <w:t>К</w:t>
      </w:r>
      <w:r w:rsidR="004852B4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4852B4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FE359E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4852B4">
        <w:rPr>
          <w:rFonts w:ascii="Times New Roman" w:hAnsi="Times New Roman" w:cs="Times New Roman"/>
          <w:sz w:val="24"/>
          <w:szCs w:val="24"/>
        </w:rPr>
        <w:t xml:space="preserve">порядка возложить на </w:t>
      </w:r>
      <w:r w:rsidR="004852B4">
        <w:rPr>
          <w:rFonts w:ascii="Times New Roman" w:hAnsi="Times New Roman" w:cs="Times New Roman"/>
          <w:sz w:val="24"/>
          <w:szCs w:val="24"/>
        </w:rPr>
        <w:lastRenderedPageBreak/>
        <w:t>заместителя начальника отдела</w:t>
      </w:r>
      <w:r w:rsidR="00D02455" w:rsidRPr="00D02455">
        <w:rPr>
          <w:rFonts w:ascii="Times New Roman" w:hAnsi="Times New Roman" w:cs="Times New Roman"/>
          <w:sz w:val="24"/>
          <w:szCs w:val="24"/>
        </w:rPr>
        <w:t xml:space="preserve"> </w:t>
      </w:r>
      <w:r w:rsidR="00D02455">
        <w:rPr>
          <w:rFonts w:ascii="Times New Roman" w:hAnsi="Times New Roman" w:cs="Times New Roman"/>
          <w:sz w:val="24"/>
          <w:szCs w:val="24"/>
        </w:rPr>
        <w:t>по казначейскому исполнению бюджета отдела</w:t>
      </w:r>
      <w:bookmarkStart w:id="0" w:name="_GoBack"/>
      <w:bookmarkEnd w:id="0"/>
      <w:r w:rsidR="004852B4">
        <w:rPr>
          <w:rFonts w:ascii="Times New Roman" w:hAnsi="Times New Roman" w:cs="Times New Roman"/>
          <w:sz w:val="24"/>
          <w:szCs w:val="24"/>
        </w:rPr>
        <w:t xml:space="preserve"> учета, отчетности и казначейского исполнения бюджета Соколовскую Е.М.</w:t>
      </w:r>
    </w:p>
    <w:p w:rsidR="00506B04" w:rsidRDefault="004852B4" w:rsidP="00506B04">
      <w:pPr>
        <w:pStyle w:val="ConsPlusTitlePage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06B04">
        <w:rPr>
          <w:rFonts w:ascii="Times New Roman" w:hAnsi="Times New Roman" w:cs="Times New Roman"/>
          <w:sz w:val="24"/>
          <w:szCs w:val="24"/>
        </w:rPr>
        <w:t>4</w:t>
      </w:r>
      <w:r w:rsidR="00576C49" w:rsidRPr="00506B04">
        <w:rPr>
          <w:rFonts w:ascii="Times New Roman" w:hAnsi="Times New Roman" w:cs="Times New Roman"/>
          <w:sz w:val="24"/>
          <w:szCs w:val="24"/>
        </w:rPr>
        <w:t xml:space="preserve">. </w:t>
      </w:r>
      <w:r w:rsidR="00506B04" w:rsidRPr="00506B04">
        <w:rPr>
          <w:rFonts w:ascii="Times New Roman" w:hAnsi="Times New Roman" w:cs="Times New Roman"/>
          <w:sz w:val="24"/>
          <w:szCs w:val="24"/>
        </w:rPr>
        <w:t xml:space="preserve">Установить, что порядок исполнения бюджета по расходам Гатчинского муниципального района, бюджета МО «Город Гатчина», бюджетов городских и сельских поселений Гатчинского муниципального района </w:t>
      </w:r>
      <w:proofErr w:type="gramStart"/>
      <w:r w:rsidR="00506B04" w:rsidRPr="00506B04">
        <w:rPr>
          <w:rFonts w:ascii="Times New Roman" w:hAnsi="Times New Roman" w:cs="Times New Roman"/>
          <w:sz w:val="24"/>
          <w:szCs w:val="24"/>
        </w:rPr>
        <w:t>применяется</w:t>
      </w:r>
      <w:proofErr w:type="gramEnd"/>
      <w:r w:rsidR="00506B04" w:rsidRPr="00506B04">
        <w:rPr>
          <w:rFonts w:ascii="Times New Roman" w:hAnsi="Times New Roman" w:cs="Times New Roman"/>
          <w:sz w:val="24"/>
          <w:szCs w:val="24"/>
        </w:rPr>
        <w:t xml:space="preserve"> начиная с </w:t>
      </w:r>
      <w:r w:rsidR="00576C49" w:rsidRPr="00506B04">
        <w:rPr>
          <w:rFonts w:ascii="Times New Roman" w:hAnsi="Times New Roman" w:cs="Times New Roman"/>
          <w:sz w:val="24"/>
          <w:szCs w:val="24"/>
        </w:rPr>
        <w:t>1 января 202</w:t>
      </w:r>
      <w:r w:rsidR="00034C95" w:rsidRPr="00506B04">
        <w:rPr>
          <w:rFonts w:ascii="Times New Roman" w:hAnsi="Times New Roman" w:cs="Times New Roman"/>
          <w:sz w:val="24"/>
          <w:szCs w:val="24"/>
        </w:rPr>
        <w:t>2</w:t>
      </w:r>
      <w:r w:rsidR="00EB34A4">
        <w:rPr>
          <w:rFonts w:ascii="Times New Roman" w:hAnsi="Times New Roman" w:cs="Times New Roman"/>
          <w:sz w:val="24"/>
          <w:szCs w:val="24"/>
        </w:rPr>
        <w:t xml:space="preserve"> </w:t>
      </w:r>
      <w:r w:rsidR="00576C49" w:rsidRPr="00506B04">
        <w:rPr>
          <w:rFonts w:ascii="Times New Roman" w:eastAsiaTheme="minorHAnsi" w:hAnsi="Times New Roman" w:cs="Times New Roman"/>
          <w:sz w:val="24"/>
          <w:szCs w:val="24"/>
          <w:lang w:eastAsia="en-US"/>
        </w:rPr>
        <w:t>года</w:t>
      </w:r>
      <w:r w:rsidR="00506B04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86AAD" w:rsidRPr="00506B04" w:rsidRDefault="00B86AAD" w:rsidP="00506B04">
      <w:pPr>
        <w:pStyle w:val="ConsPlusTitlePage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B04">
        <w:rPr>
          <w:rFonts w:ascii="Times New Roman" w:hAnsi="Times New Roman" w:cs="Times New Roman"/>
          <w:sz w:val="24"/>
          <w:szCs w:val="24"/>
        </w:rPr>
        <w:t>5. Разместить</w:t>
      </w:r>
      <w:r w:rsidR="00397100">
        <w:rPr>
          <w:rFonts w:ascii="Times New Roman" w:hAnsi="Times New Roman" w:cs="Times New Roman"/>
          <w:sz w:val="24"/>
          <w:szCs w:val="24"/>
        </w:rPr>
        <w:t xml:space="preserve"> Порядок исполнения по расходам Гатчинского муниципального района, бюджета МО «Город Гатчина», бюджетов городских и сельских поселений Гатчинского муниципального района </w:t>
      </w:r>
      <w:r w:rsidRPr="00506B04">
        <w:rPr>
          <w:rFonts w:ascii="Times New Roman" w:hAnsi="Times New Roman" w:cs="Times New Roman"/>
          <w:sz w:val="24"/>
          <w:szCs w:val="24"/>
        </w:rPr>
        <w:t xml:space="preserve">на </w:t>
      </w:r>
      <w:r w:rsidR="00506B0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Pr="00506B04">
        <w:rPr>
          <w:rFonts w:ascii="Times New Roman" w:hAnsi="Times New Roman" w:cs="Times New Roman"/>
          <w:sz w:val="24"/>
          <w:szCs w:val="24"/>
        </w:rPr>
        <w:t xml:space="preserve">сайте администрации Гатчинского муниципального района </w:t>
      </w:r>
      <w:r w:rsidR="00506B04">
        <w:rPr>
          <w:rFonts w:ascii="Times New Roman" w:hAnsi="Times New Roman" w:cs="Times New Roman"/>
          <w:sz w:val="24"/>
          <w:szCs w:val="24"/>
        </w:rPr>
        <w:t xml:space="preserve">в разделе правовые </w:t>
      </w:r>
      <w:r w:rsidR="007F1381">
        <w:rPr>
          <w:rFonts w:ascii="Times New Roman" w:hAnsi="Times New Roman" w:cs="Times New Roman"/>
          <w:sz w:val="24"/>
          <w:szCs w:val="24"/>
        </w:rPr>
        <w:t>акты К</w:t>
      </w:r>
      <w:r w:rsidR="00506B04">
        <w:rPr>
          <w:rFonts w:ascii="Times New Roman" w:hAnsi="Times New Roman" w:cs="Times New Roman"/>
          <w:sz w:val="24"/>
          <w:szCs w:val="24"/>
        </w:rPr>
        <w:t>омитета финансов.</w:t>
      </w:r>
    </w:p>
    <w:p w:rsidR="00576C49" w:rsidRPr="00BE52E5" w:rsidRDefault="00397100" w:rsidP="00BA3F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76C49" w:rsidRPr="00BE52E5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приказа возложить на заместителя </w:t>
      </w:r>
      <w:r w:rsidR="00BA3F51" w:rsidRPr="00BE52E5">
        <w:rPr>
          <w:rFonts w:ascii="Times New Roman" w:hAnsi="Times New Roman" w:cs="Times New Roman"/>
          <w:sz w:val="24"/>
          <w:szCs w:val="24"/>
        </w:rPr>
        <w:t>п</w:t>
      </w:r>
      <w:r w:rsidR="00576C49" w:rsidRPr="00BE52E5">
        <w:rPr>
          <w:rFonts w:ascii="Times New Roman" w:hAnsi="Times New Roman" w:cs="Times New Roman"/>
          <w:sz w:val="24"/>
          <w:szCs w:val="24"/>
        </w:rPr>
        <w:t xml:space="preserve">редседателя </w:t>
      </w:r>
      <w:r w:rsidR="00BA3F51" w:rsidRPr="00BE52E5">
        <w:rPr>
          <w:rFonts w:ascii="Times New Roman" w:hAnsi="Times New Roman" w:cs="Times New Roman"/>
          <w:sz w:val="24"/>
          <w:szCs w:val="24"/>
        </w:rPr>
        <w:t>–начальника отдела учета, отчетности и казначейского исполнения бюджета – главного бухгалтера Савину А.В.</w:t>
      </w:r>
    </w:p>
    <w:p w:rsidR="00034C95" w:rsidRDefault="00034C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4C95" w:rsidRDefault="00034C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31BD" w:rsidRDefault="003131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6B04" w:rsidRDefault="00506B04" w:rsidP="00506B0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финансов </w:t>
      </w:r>
      <w:r w:rsidR="0039710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06B04" w:rsidRDefault="00506B04" w:rsidP="00506B0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Гатчинского муниципального района                                              </w:t>
      </w:r>
      <w:r w:rsidR="00397100">
        <w:rPr>
          <w:rFonts w:ascii="Times New Roman" w:hAnsi="Times New Roman" w:cs="Times New Roman"/>
          <w:sz w:val="24"/>
          <w:szCs w:val="24"/>
        </w:rPr>
        <w:t xml:space="preserve">        </w:t>
      </w:r>
      <w:r w:rsidR="00444A5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Л.И. Орехова</w:t>
      </w:r>
    </w:p>
    <w:p w:rsidR="003131BD" w:rsidRDefault="003131B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131BD" w:rsidRDefault="003131BD" w:rsidP="003131B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9262CA" w:rsidRDefault="009262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62CA" w:rsidRDefault="009262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62CA" w:rsidRDefault="009262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262CA" w:rsidRDefault="009262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4C95" w:rsidRDefault="00034C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34C95" w:rsidRDefault="00034C9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4A51" w:rsidRDefault="00444A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4A51" w:rsidRDefault="00444A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4A51" w:rsidRDefault="00444A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4A51" w:rsidRDefault="00444A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4A51" w:rsidRDefault="00444A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4A51" w:rsidRDefault="00444A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4A51" w:rsidRDefault="00444A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4A51" w:rsidRDefault="00444A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4A51" w:rsidRDefault="00444A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4A51" w:rsidRDefault="00444A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4A51" w:rsidRDefault="00444A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4A51" w:rsidRDefault="00444A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4A51" w:rsidRDefault="00444A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4A51" w:rsidRDefault="00444A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4A51" w:rsidRDefault="00444A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4A51" w:rsidRDefault="00444A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4A51" w:rsidRDefault="00444A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4A51" w:rsidRDefault="00444A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4A51" w:rsidRDefault="00444A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4A51" w:rsidRDefault="00444A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4A51" w:rsidRDefault="00444A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4A51" w:rsidRDefault="00444A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4A51" w:rsidRDefault="00444A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329E" w:rsidRDefault="0050329E" w:rsidP="00FE359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FE359E" w:rsidRDefault="00FE359E" w:rsidP="00FE359E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44A51" w:rsidRDefault="00444A5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76C49" w:rsidRPr="00BE52E5" w:rsidRDefault="00576C4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E52E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76C49" w:rsidRPr="00BE52E5" w:rsidRDefault="00576C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52E5">
        <w:rPr>
          <w:rFonts w:ascii="Times New Roman" w:hAnsi="Times New Roman" w:cs="Times New Roman"/>
          <w:sz w:val="24"/>
          <w:szCs w:val="24"/>
        </w:rPr>
        <w:t>к приказу</w:t>
      </w:r>
    </w:p>
    <w:p w:rsidR="00576C49" w:rsidRPr="00BE52E5" w:rsidRDefault="00576C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E52E5">
        <w:rPr>
          <w:rFonts w:ascii="Times New Roman" w:hAnsi="Times New Roman" w:cs="Times New Roman"/>
          <w:sz w:val="24"/>
          <w:szCs w:val="24"/>
        </w:rPr>
        <w:t>комитета финансов</w:t>
      </w:r>
    </w:p>
    <w:p w:rsidR="00576C49" w:rsidRDefault="005B2B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FE359E">
        <w:rPr>
          <w:rFonts w:ascii="Times New Roman" w:hAnsi="Times New Roman" w:cs="Times New Roman"/>
          <w:sz w:val="24"/>
          <w:szCs w:val="24"/>
        </w:rPr>
        <w:t xml:space="preserve"> 04.04.2022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FE359E">
        <w:rPr>
          <w:rFonts w:ascii="Times New Roman" w:hAnsi="Times New Roman" w:cs="Times New Roman"/>
          <w:sz w:val="24"/>
          <w:szCs w:val="24"/>
        </w:rPr>
        <w:t xml:space="preserve"> 23-1/</w:t>
      </w:r>
      <w:proofErr w:type="spellStart"/>
      <w:r w:rsidR="00FE359E">
        <w:rPr>
          <w:rFonts w:ascii="Times New Roman" w:hAnsi="Times New Roman" w:cs="Times New Roman"/>
          <w:sz w:val="24"/>
          <w:szCs w:val="24"/>
        </w:rPr>
        <w:t>кф</w:t>
      </w:r>
      <w:proofErr w:type="spellEnd"/>
    </w:p>
    <w:p w:rsidR="005B2BE5" w:rsidRPr="00BE52E5" w:rsidRDefault="005B2B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4658" w:rsidRDefault="001346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703F" w:rsidRDefault="006B70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6C49" w:rsidRPr="00BE52E5" w:rsidRDefault="00576C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BE52E5">
        <w:rPr>
          <w:rFonts w:ascii="Times New Roman" w:hAnsi="Times New Roman" w:cs="Times New Roman"/>
          <w:sz w:val="24"/>
          <w:szCs w:val="24"/>
        </w:rPr>
        <w:t>ПОРЯДОК</w:t>
      </w:r>
    </w:p>
    <w:p w:rsidR="00576C49" w:rsidRPr="00BE52E5" w:rsidRDefault="00576C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E52E5">
        <w:rPr>
          <w:rFonts w:ascii="Times New Roman" w:hAnsi="Times New Roman" w:cs="Times New Roman"/>
          <w:sz w:val="24"/>
          <w:szCs w:val="24"/>
        </w:rPr>
        <w:t>ИСПОЛНЕНИЯ БЮДЖЕТ</w:t>
      </w:r>
      <w:r w:rsidR="00034C95">
        <w:rPr>
          <w:rFonts w:ascii="Times New Roman" w:hAnsi="Times New Roman" w:cs="Times New Roman"/>
          <w:sz w:val="24"/>
          <w:szCs w:val="24"/>
        </w:rPr>
        <w:t xml:space="preserve">А </w:t>
      </w:r>
      <w:r w:rsidR="00034C95" w:rsidRPr="00BE52E5">
        <w:rPr>
          <w:rFonts w:ascii="Times New Roman" w:hAnsi="Times New Roman" w:cs="Times New Roman"/>
          <w:sz w:val="24"/>
          <w:szCs w:val="24"/>
        </w:rPr>
        <w:t>ПО РАСХОДАМ</w:t>
      </w:r>
      <w:r w:rsidR="007F1381">
        <w:rPr>
          <w:rFonts w:ascii="Times New Roman" w:hAnsi="Times New Roman" w:cs="Times New Roman"/>
          <w:sz w:val="24"/>
          <w:szCs w:val="24"/>
        </w:rPr>
        <w:t xml:space="preserve"> </w:t>
      </w:r>
      <w:r w:rsidR="00EC10B3">
        <w:rPr>
          <w:rFonts w:ascii="Times New Roman" w:hAnsi="Times New Roman" w:cs="Times New Roman"/>
          <w:sz w:val="24"/>
          <w:szCs w:val="24"/>
        </w:rPr>
        <w:t>БЮДЖЕТА</w:t>
      </w:r>
      <w:r w:rsidR="007F1381">
        <w:rPr>
          <w:rFonts w:ascii="Times New Roman" w:hAnsi="Times New Roman" w:cs="Times New Roman"/>
          <w:sz w:val="24"/>
          <w:szCs w:val="24"/>
        </w:rPr>
        <w:t xml:space="preserve"> </w:t>
      </w:r>
      <w:r w:rsidR="00034C95">
        <w:rPr>
          <w:rFonts w:ascii="Times New Roman" w:hAnsi="Times New Roman" w:cs="Times New Roman"/>
          <w:sz w:val="24"/>
          <w:szCs w:val="24"/>
        </w:rPr>
        <w:t>ГАТЧИНСКОГО</w:t>
      </w:r>
      <w:r w:rsidR="00C7457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034C95">
        <w:rPr>
          <w:rFonts w:ascii="Times New Roman" w:hAnsi="Times New Roman" w:cs="Times New Roman"/>
          <w:sz w:val="24"/>
          <w:szCs w:val="24"/>
        </w:rPr>
        <w:t>ОГО</w:t>
      </w:r>
      <w:r w:rsidR="007F1381">
        <w:rPr>
          <w:rFonts w:ascii="Times New Roman" w:hAnsi="Times New Roman" w:cs="Times New Roman"/>
          <w:sz w:val="24"/>
          <w:szCs w:val="24"/>
        </w:rPr>
        <w:t xml:space="preserve"> </w:t>
      </w:r>
      <w:r w:rsidR="00034C95">
        <w:rPr>
          <w:rFonts w:ascii="Times New Roman" w:hAnsi="Times New Roman" w:cs="Times New Roman"/>
          <w:sz w:val="24"/>
          <w:szCs w:val="24"/>
        </w:rPr>
        <w:t>РАЙОНА, БЮДЖЕТА МО «ГОРОД ГАТЧИНА»</w:t>
      </w:r>
      <w:r w:rsidR="005B2BE5">
        <w:rPr>
          <w:rFonts w:ascii="Times New Roman" w:hAnsi="Times New Roman" w:cs="Times New Roman"/>
          <w:sz w:val="24"/>
          <w:szCs w:val="24"/>
        </w:rPr>
        <w:t>, БЮДЖЕТОВ ГОРОДСКИХ И СЕЛЬСКИХ ПОСЕЛЕНИЙ ГАТЧИНСКОГО МУНИЦИПАЛЬНОГО РАЙОНА (В СЛУЧАЕ ПЕРЕДАЧИ ПОЛНОМОЧИЙ ПО ИСПОЛНЕНИЮ МЕСТНОГО БЮДЖЕТА)</w:t>
      </w:r>
    </w:p>
    <w:p w:rsidR="00576C49" w:rsidRPr="00BE52E5" w:rsidRDefault="00576C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6C49" w:rsidRPr="00BE52E5" w:rsidRDefault="00576C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6C49" w:rsidRPr="00BE52E5" w:rsidRDefault="00576C4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52E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76C49" w:rsidRPr="00BE52E5" w:rsidRDefault="00576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C49" w:rsidRPr="00BE52E5" w:rsidRDefault="00576C49" w:rsidP="00413705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BE52E5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Бюджетным </w:t>
      </w:r>
      <w:hyperlink r:id="rId10" w:history="1">
        <w:r w:rsidRPr="00BE52E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E52E5">
        <w:rPr>
          <w:rFonts w:ascii="Times New Roman" w:hAnsi="Times New Roman" w:cs="Times New Roman"/>
          <w:sz w:val="24"/>
          <w:szCs w:val="24"/>
        </w:rPr>
        <w:t xml:space="preserve"> Российской Федерации и определяет порядок исполнения </w:t>
      </w:r>
      <w:r w:rsidR="00BC7FDD">
        <w:rPr>
          <w:rFonts w:ascii="Times New Roman" w:hAnsi="Times New Roman" w:cs="Times New Roman"/>
          <w:sz w:val="24"/>
          <w:szCs w:val="24"/>
        </w:rPr>
        <w:t>б</w:t>
      </w:r>
      <w:r w:rsidRPr="00BE52E5">
        <w:rPr>
          <w:rFonts w:ascii="Times New Roman" w:hAnsi="Times New Roman" w:cs="Times New Roman"/>
          <w:sz w:val="24"/>
          <w:szCs w:val="24"/>
        </w:rPr>
        <w:t>юджет</w:t>
      </w:r>
      <w:r w:rsidR="00711E3E">
        <w:rPr>
          <w:rFonts w:ascii="Times New Roman" w:hAnsi="Times New Roman" w:cs="Times New Roman"/>
          <w:sz w:val="24"/>
          <w:szCs w:val="24"/>
        </w:rPr>
        <w:t>а</w:t>
      </w:r>
      <w:r w:rsidR="003D7926" w:rsidRPr="00BE52E5">
        <w:rPr>
          <w:rFonts w:ascii="Times New Roman" w:hAnsi="Times New Roman" w:cs="Times New Roman"/>
          <w:sz w:val="24"/>
          <w:szCs w:val="24"/>
        </w:rPr>
        <w:t>Г</w:t>
      </w:r>
      <w:r w:rsidR="00134658" w:rsidRPr="00BE52E5">
        <w:rPr>
          <w:rFonts w:ascii="Times New Roman" w:hAnsi="Times New Roman" w:cs="Times New Roman"/>
          <w:sz w:val="24"/>
          <w:szCs w:val="24"/>
        </w:rPr>
        <w:t>атчинского муниципального района</w:t>
      </w:r>
      <w:r w:rsidR="00413705">
        <w:rPr>
          <w:rFonts w:ascii="Times New Roman" w:hAnsi="Times New Roman" w:cs="Times New Roman"/>
          <w:sz w:val="24"/>
          <w:szCs w:val="24"/>
        </w:rPr>
        <w:t>,</w:t>
      </w:r>
      <w:r w:rsidR="00711E3E">
        <w:rPr>
          <w:rFonts w:ascii="Times New Roman" w:hAnsi="Times New Roman" w:cs="Times New Roman"/>
          <w:sz w:val="24"/>
          <w:szCs w:val="24"/>
        </w:rPr>
        <w:t xml:space="preserve"> бюджета МО «Город Гатчина», а также </w:t>
      </w:r>
      <w:r w:rsidR="00413705">
        <w:rPr>
          <w:rFonts w:ascii="Times New Roman" w:hAnsi="Times New Roman" w:cs="Times New Roman"/>
          <w:sz w:val="24"/>
          <w:szCs w:val="24"/>
        </w:rPr>
        <w:t>бюджетов городских и сельских поселений Гатчинского муниципального района  (в случае передачи полномочий по исполнению местного бюджета)  (</w:t>
      </w:r>
      <w:r w:rsidR="00413705" w:rsidRPr="00BE52E5">
        <w:rPr>
          <w:rFonts w:ascii="Times New Roman" w:hAnsi="Times New Roman" w:cs="Times New Roman"/>
          <w:sz w:val="24"/>
          <w:szCs w:val="24"/>
        </w:rPr>
        <w:t>далее - местный бюджет)</w:t>
      </w:r>
      <w:r w:rsidR="00413705">
        <w:rPr>
          <w:rFonts w:ascii="Times New Roman" w:hAnsi="Times New Roman" w:cs="Times New Roman"/>
          <w:sz w:val="24"/>
          <w:szCs w:val="24"/>
        </w:rPr>
        <w:t xml:space="preserve"> по расходам </w:t>
      </w:r>
      <w:r w:rsidRPr="00BE52E5">
        <w:rPr>
          <w:rFonts w:ascii="Times New Roman" w:hAnsi="Times New Roman" w:cs="Times New Roman"/>
          <w:sz w:val="24"/>
          <w:szCs w:val="24"/>
        </w:rPr>
        <w:t>(в условиях откры</w:t>
      </w:r>
      <w:r w:rsidR="003D7926" w:rsidRPr="00BE52E5">
        <w:rPr>
          <w:rFonts w:ascii="Times New Roman" w:hAnsi="Times New Roman" w:cs="Times New Roman"/>
          <w:sz w:val="24"/>
          <w:szCs w:val="24"/>
        </w:rPr>
        <w:t>тия и ведения лицевых счетов в К</w:t>
      </w:r>
      <w:r w:rsidRPr="00BE52E5">
        <w:rPr>
          <w:rFonts w:ascii="Times New Roman" w:hAnsi="Times New Roman" w:cs="Times New Roman"/>
          <w:sz w:val="24"/>
          <w:szCs w:val="24"/>
        </w:rPr>
        <w:t xml:space="preserve">омитете финансов </w:t>
      </w:r>
      <w:r w:rsidR="00134658" w:rsidRPr="00BE52E5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  <w:r w:rsidRPr="00BE52E5">
        <w:rPr>
          <w:rFonts w:ascii="Times New Roman" w:hAnsi="Times New Roman" w:cs="Times New Roman"/>
          <w:sz w:val="24"/>
          <w:szCs w:val="24"/>
        </w:rPr>
        <w:t xml:space="preserve"> (далее - Комитет финансов).</w:t>
      </w:r>
    </w:p>
    <w:p w:rsidR="00576C49" w:rsidRPr="00BE52E5" w:rsidRDefault="00576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2E5">
        <w:rPr>
          <w:rFonts w:ascii="Times New Roman" w:hAnsi="Times New Roman" w:cs="Times New Roman"/>
          <w:sz w:val="24"/>
          <w:szCs w:val="24"/>
        </w:rPr>
        <w:t>1.1. В целях настоящего порядка применяются следующие термины и понятия:</w:t>
      </w:r>
    </w:p>
    <w:p w:rsidR="00576C49" w:rsidRPr="00413705" w:rsidRDefault="00576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705"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бюджета (далее - главный распорядитель средств), распорядитель средств </w:t>
      </w:r>
      <w:r w:rsidR="00134658" w:rsidRPr="00413705">
        <w:rPr>
          <w:rFonts w:ascii="Times New Roman" w:hAnsi="Times New Roman" w:cs="Times New Roman"/>
          <w:sz w:val="24"/>
          <w:szCs w:val="24"/>
        </w:rPr>
        <w:t>местного</w:t>
      </w:r>
      <w:r w:rsidRPr="00413705">
        <w:rPr>
          <w:rFonts w:ascii="Times New Roman" w:hAnsi="Times New Roman" w:cs="Times New Roman"/>
          <w:sz w:val="24"/>
          <w:szCs w:val="24"/>
        </w:rPr>
        <w:t xml:space="preserve"> бюджета (далее - распорядитель средств) и получатель средств </w:t>
      </w:r>
      <w:r w:rsidR="00134658" w:rsidRPr="00413705">
        <w:rPr>
          <w:rFonts w:ascii="Times New Roman" w:hAnsi="Times New Roman" w:cs="Times New Roman"/>
          <w:sz w:val="24"/>
          <w:szCs w:val="24"/>
        </w:rPr>
        <w:t>местного</w:t>
      </w:r>
      <w:r w:rsidRPr="00413705">
        <w:rPr>
          <w:rFonts w:ascii="Times New Roman" w:hAnsi="Times New Roman" w:cs="Times New Roman"/>
          <w:sz w:val="24"/>
          <w:szCs w:val="24"/>
        </w:rPr>
        <w:t xml:space="preserve"> бюджета (далее - получатель средств), администратор источников внутреннего финансирования дефицита </w:t>
      </w:r>
      <w:r w:rsidR="00134658" w:rsidRPr="00413705">
        <w:rPr>
          <w:rFonts w:ascii="Times New Roman" w:hAnsi="Times New Roman" w:cs="Times New Roman"/>
          <w:sz w:val="24"/>
          <w:szCs w:val="24"/>
        </w:rPr>
        <w:t>местного</w:t>
      </w:r>
      <w:r w:rsidRPr="00413705">
        <w:rPr>
          <w:rFonts w:ascii="Times New Roman" w:hAnsi="Times New Roman" w:cs="Times New Roman"/>
          <w:sz w:val="24"/>
          <w:szCs w:val="24"/>
        </w:rPr>
        <w:t xml:space="preserve"> бюджета (далее - администратор источников), которым в Комитете финансов в установленном порядке открыты соответствующие лицевые счета, являются клиентами;</w:t>
      </w:r>
    </w:p>
    <w:p w:rsidR="00576C49" w:rsidRPr="00413705" w:rsidRDefault="00576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705">
        <w:rPr>
          <w:rFonts w:ascii="Times New Roman" w:hAnsi="Times New Roman" w:cs="Times New Roman"/>
          <w:sz w:val="24"/>
          <w:szCs w:val="24"/>
        </w:rPr>
        <w:t xml:space="preserve">прямой получатель средств - орган </w:t>
      </w:r>
      <w:r w:rsidR="00413705" w:rsidRPr="00413705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413705">
        <w:rPr>
          <w:rFonts w:ascii="Times New Roman" w:hAnsi="Times New Roman" w:cs="Times New Roman"/>
          <w:sz w:val="24"/>
          <w:szCs w:val="24"/>
        </w:rPr>
        <w:t xml:space="preserve">, у которого отсутствует подведомственная сеть, или казенное учреждение, не находящееся в ведении главного распорядителя, включенные в ведомственную структуру расходов </w:t>
      </w:r>
      <w:r w:rsidR="00134658" w:rsidRPr="00413705">
        <w:rPr>
          <w:rFonts w:ascii="Times New Roman" w:hAnsi="Times New Roman" w:cs="Times New Roman"/>
          <w:sz w:val="24"/>
          <w:szCs w:val="24"/>
        </w:rPr>
        <w:t>местного</w:t>
      </w:r>
      <w:r w:rsidRPr="00413705">
        <w:rPr>
          <w:rFonts w:ascii="Times New Roman" w:hAnsi="Times New Roman" w:cs="Times New Roman"/>
          <w:sz w:val="24"/>
          <w:szCs w:val="24"/>
        </w:rPr>
        <w:t xml:space="preserve"> бюджета согласно </w:t>
      </w:r>
      <w:r w:rsidR="00413705" w:rsidRPr="00413705">
        <w:rPr>
          <w:rFonts w:ascii="Times New Roman" w:hAnsi="Times New Roman" w:cs="Times New Roman"/>
          <w:sz w:val="24"/>
          <w:szCs w:val="24"/>
        </w:rPr>
        <w:t>решению о местном</w:t>
      </w:r>
      <w:r w:rsidRPr="00413705">
        <w:rPr>
          <w:rFonts w:ascii="Times New Roman" w:hAnsi="Times New Roman" w:cs="Times New Roman"/>
          <w:sz w:val="24"/>
          <w:szCs w:val="24"/>
        </w:rPr>
        <w:t xml:space="preserve"> бюджете на соответствующий финансовый год и плановый период;</w:t>
      </w:r>
    </w:p>
    <w:p w:rsidR="00576C49" w:rsidRPr="00BE52E5" w:rsidRDefault="00576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705">
        <w:rPr>
          <w:rFonts w:ascii="Times New Roman" w:hAnsi="Times New Roman" w:cs="Times New Roman"/>
          <w:sz w:val="24"/>
          <w:szCs w:val="24"/>
        </w:rPr>
        <w:t>контрагент</w:t>
      </w:r>
      <w:r w:rsidRPr="00BE52E5">
        <w:rPr>
          <w:rFonts w:ascii="Times New Roman" w:hAnsi="Times New Roman" w:cs="Times New Roman"/>
          <w:sz w:val="24"/>
          <w:szCs w:val="24"/>
        </w:rPr>
        <w:t xml:space="preserve"> - организация, учреждение, индивидуальный предприниматель или физическое лицо, в чей адрес перечисляются денежные средства от имени и по поручению клиента;</w:t>
      </w:r>
    </w:p>
    <w:p w:rsidR="00576C49" w:rsidRDefault="00576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2E5">
        <w:rPr>
          <w:rFonts w:ascii="Times New Roman" w:hAnsi="Times New Roman" w:cs="Times New Roman"/>
          <w:sz w:val="24"/>
          <w:szCs w:val="24"/>
        </w:rPr>
        <w:t xml:space="preserve">уполномоченное лицо - должностное лицо, наделенное официальными полномочиями </w:t>
      </w:r>
      <w:r w:rsidR="00413705">
        <w:rPr>
          <w:rFonts w:ascii="Times New Roman" w:hAnsi="Times New Roman" w:cs="Times New Roman"/>
          <w:sz w:val="24"/>
          <w:szCs w:val="24"/>
        </w:rPr>
        <w:t>председателем</w:t>
      </w:r>
      <w:r w:rsidRPr="00BE52E5">
        <w:rPr>
          <w:rFonts w:ascii="Times New Roman" w:hAnsi="Times New Roman" w:cs="Times New Roman"/>
          <w:sz w:val="24"/>
          <w:szCs w:val="24"/>
        </w:rPr>
        <w:t xml:space="preserve"> Комитета финансов на совершение определенных действий;</w:t>
      </w:r>
    </w:p>
    <w:p w:rsidR="00576C49" w:rsidRPr="00BE52E5" w:rsidRDefault="00BC7F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 ЦУБФС ЛО - и</w:t>
      </w:r>
      <w:r w:rsidR="00576C49" w:rsidRPr="00BE52E5">
        <w:rPr>
          <w:rFonts w:ascii="Times New Roman" w:hAnsi="Times New Roman" w:cs="Times New Roman"/>
          <w:sz w:val="24"/>
          <w:szCs w:val="24"/>
        </w:rPr>
        <w:t xml:space="preserve">нформационная система </w:t>
      </w:r>
      <w:r>
        <w:rPr>
          <w:rFonts w:ascii="Times New Roman" w:hAnsi="Times New Roman" w:cs="Times New Roman"/>
          <w:sz w:val="24"/>
          <w:szCs w:val="24"/>
        </w:rPr>
        <w:t xml:space="preserve">«Централизованного управления </w:t>
      </w:r>
      <w:r w:rsidR="00576C49" w:rsidRPr="00BE52E5">
        <w:rPr>
          <w:rFonts w:ascii="Times New Roman" w:hAnsi="Times New Roman" w:cs="Times New Roman"/>
          <w:sz w:val="24"/>
          <w:szCs w:val="24"/>
        </w:rPr>
        <w:t>бюджетн</w:t>
      </w:r>
      <w:r>
        <w:rPr>
          <w:rFonts w:ascii="Times New Roman" w:hAnsi="Times New Roman" w:cs="Times New Roman"/>
          <w:sz w:val="24"/>
          <w:szCs w:val="24"/>
        </w:rPr>
        <w:t>ойфинансовой системой Ленинградской области» (далее Информационная система</w:t>
      </w:r>
      <w:r w:rsidR="006970B4">
        <w:rPr>
          <w:rFonts w:ascii="Times New Roman" w:hAnsi="Times New Roman" w:cs="Times New Roman"/>
          <w:sz w:val="24"/>
          <w:szCs w:val="24"/>
        </w:rPr>
        <w:t>)</w:t>
      </w:r>
      <w:r w:rsidR="00576C49" w:rsidRPr="00BE52E5">
        <w:rPr>
          <w:rFonts w:ascii="Times New Roman" w:hAnsi="Times New Roman" w:cs="Times New Roman"/>
          <w:sz w:val="24"/>
          <w:szCs w:val="24"/>
        </w:rPr>
        <w:t>.</w:t>
      </w:r>
    </w:p>
    <w:p w:rsidR="00576C49" w:rsidRPr="00BE52E5" w:rsidRDefault="00576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2E5">
        <w:rPr>
          <w:rFonts w:ascii="Times New Roman" w:hAnsi="Times New Roman" w:cs="Times New Roman"/>
          <w:sz w:val="24"/>
          <w:szCs w:val="24"/>
        </w:rPr>
        <w:t xml:space="preserve">В настоящем порядке используются понятия и термины в значениях, установленных в Бюджетном </w:t>
      </w:r>
      <w:hyperlink r:id="rId11" w:history="1">
        <w:r w:rsidRPr="00BE52E5">
          <w:rPr>
            <w:rFonts w:ascii="Times New Roman" w:hAnsi="Times New Roman" w:cs="Times New Roman"/>
            <w:color w:val="0000FF"/>
            <w:sz w:val="24"/>
            <w:szCs w:val="24"/>
          </w:rPr>
          <w:t>кодексе</w:t>
        </w:r>
      </w:hyperlink>
      <w:r w:rsidRPr="00BE52E5">
        <w:rPr>
          <w:rFonts w:ascii="Times New Roman" w:hAnsi="Times New Roman" w:cs="Times New Roman"/>
          <w:sz w:val="24"/>
          <w:szCs w:val="24"/>
        </w:rPr>
        <w:t xml:space="preserve"> Российской Федерации, бюджетном законодательстве Российской Федерации и Ленинградской области.</w:t>
      </w:r>
    </w:p>
    <w:p w:rsidR="00576C49" w:rsidRPr="00BE52E5" w:rsidRDefault="00576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2E5">
        <w:rPr>
          <w:rFonts w:ascii="Times New Roman" w:hAnsi="Times New Roman" w:cs="Times New Roman"/>
          <w:sz w:val="24"/>
          <w:szCs w:val="24"/>
        </w:rPr>
        <w:lastRenderedPageBreak/>
        <w:t xml:space="preserve">1.2. Комитет финансов осуществляет платежи за счет средств </w:t>
      </w:r>
      <w:r w:rsidR="00134658" w:rsidRPr="00BE52E5">
        <w:rPr>
          <w:rFonts w:ascii="Times New Roman" w:hAnsi="Times New Roman" w:cs="Times New Roman"/>
          <w:sz w:val="24"/>
          <w:szCs w:val="24"/>
        </w:rPr>
        <w:t>местного</w:t>
      </w:r>
      <w:r w:rsidRPr="00BE52E5">
        <w:rPr>
          <w:rFonts w:ascii="Times New Roman" w:hAnsi="Times New Roman" w:cs="Times New Roman"/>
          <w:sz w:val="24"/>
          <w:szCs w:val="24"/>
        </w:rPr>
        <w:t xml:space="preserve"> бюджета от имени и по поручению клиентов с лицевого счета бюджета с кодом "02", открытого в Управлении Федерального казначейства по Ленинградской области (далее </w:t>
      </w:r>
      <w:r w:rsidRPr="00DE11F0">
        <w:rPr>
          <w:rFonts w:ascii="Times New Roman" w:hAnsi="Times New Roman" w:cs="Times New Roman"/>
          <w:sz w:val="24"/>
          <w:szCs w:val="24"/>
        </w:rPr>
        <w:t>- Управление</w:t>
      </w:r>
      <w:r w:rsidRPr="00BE52E5">
        <w:rPr>
          <w:rFonts w:ascii="Times New Roman" w:hAnsi="Times New Roman" w:cs="Times New Roman"/>
          <w:sz w:val="24"/>
          <w:szCs w:val="24"/>
        </w:rPr>
        <w:t xml:space="preserve">) к казначейскому счету N </w:t>
      </w:r>
      <w:r w:rsidR="003D7926" w:rsidRPr="00BE52E5">
        <w:rPr>
          <w:rFonts w:ascii="Times New Roman" w:hAnsi="Times New Roman" w:cs="Times New Roman"/>
          <w:sz w:val="24"/>
          <w:szCs w:val="24"/>
        </w:rPr>
        <w:t>03231643********</w:t>
      </w:r>
      <w:r w:rsidR="003D7926" w:rsidRPr="00413705">
        <w:rPr>
          <w:rFonts w:ascii="Times New Roman" w:hAnsi="Times New Roman" w:cs="Times New Roman"/>
          <w:sz w:val="24"/>
          <w:szCs w:val="24"/>
        </w:rPr>
        <w:t>4500«</w:t>
      </w:r>
      <w:r w:rsidRPr="00413705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3D7926" w:rsidRPr="00413705">
        <w:rPr>
          <w:rFonts w:ascii="Times New Roman" w:hAnsi="Times New Roman" w:cs="Times New Roman"/>
          <w:sz w:val="24"/>
          <w:szCs w:val="24"/>
        </w:rPr>
        <w:t xml:space="preserve">местных </w:t>
      </w:r>
      <w:r w:rsidRPr="00413705">
        <w:rPr>
          <w:rFonts w:ascii="Times New Roman" w:hAnsi="Times New Roman" w:cs="Times New Roman"/>
          <w:sz w:val="24"/>
          <w:szCs w:val="24"/>
        </w:rPr>
        <w:t>бюджетов</w:t>
      </w:r>
      <w:r w:rsidR="003D7926" w:rsidRPr="00413705">
        <w:rPr>
          <w:rFonts w:ascii="Times New Roman" w:hAnsi="Times New Roman" w:cs="Times New Roman"/>
          <w:sz w:val="24"/>
          <w:szCs w:val="24"/>
        </w:rPr>
        <w:t>»</w:t>
      </w:r>
      <w:r w:rsidRPr="00413705">
        <w:rPr>
          <w:rFonts w:ascii="Times New Roman" w:hAnsi="Times New Roman" w:cs="Times New Roman"/>
          <w:sz w:val="24"/>
          <w:szCs w:val="24"/>
        </w:rPr>
        <w:t xml:space="preserve"> (далее - единый счет </w:t>
      </w:r>
      <w:r w:rsidR="00134658" w:rsidRPr="00413705">
        <w:rPr>
          <w:rFonts w:ascii="Times New Roman" w:hAnsi="Times New Roman" w:cs="Times New Roman"/>
          <w:sz w:val="24"/>
          <w:szCs w:val="24"/>
        </w:rPr>
        <w:t>местного</w:t>
      </w:r>
      <w:r w:rsidRPr="00413705">
        <w:rPr>
          <w:rFonts w:ascii="Times New Roman" w:hAnsi="Times New Roman" w:cs="Times New Roman"/>
          <w:sz w:val="24"/>
          <w:szCs w:val="24"/>
        </w:rPr>
        <w:t xml:space="preserve"> бюджета)</w:t>
      </w:r>
      <w:r w:rsidR="00413705" w:rsidRPr="00413705">
        <w:rPr>
          <w:rFonts w:ascii="Times New Roman" w:hAnsi="Times New Roman" w:cs="Times New Roman"/>
          <w:sz w:val="24"/>
          <w:szCs w:val="24"/>
        </w:rPr>
        <w:t>, (символы ******** являются кодом ОКТМО муниципального образования)</w:t>
      </w:r>
      <w:r w:rsidRPr="00413705">
        <w:rPr>
          <w:rFonts w:ascii="Times New Roman" w:hAnsi="Times New Roman" w:cs="Times New Roman"/>
          <w:sz w:val="24"/>
          <w:szCs w:val="24"/>
        </w:rPr>
        <w:t>. Взаимодействие Комитета финансов и Управления осуществляется в соответствии с Регламентом о порядке и условиях обмена информацией</w:t>
      </w:r>
      <w:r w:rsidRPr="00BE52E5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6970B4">
        <w:rPr>
          <w:rFonts w:ascii="Times New Roman" w:hAnsi="Times New Roman" w:cs="Times New Roman"/>
          <w:sz w:val="24"/>
          <w:szCs w:val="24"/>
        </w:rPr>
        <w:t>Управлением</w:t>
      </w:r>
      <w:r w:rsidRPr="00BE52E5">
        <w:rPr>
          <w:rFonts w:ascii="Times New Roman" w:hAnsi="Times New Roman" w:cs="Times New Roman"/>
          <w:sz w:val="24"/>
          <w:szCs w:val="24"/>
        </w:rPr>
        <w:t xml:space="preserve"> и Комитетом финансов при казначейском обслуживании исполнения </w:t>
      </w:r>
      <w:r w:rsidR="00134658" w:rsidRPr="00BE52E5">
        <w:rPr>
          <w:rFonts w:ascii="Times New Roman" w:hAnsi="Times New Roman" w:cs="Times New Roman"/>
          <w:sz w:val="24"/>
          <w:szCs w:val="24"/>
        </w:rPr>
        <w:t>местного</w:t>
      </w:r>
      <w:r w:rsidRPr="00BE52E5">
        <w:rPr>
          <w:rFonts w:ascii="Times New Roman" w:hAnsi="Times New Roman" w:cs="Times New Roman"/>
          <w:sz w:val="24"/>
          <w:szCs w:val="24"/>
        </w:rPr>
        <w:t xml:space="preserve"> бюджета в условиях открытия в </w:t>
      </w:r>
      <w:r w:rsidR="006970B4">
        <w:rPr>
          <w:rFonts w:ascii="Times New Roman" w:hAnsi="Times New Roman" w:cs="Times New Roman"/>
          <w:sz w:val="24"/>
          <w:szCs w:val="24"/>
        </w:rPr>
        <w:t xml:space="preserve">Управлении </w:t>
      </w:r>
      <w:r w:rsidRPr="00BE52E5">
        <w:rPr>
          <w:rFonts w:ascii="Times New Roman" w:hAnsi="Times New Roman" w:cs="Times New Roman"/>
          <w:sz w:val="24"/>
          <w:szCs w:val="24"/>
        </w:rPr>
        <w:t xml:space="preserve">лицевого счета </w:t>
      </w:r>
      <w:r w:rsidR="006970B4">
        <w:rPr>
          <w:rFonts w:ascii="Times New Roman" w:hAnsi="Times New Roman" w:cs="Times New Roman"/>
          <w:sz w:val="24"/>
          <w:szCs w:val="24"/>
        </w:rPr>
        <w:t>К</w:t>
      </w:r>
      <w:r w:rsidRPr="00BE52E5">
        <w:rPr>
          <w:rFonts w:ascii="Times New Roman" w:hAnsi="Times New Roman" w:cs="Times New Roman"/>
          <w:sz w:val="24"/>
          <w:szCs w:val="24"/>
        </w:rPr>
        <w:t>омитета финансов.</w:t>
      </w:r>
    </w:p>
    <w:p w:rsidR="00576C49" w:rsidRPr="00413705" w:rsidRDefault="00576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705">
        <w:rPr>
          <w:rFonts w:ascii="Times New Roman" w:hAnsi="Times New Roman" w:cs="Times New Roman"/>
          <w:sz w:val="24"/>
          <w:szCs w:val="24"/>
        </w:rPr>
        <w:t xml:space="preserve">1.3. Перечисление денежных средств </w:t>
      </w:r>
      <w:r w:rsidR="00134658" w:rsidRPr="00413705">
        <w:rPr>
          <w:rFonts w:ascii="Times New Roman" w:hAnsi="Times New Roman" w:cs="Times New Roman"/>
          <w:sz w:val="24"/>
          <w:szCs w:val="24"/>
        </w:rPr>
        <w:t>местного</w:t>
      </w:r>
      <w:r w:rsidRPr="00413705">
        <w:rPr>
          <w:rFonts w:ascii="Times New Roman" w:hAnsi="Times New Roman" w:cs="Times New Roman"/>
          <w:sz w:val="24"/>
          <w:szCs w:val="24"/>
        </w:rPr>
        <w:t xml:space="preserve"> бюджета осуществляется на основании </w:t>
      </w:r>
      <w:r w:rsidR="00134658" w:rsidRPr="00413705">
        <w:rPr>
          <w:rFonts w:ascii="Times New Roman" w:hAnsi="Times New Roman" w:cs="Times New Roman"/>
          <w:sz w:val="24"/>
          <w:szCs w:val="24"/>
        </w:rPr>
        <w:t xml:space="preserve">решения о </w:t>
      </w:r>
      <w:r w:rsidR="00BC7FDD">
        <w:rPr>
          <w:rFonts w:ascii="Times New Roman" w:hAnsi="Times New Roman" w:cs="Times New Roman"/>
          <w:sz w:val="24"/>
          <w:szCs w:val="24"/>
        </w:rPr>
        <w:t xml:space="preserve">местном </w:t>
      </w:r>
      <w:r w:rsidR="00134658" w:rsidRPr="00413705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Pr="00413705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в соответствии с </w:t>
      </w:r>
      <w:r w:rsidR="00BC7FDD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413705">
        <w:rPr>
          <w:rFonts w:ascii="Times New Roman" w:hAnsi="Times New Roman" w:cs="Times New Roman"/>
          <w:sz w:val="24"/>
          <w:szCs w:val="24"/>
        </w:rPr>
        <w:t>нормативными правовыми актами</w:t>
      </w:r>
      <w:r w:rsidR="00134658" w:rsidRPr="00413705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</w:t>
      </w:r>
      <w:r w:rsidR="00BC7FD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Pr="00413705">
        <w:rPr>
          <w:rFonts w:ascii="Times New Roman" w:hAnsi="Times New Roman" w:cs="Times New Roman"/>
          <w:sz w:val="24"/>
          <w:szCs w:val="24"/>
        </w:rPr>
        <w:t>, бюджетными назначениями, утвержденной сводной бюджетной росписью и утвержденным кассовым планом.</w:t>
      </w:r>
    </w:p>
    <w:p w:rsidR="00576C49" w:rsidRPr="00BE52E5" w:rsidRDefault="00576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3705">
        <w:rPr>
          <w:rFonts w:ascii="Times New Roman" w:hAnsi="Times New Roman" w:cs="Times New Roman"/>
          <w:sz w:val="24"/>
          <w:szCs w:val="24"/>
        </w:rPr>
        <w:t>1.4. Получатель средств и(или) администратор</w:t>
      </w:r>
      <w:r w:rsidRPr="00BE52E5">
        <w:rPr>
          <w:rFonts w:ascii="Times New Roman" w:hAnsi="Times New Roman" w:cs="Times New Roman"/>
          <w:sz w:val="24"/>
          <w:szCs w:val="24"/>
        </w:rPr>
        <w:t xml:space="preserve"> источников вправе в пределах текущего финансового года вносить изменения в учетные записи в части изменения кодов бюджетной классификации, по которым данные операции были отражены на лицевом счете получателя средств и(или) лицевом счете администратора источников соответственно.</w:t>
      </w:r>
    </w:p>
    <w:p w:rsidR="00576C49" w:rsidRPr="00BE52E5" w:rsidRDefault="00576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2E5">
        <w:rPr>
          <w:rFonts w:ascii="Times New Roman" w:hAnsi="Times New Roman" w:cs="Times New Roman"/>
          <w:sz w:val="24"/>
          <w:szCs w:val="24"/>
        </w:rPr>
        <w:t>1.4.1. Внесение изменений в учетные записи осуществляется в следующих случаях:</w:t>
      </w:r>
    </w:p>
    <w:p w:rsidR="00576C49" w:rsidRPr="00BE52E5" w:rsidRDefault="00576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2E5">
        <w:rPr>
          <w:rFonts w:ascii="Times New Roman" w:hAnsi="Times New Roman" w:cs="Times New Roman"/>
          <w:sz w:val="24"/>
          <w:szCs w:val="24"/>
        </w:rPr>
        <w:t>- при изменении принципов назначения, структуры кодов бюджетной классификации на основании нормативных правовых актов Министерства финансов Российской Федерации</w:t>
      </w:r>
      <w:r w:rsidR="00BC7FDD">
        <w:rPr>
          <w:rFonts w:ascii="Times New Roman" w:hAnsi="Times New Roman" w:cs="Times New Roman"/>
          <w:sz w:val="24"/>
          <w:szCs w:val="24"/>
        </w:rPr>
        <w:t>, Комитета финансов Ленинградской области</w:t>
      </w:r>
      <w:r w:rsidRPr="00BE52E5">
        <w:rPr>
          <w:rFonts w:ascii="Times New Roman" w:hAnsi="Times New Roman" w:cs="Times New Roman"/>
          <w:sz w:val="24"/>
          <w:szCs w:val="24"/>
        </w:rPr>
        <w:t xml:space="preserve"> или Комитета финансов в соответствии с полномочиями, установленными Бюджетным </w:t>
      </w:r>
      <w:hyperlink r:id="rId12" w:history="1">
        <w:r w:rsidRPr="00BE52E5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E52E5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576C49" w:rsidRPr="00BE52E5" w:rsidRDefault="0013465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2E5">
        <w:rPr>
          <w:rFonts w:ascii="Times New Roman" w:hAnsi="Times New Roman" w:cs="Times New Roman"/>
          <w:sz w:val="24"/>
          <w:szCs w:val="24"/>
        </w:rPr>
        <w:t xml:space="preserve">- при внесении изменений в решение </w:t>
      </w:r>
      <w:r w:rsidR="00D01109">
        <w:rPr>
          <w:rFonts w:ascii="Times New Roman" w:hAnsi="Times New Roman" w:cs="Times New Roman"/>
          <w:sz w:val="24"/>
          <w:szCs w:val="24"/>
        </w:rPr>
        <w:t>с</w:t>
      </w:r>
      <w:r w:rsidR="00BC7FDD"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Pr="00BE52E5">
        <w:rPr>
          <w:rFonts w:ascii="Times New Roman" w:hAnsi="Times New Roman" w:cs="Times New Roman"/>
          <w:sz w:val="24"/>
          <w:szCs w:val="24"/>
        </w:rPr>
        <w:t>о</w:t>
      </w:r>
      <w:r w:rsidR="00BC7FDD">
        <w:rPr>
          <w:rFonts w:ascii="Times New Roman" w:hAnsi="Times New Roman" w:cs="Times New Roman"/>
          <w:sz w:val="24"/>
          <w:szCs w:val="24"/>
        </w:rPr>
        <w:t>местном бюджете</w:t>
      </w:r>
      <w:r w:rsidR="00413705">
        <w:rPr>
          <w:rFonts w:ascii="Times New Roman" w:hAnsi="Times New Roman" w:cs="Times New Roman"/>
          <w:sz w:val="24"/>
          <w:szCs w:val="24"/>
        </w:rPr>
        <w:t xml:space="preserve">, </w:t>
      </w:r>
      <w:r w:rsidR="00576C49" w:rsidRPr="00BE52E5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период, сводную бюджетную роспись </w:t>
      </w:r>
      <w:r w:rsidRPr="00BE52E5">
        <w:rPr>
          <w:rFonts w:ascii="Times New Roman" w:hAnsi="Times New Roman" w:cs="Times New Roman"/>
          <w:sz w:val="24"/>
          <w:szCs w:val="24"/>
        </w:rPr>
        <w:t>местного</w:t>
      </w:r>
      <w:r w:rsidR="00576C49" w:rsidRPr="00BE52E5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576C49" w:rsidRPr="00BE52E5" w:rsidRDefault="00576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2E5">
        <w:rPr>
          <w:rFonts w:ascii="Times New Roman" w:hAnsi="Times New Roman" w:cs="Times New Roman"/>
          <w:sz w:val="24"/>
          <w:szCs w:val="24"/>
        </w:rPr>
        <w:t>- при ошибочном указании в платежном документе кода бюджетной классификации, на основании которого Комитетом финансов отражена операция по расходам и(или) восстановление произведенных расходов по соответствующему лицевому счету;</w:t>
      </w:r>
    </w:p>
    <w:p w:rsidR="00576C49" w:rsidRPr="00BE52E5" w:rsidRDefault="00576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2E5">
        <w:rPr>
          <w:rFonts w:ascii="Times New Roman" w:hAnsi="Times New Roman" w:cs="Times New Roman"/>
          <w:sz w:val="24"/>
          <w:szCs w:val="24"/>
        </w:rPr>
        <w:t xml:space="preserve">- при реорганизации (в части изменения кода главы по ведомственной структуре расходов </w:t>
      </w:r>
      <w:r w:rsidR="00134658" w:rsidRPr="00BE52E5">
        <w:rPr>
          <w:rFonts w:ascii="Times New Roman" w:hAnsi="Times New Roman" w:cs="Times New Roman"/>
          <w:sz w:val="24"/>
          <w:szCs w:val="24"/>
        </w:rPr>
        <w:t>местного</w:t>
      </w:r>
      <w:r w:rsidR="00AA17B6" w:rsidRPr="00BE52E5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BE52E5">
        <w:rPr>
          <w:rFonts w:ascii="Times New Roman" w:hAnsi="Times New Roman" w:cs="Times New Roman"/>
          <w:sz w:val="24"/>
          <w:szCs w:val="24"/>
        </w:rPr>
        <w:t>).</w:t>
      </w:r>
    </w:p>
    <w:p w:rsidR="00576C49" w:rsidRPr="00BE52E5" w:rsidRDefault="00576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C49" w:rsidRPr="00BE52E5" w:rsidRDefault="00576C4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52E5">
        <w:rPr>
          <w:rFonts w:ascii="Times New Roman" w:hAnsi="Times New Roman" w:cs="Times New Roman"/>
          <w:sz w:val="24"/>
          <w:szCs w:val="24"/>
        </w:rPr>
        <w:t xml:space="preserve">2. Порядок исполнения </w:t>
      </w:r>
      <w:r w:rsidR="00134658" w:rsidRPr="00BE52E5">
        <w:rPr>
          <w:rFonts w:ascii="Times New Roman" w:hAnsi="Times New Roman" w:cs="Times New Roman"/>
          <w:sz w:val="24"/>
          <w:szCs w:val="24"/>
        </w:rPr>
        <w:t>местного</w:t>
      </w:r>
      <w:r w:rsidRPr="00BE52E5">
        <w:rPr>
          <w:rFonts w:ascii="Times New Roman" w:hAnsi="Times New Roman" w:cs="Times New Roman"/>
          <w:sz w:val="24"/>
          <w:szCs w:val="24"/>
        </w:rPr>
        <w:t xml:space="preserve"> бюджета по расходам, за исключением операций со средствами </w:t>
      </w:r>
      <w:r w:rsidR="00134658" w:rsidRPr="00BE52E5">
        <w:rPr>
          <w:rFonts w:ascii="Times New Roman" w:hAnsi="Times New Roman" w:cs="Times New Roman"/>
          <w:sz w:val="24"/>
          <w:szCs w:val="24"/>
        </w:rPr>
        <w:t>местного</w:t>
      </w:r>
      <w:r w:rsidRPr="00BE52E5">
        <w:rPr>
          <w:rFonts w:ascii="Times New Roman" w:hAnsi="Times New Roman" w:cs="Times New Roman"/>
          <w:sz w:val="24"/>
          <w:szCs w:val="24"/>
        </w:rPr>
        <w:t xml:space="preserve"> бюджета, источником финансового обеспечения которых являются межбюджетные трансферты, предоставляемые из </w:t>
      </w:r>
      <w:r w:rsidR="005960C5">
        <w:rPr>
          <w:rFonts w:ascii="Times New Roman" w:hAnsi="Times New Roman" w:cs="Times New Roman"/>
          <w:sz w:val="24"/>
          <w:szCs w:val="24"/>
        </w:rPr>
        <w:t xml:space="preserve">областного бюджета Ленинградской области за счет средств </w:t>
      </w:r>
      <w:r w:rsidRPr="00BE52E5">
        <w:rPr>
          <w:rFonts w:ascii="Times New Roman" w:hAnsi="Times New Roman" w:cs="Times New Roman"/>
          <w:sz w:val="24"/>
          <w:szCs w:val="24"/>
        </w:rPr>
        <w:t>федерального</w:t>
      </w:r>
      <w:r w:rsidR="005960C5">
        <w:rPr>
          <w:rFonts w:ascii="Times New Roman" w:hAnsi="Times New Roman" w:cs="Times New Roman"/>
          <w:sz w:val="24"/>
          <w:szCs w:val="24"/>
        </w:rPr>
        <w:t xml:space="preserve"> бюджета и</w:t>
      </w:r>
      <w:r w:rsidR="00413705">
        <w:rPr>
          <w:rFonts w:ascii="Times New Roman" w:hAnsi="Times New Roman" w:cs="Times New Roman"/>
          <w:sz w:val="24"/>
          <w:szCs w:val="24"/>
        </w:rPr>
        <w:t xml:space="preserve"> областного</w:t>
      </w:r>
      <w:r w:rsidRPr="00BE52E5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5960C5">
        <w:rPr>
          <w:rFonts w:ascii="Times New Roman" w:hAnsi="Times New Roman" w:cs="Times New Roman"/>
          <w:sz w:val="24"/>
          <w:szCs w:val="24"/>
        </w:rPr>
        <w:t>а Ленинградской области</w:t>
      </w:r>
      <w:r w:rsidRPr="00BE52E5">
        <w:rPr>
          <w:rFonts w:ascii="Times New Roman" w:hAnsi="Times New Roman" w:cs="Times New Roman"/>
          <w:sz w:val="24"/>
          <w:szCs w:val="24"/>
        </w:rPr>
        <w:t xml:space="preserve"> в форме субсидий, субвенций и иных межбюджетных трансфертов, имеющих целевое назначение (далее - Целевые средства бюджета)</w:t>
      </w:r>
    </w:p>
    <w:p w:rsidR="00576C49" w:rsidRPr="00BE52E5" w:rsidRDefault="00576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C49" w:rsidRPr="00BE52E5" w:rsidRDefault="00576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60"/>
      <w:bookmarkEnd w:id="2"/>
      <w:r w:rsidRPr="00BE52E5">
        <w:rPr>
          <w:rFonts w:ascii="Times New Roman" w:hAnsi="Times New Roman" w:cs="Times New Roman"/>
          <w:sz w:val="24"/>
          <w:szCs w:val="24"/>
        </w:rPr>
        <w:t xml:space="preserve">2.1. Для осуществления исполнения </w:t>
      </w:r>
      <w:r w:rsidR="00134658" w:rsidRPr="00BE52E5">
        <w:rPr>
          <w:rFonts w:ascii="Times New Roman" w:hAnsi="Times New Roman" w:cs="Times New Roman"/>
          <w:sz w:val="24"/>
          <w:szCs w:val="24"/>
        </w:rPr>
        <w:t>местного</w:t>
      </w:r>
      <w:r w:rsidRPr="00BE52E5">
        <w:rPr>
          <w:rFonts w:ascii="Times New Roman" w:hAnsi="Times New Roman" w:cs="Times New Roman"/>
          <w:sz w:val="24"/>
          <w:szCs w:val="24"/>
        </w:rPr>
        <w:t xml:space="preserve"> бюджета по расходам получател</w:t>
      </w:r>
      <w:r w:rsidR="005960C5">
        <w:rPr>
          <w:rFonts w:ascii="Times New Roman" w:hAnsi="Times New Roman" w:cs="Times New Roman"/>
          <w:sz w:val="24"/>
          <w:szCs w:val="24"/>
        </w:rPr>
        <w:t>и</w:t>
      </w:r>
      <w:r w:rsidRPr="00BE52E5">
        <w:rPr>
          <w:rFonts w:ascii="Times New Roman" w:hAnsi="Times New Roman" w:cs="Times New Roman"/>
          <w:sz w:val="24"/>
          <w:szCs w:val="24"/>
        </w:rPr>
        <w:t xml:space="preserve"> средств, прямой получатель средств и главный распорядитель (распорядитель) средств, выступающий в качестве получателя средств, формируют в Информационной системе электронный документ </w:t>
      </w:r>
      <w:r w:rsidR="005960C5">
        <w:rPr>
          <w:rFonts w:ascii="Times New Roman" w:hAnsi="Times New Roman" w:cs="Times New Roman"/>
          <w:sz w:val="24"/>
          <w:szCs w:val="24"/>
        </w:rPr>
        <w:t>(далее – ЭД) «З</w:t>
      </w:r>
      <w:r w:rsidRPr="00BE52E5">
        <w:rPr>
          <w:rFonts w:ascii="Times New Roman" w:hAnsi="Times New Roman" w:cs="Times New Roman"/>
          <w:sz w:val="24"/>
          <w:szCs w:val="24"/>
        </w:rPr>
        <w:t>аявка на оплату расходов</w:t>
      </w:r>
      <w:r w:rsidR="005960C5">
        <w:rPr>
          <w:rFonts w:ascii="Times New Roman" w:hAnsi="Times New Roman" w:cs="Times New Roman"/>
          <w:sz w:val="24"/>
          <w:szCs w:val="24"/>
        </w:rPr>
        <w:t>»</w:t>
      </w:r>
      <w:r w:rsidRPr="00BE52E5">
        <w:rPr>
          <w:rFonts w:ascii="Times New Roman" w:hAnsi="Times New Roman" w:cs="Times New Roman"/>
          <w:sz w:val="24"/>
          <w:szCs w:val="24"/>
        </w:rPr>
        <w:t xml:space="preserve"> (далее - Заявка на расход) </w:t>
      </w:r>
      <w:r w:rsidR="009E2EC2">
        <w:rPr>
          <w:rFonts w:ascii="Times New Roman" w:hAnsi="Times New Roman" w:cs="Times New Roman"/>
          <w:sz w:val="24"/>
          <w:szCs w:val="24"/>
        </w:rPr>
        <w:t xml:space="preserve">подписывается электронной подписью в соответствии с правилами электронного документооборота </w:t>
      </w:r>
      <w:r w:rsidRPr="00BE52E5">
        <w:rPr>
          <w:rFonts w:ascii="Times New Roman" w:hAnsi="Times New Roman" w:cs="Times New Roman"/>
          <w:sz w:val="24"/>
          <w:szCs w:val="24"/>
        </w:rPr>
        <w:t>с учетом следующих требований:</w:t>
      </w:r>
    </w:p>
    <w:p w:rsidR="00576C49" w:rsidRPr="00BE52E5" w:rsidRDefault="00576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2E5">
        <w:rPr>
          <w:rFonts w:ascii="Times New Roman" w:hAnsi="Times New Roman" w:cs="Times New Roman"/>
          <w:sz w:val="24"/>
          <w:szCs w:val="24"/>
        </w:rPr>
        <w:t xml:space="preserve">- в пределах доведенных бюджетных ассигнований, лимитов бюджетных обязательств, </w:t>
      </w:r>
      <w:r w:rsidRPr="00BE52E5">
        <w:rPr>
          <w:rFonts w:ascii="Times New Roman" w:hAnsi="Times New Roman" w:cs="Times New Roman"/>
          <w:sz w:val="24"/>
          <w:szCs w:val="24"/>
        </w:rPr>
        <w:lastRenderedPageBreak/>
        <w:t>показателей кассового плана;</w:t>
      </w:r>
    </w:p>
    <w:p w:rsidR="00576C49" w:rsidRPr="00BE52E5" w:rsidRDefault="00576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2E5">
        <w:rPr>
          <w:rFonts w:ascii="Times New Roman" w:hAnsi="Times New Roman" w:cs="Times New Roman"/>
          <w:sz w:val="24"/>
          <w:szCs w:val="24"/>
        </w:rPr>
        <w:t>- правил указания информации, идентифицирующей плательщика и получателя средств в платежных документах, установленных Центральным банком России и Министерством финансов Российской Федерации;</w:t>
      </w:r>
    </w:p>
    <w:p w:rsidR="00576C49" w:rsidRPr="00BE52E5" w:rsidRDefault="00576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2E5">
        <w:rPr>
          <w:rFonts w:ascii="Times New Roman" w:hAnsi="Times New Roman" w:cs="Times New Roman"/>
          <w:sz w:val="24"/>
          <w:szCs w:val="24"/>
        </w:rPr>
        <w:t>- в соответствии с эксплуатационной документацией Информационной системы, иными правовыми и организационно-распорядительными документами, установленными Комитетом финансов;</w:t>
      </w:r>
    </w:p>
    <w:p w:rsidR="005960C5" w:rsidRPr="00BE52E5" w:rsidRDefault="00576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2E5">
        <w:rPr>
          <w:rFonts w:ascii="Times New Roman" w:hAnsi="Times New Roman" w:cs="Times New Roman"/>
          <w:sz w:val="24"/>
          <w:szCs w:val="24"/>
        </w:rPr>
        <w:t xml:space="preserve">- </w:t>
      </w:r>
      <w:r w:rsidR="005960C5">
        <w:rPr>
          <w:rFonts w:ascii="Times New Roman" w:hAnsi="Times New Roman" w:cs="Times New Roman"/>
          <w:sz w:val="24"/>
          <w:szCs w:val="24"/>
        </w:rPr>
        <w:t>в соответствии с П</w:t>
      </w:r>
      <w:r w:rsidRPr="00BE52E5">
        <w:rPr>
          <w:rFonts w:ascii="Times New Roman" w:hAnsi="Times New Roman" w:cs="Times New Roman"/>
          <w:sz w:val="24"/>
          <w:szCs w:val="24"/>
        </w:rPr>
        <w:t>орядко</w:t>
      </w:r>
      <w:r w:rsidR="005960C5">
        <w:rPr>
          <w:rFonts w:ascii="Times New Roman" w:hAnsi="Times New Roman" w:cs="Times New Roman"/>
          <w:sz w:val="24"/>
          <w:szCs w:val="24"/>
        </w:rPr>
        <w:t>м</w:t>
      </w:r>
      <w:r w:rsidRPr="00BE52E5">
        <w:rPr>
          <w:rFonts w:ascii="Times New Roman" w:hAnsi="Times New Roman" w:cs="Times New Roman"/>
          <w:sz w:val="24"/>
          <w:szCs w:val="24"/>
        </w:rPr>
        <w:t xml:space="preserve"> санкционирования оплаты денежных обязательств, </w:t>
      </w:r>
      <w:r w:rsidR="005960C5">
        <w:rPr>
          <w:rFonts w:ascii="Times New Roman" w:hAnsi="Times New Roman" w:cs="Times New Roman"/>
          <w:sz w:val="24"/>
          <w:szCs w:val="24"/>
        </w:rPr>
        <w:t xml:space="preserve">Порядком </w:t>
      </w:r>
      <w:r w:rsidRPr="00BE52E5">
        <w:rPr>
          <w:rFonts w:ascii="Times New Roman" w:hAnsi="Times New Roman" w:cs="Times New Roman"/>
          <w:sz w:val="24"/>
          <w:szCs w:val="24"/>
        </w:rPr>
        <w:t>учета бюджетных и денежных обязательств, установленных Комитетом финансов</w:t>
      </w:r>
      <w:r w:rsidR="005960C5">
        <w:rPr>
          <w:rFonts w:ascii="Times New Roman" w:hAnsi="Times New Roman" w:cs="Times New Roman"/>
          <w:sz w:val="24"/>
          <w:szCs w:val="24"/>
        </w:rPr>
        <w:t>.</w:t>
      </w:r>
    </w:p>
    <w:p w:rsidR="00576C49" w:rsidRPr="00BE52E5" w:rsidRDefault="00576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2E5">
        <w:rPr>
          <w:rFonts w:ascii="Times New Roman" w:hAnsi="Times New Roman" w:cs="Times New Roman"/>
          <w:sz w:val="24"/>
          <w:szCs w:val="24"/>
        </w:rPr>
        <w:t>2.2. Обеспечение наличными денежными средствами получателей средств осуществляет Управление в соответствии с правилами, утвержденными Казначейством России, с открытием банковских счетов, предназначенных для выдачи и внесения наличных денежных средств и осуществления расчетов по отдельным операциям (далее - Счет).</w:t>
      </w:r>
    </w:p>
    <w:p w:rsidR="00576C49" w:rsidRDefault="00576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2E5">
        <w:rPr>
          <w:rFonts w:ascii="Times New Roman" w:hAnsi="Times New Roman" w:cs="Times New Roman"/>
          <w:sz w:val="24"/>
          <w:szCs w:val="24"/>
        </w:rPr>
        <w:t xml:space="preserve">В целях организации обеспечения наличными денежными средствами получателей средств главный распорядитель средств в срок за пять рабочих дней до начала очередного финансового года представляет в Комитет финансов </w:t>
      </w:r>
      <w:hyperlink w:anchor="P141" w:history="1">
        <w:r w:rsidRPr="00BE52E5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BE52E5">
        <w:rPr>
          <w:rFonts w:ascii="Times New Roman" w:hAnsi="Times New Roman" w:cs="Times New Roman"/>
          <w:sz w:val="24"/>
          <w:szCs w:val="24"/>
        </w:rPr>
        <w:t xml:space="preserve"> получателей средств, имеющих право на получение наличных денег со Счетов, открытых органу Федерального казначейства, оформленный согласно Приложению N 1 к настоящему порядку.</w:t>
      </w:r>
    </w:p>
    <w:p w:rsidR="00B74CF2" w:rsidRPr="00B74CF2" w:rsidRDefault="00B74CF2" w:rsidP="00B74C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4CF2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8F1B75">
        <w:rPr>
          <w:rFonts w:ascii="Times New Roman" w:hAnsi="Times New Roman" w:cs="Times New Roman"/>
          <w:sz w:val="24"/>
          <w:szCs w:val="24"/>
        </w:rPr>
        <w:t>отдела учета, отчетности и казначейского исполнения бюджета Комитета финансов</w:t>
      </w:r>
      <w:r w:rsidR="00F17488">
        <w:rPr>
          <w:rFonts w:ascii="Times New Roman" w:hAnsi="Times New Roman" w:cs="Times New Roman"/>
          <w:sz w:val="24"/>
          <w:szCs w:val="24"/>
        </w:rPr>
        <w:t xml:space="preserve">(далее – отдел учета) </w:t>
      </w:r>
      <w:r w:rsidRPr="00B74CF2">
        <w:rPr>
          <w:rFonts w:ascii="Times New Roman" w:hAnsi="Times New Roman" w:cs="Times New Roman"/>
          <w:sz w:val="24"/>
          <w:szCs w:val="24"/>
        </w:rPr>
        <w:t xml:space="preserve">на основании представленного Перечня формирует и направляет в Управление посредством прикладного программного обеспечения "Система удаленного финансового документооборота Автоматизированной системы Федерального казначейства" (далее - </w:t>
      </w:r>
      <w:r w:rsidRPr="00752614">
        <w:rPr>
          <w:rFonts w:ascii="Times New Roman" w:hAnsi="Times New Roman" w:cs="Times New Roman"/>
          <w:sz w:val="24"/>
          <w:szCs w:val="24"/>
        </w:rPr>
        <w:t>СУФД) Перечень</w:t>
      </w:r>
      <w:r w:rsidRPr="00B74CF2">
        <w:rPr>
          <w:rFonts w:ascii="Times New Roman" w:hAnsi="Times New Roman" w:cs="Times New Roman"/>
          <w:sz w:val="24"/>
          <w:szCs w:val="24"/>
        </w:rPr>
        <w:t xml:space="preserve"> удаленных клиентов, имеющих право на получение наличных денег со Счетов, открытых территориальному органу Федерального казначейства, подписанный руководителем и главным бухгалтером (уполномоченными руководителем лицами) комитета финансов.</w:t>
      </w:r>
    </w:p>
    <w:p w:rsidR="00C90B59" w:rsidRDefault="00C90B59" w:rsidP="00F1748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67"/>
      <w:bookmarkEnd w:id="3"/>
    </w:p>
    <w:p w:rsidR="00576C49" w:rsidRPr="002E2711" w:rsidRDefault="00576C49" w:rsidP="00F17488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3E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Главный распорядитель</w:t>
      </w:r>
      <w:r w:rsidR="00740868" w:rsidRPr="00E4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</w:t>
      </w:r>
      <w:r w:rsidRPr="00E403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распорядитель</w:t>
      </w:r>
      <w:r w:rsidR="00740868" w:rsidRPr="00E4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средств, получатель средств, </w:t>
      </w:r>
      <w:r w:rsidR="00F1748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40868" w:rsidRPr="00E403E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рямой получатель средст</w:t>
      </w:r>
      <w:proofErr w:type="gramStart"/>
      <w:r w:rsidR="00740868" w:rsidRPr="00E403E3">
        <w:rPr>
          <w:rFonts w:ascii="Times New Roman" w:eastAsia="Times New Roman" w:hAnsi="Times New Roman" w:cs="Times New Roman"/>
          <w:sz w:val="24"/>
          <w:szCs w:val="24"/>
          <w:lang w:eastAsia="ru-RU"/>
        </w:rPr>
        <w:t>в(</w:t>
      </w:r>
      <w:proofErr w:type="gramEnd"/>
      <w:r w:rsidR="00740868" w:rsidRPr="00E4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получатель средств местного бюджета) </w:t>
      </w:r>
      <w:r w:rsidRPr="00E4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 в Информационно</w:t>
      </w:r>
      <w:r w:rsidR="00740868" w:rsidRPr="00E4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системе </w:t>
      </w:r>
      <w:r w:rsidR="00C90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ЭД </w:t>
      </w:r>
      <w:r w:rsidR="00740868" w:rsidRPr="0075261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526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752614" w:rsidRPr="0075261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5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расход</w:t>
      </w:r>
      <w:r w:rsidR="00E403E3" w:rsidRPr="0075261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4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</w:t>
      </w:r>
      <w:r w:rsidRPr="00E4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едставленных </w:t>
      </w:r>
      <w:r w:rsidR="00740868" w:rsidRPr="00E4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статусе «Есть кассовый </w:t>
      </w:r>
      <w:r w:rsidR="00740868" w:rsidRPr="006542D9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</w:t>
      </w:r>
      <w:r w:rsidR="00740868" w:rsidRPr="00E403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403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6C49" w:rsidRPr="00BE52E5" w:rsidRDefault="00576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6"/>
      <w:bookmarkEnd w:id="4"/>
      <w:r w:rsidRPr="00BE52E5">
        <w:rPr>
          <w:rFonts w:ascii="Times New Roman" w:hAnsi="Times New Roman" w:cs="Times New Roman"/>
          <w:sz w:val="24"/>
          <w:szCs w:val="24"/>
        </w:rPr>
        <w:t>2.4. Перечисление (расходование) денежных средств по платежным документам клиентов осуществляется Комитетом финансов в следующем порядке:</w:t>
      </w:r>
    </w:p>
    <w:p w:rsidR="00740868" w:rsidRDefault="00576C49" w:rsidP="0074086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2E5">
        <w:rPr>
          <w:rFonts w:ascii="Times New Roman" w:hAnsi="Times New Roman" w:cs="Times New Roman"/>
          <w:sz w:val="24"/>
          <w:szCs w:val="24"/>
        </w:rPr>
        <w:t xml:space="preserve">- </w:t>
      </w:r>
      <w:r w:rsidR="00413705">
        <w:rPr>
          <w:rFonts w:ascii="Times New Roman" w:hAnsi="Times New Roman" w:cs="Times New Roman"/>
          <w:sz w:val="24"/>
          <w:szCs w:val="24"/>
        </w:rPr>
        <w:t>отдел учета</w:t>
      </w:r>
      <w:r w:rsidRPr="00BE52E5">
        <w:rPr>
          <w:rFonts w:ascii="Times New Roman" w:hAnsi="Times New Roman" w:cs="Times New Roman"/>
          <w:sz w:val="24"/>
          <w:szCs w:val="24"/>
        </w:rPr>
        <w:t xml:space="preserve"> по документам, указанным в </w:t>
      </w:r>
      <w:hyperlink w:anchor="P67" w:history="1">
        <w:r w:rsidRPr="00BE52E5">
          <w:rPr>
            <w:rFonts w:ascii="Times New Roman" w:hAnsi="Times New Roman" w:cs="Times New Roman"/>
            <w:color w:val="0000FF"/>
            <w:sz w:val="24"/>
            <w:szCs w:val="24"/>
          </w:rPr>
          <w:t>пункте 2.3</w:t>
        </w:r>
      </w:hyperlink>
      <w:r w:rsidRPr="00BE52E5">
        <w:rPr>
          <w:rFonts w:ascii="Times New Roman" w:hAnsi="Times New Roman" w:cs="Times New Roman"/>
          <w:sz w:val="24"/>
          <w:szCs w:val="24"/>
        </w:rPr>
        <w:t xml:space="preserve"> настоящего порядка, сформированным в установленном порядке в Информационной системе до </w:t>
      </w:r>
      <w:r w:rsidR="00491029">
        <w:rPr>
          <w:rFonts w:ascii="Times New Roman" w:hAnsi="Times New Roman" w:cs="Times New Roman"/>
          <w:sz w:val="24"/>
          <w:szCs w:val="24"/>
        </w:rPr>
        <w:t>1</w:t>
      </w:r>
      <w:r w:rsidR="0015128C">
        <w:rPr>
          <w:rFonts w:ascii="Times New Roman" w:hAnsi="Times New Roman" w:cs="Times New Roman"/>
          <w:sz w:val="24"/>
          <w:szCs w:val="24"/>
        </w:rPr>
        <w:t>4</w:t>
      </w:r>
      <w:r w:rsidRPr="00BE52E5">
        <w:rPr>
          <w:rFonts w:ascii="Times New Roman" w:hAnsi="Times New Roman" w:cs="Times New Roman"/>
          <w:sz w:val="24"/>
          <w:szCs w:val="24"/>
        </w:rPr>
        <w:t>-00 часов (в пятницу или предпраздничный день до 1</w:t>
      </w:r>
      <w:r w:rsidR="0015128C">
        <w:rPr>
          <w:rFonts w:ascii="Times New Roman" w:hAnsi="Times New Roman" w:cs="Times New Roman"/>
          <w:sz w:val="24"/>
          <w:szCs w:val="24"/>
        </w:rPr>
        <w:t>3</w:t>
      </w:r>
      <w:r w:rsidRPr="00BE52E5">
        <w:rPr>
          <w:rFonts w:ascii="Times New Roman" w:hAnsi="Times New Roman" w:cs="Times New Roman"/>
          <w:sz w:val="24"/>
          <w:szCs w:val="24"/>
        </w:rPr>
        <w:t xml:space="preserve">-00 часов), </w:t>
      </w:r>
      <w:r w:rsidR="006542D9">
        <w:rPr>
          <w:rFonts w:ascii="Times New Roman" w:hAnsi="Times New Roman" w:cs="Times New Roman"/>
          <w:sz w:val="24"/>
          <w:szCs w:val="24"/>
        </w:rPr>
        <w:t xml:space="preserve">обрабатывает заявку </w:t>
      </w:r>
      <w:r w:rsidRPr="00F17488">
        <w:rPr>
          <w:rFonts w:ascii="Times New Roman" w:hAnsi="Times New Roman" w:cs="Times New Roman"/>
          <w:sz w:val="24"/>
          <w:szCs w:val="24"/>
        </w:rPr>
        <w:t xml:space="preserve"> </w:t>
      </w:r>
      <w:r w:rsidR="006542D9">
        <w:rPr>
          <w:rFonts w:ascii="Times New Roman" w:hAnsi="Times New Roman" w:cs="Times New Roman"/>
          <w:sz w:val="24"/>
          <w:szCs w:val="24"/>
        </w:rPr>
        <w:t>на расход</w:t>
      </w:r>
      <w:r w:rsidR="00740868" w:rsidRPr="00F17488">
        <w:rPr>
          <w:rFonts w:ascii="Times New Roman" w:hAnsi="Times New Roman" w:cs="Times New Roman"/>
          <w:sz w:val="24"/>
          <w:szCs w:val="24"/>
        </w:rPr>
        <w:t xml:space="preserve"> до статуса "</w:t>
      </w:r>
      <w:r w:rsidR="006542D9">
        <w:rPr>
          <w:rFonts w:ascii="Times New Roman" w:hAnsi="Times New Roman" w:cs="Times New Roman"/>
          <w:sz w:val="24"/>
          <w:szCs w:val="24"/>
        </w:rPr>
        <w:t>На санкционирование</w:t>
      </w:r>
      <w:r w:rsidR="00740868" w:rsidRPr="00F17488">
        <w:rPr>
          <w:rFonts w:ascii="Times New Roman" w:hAnsi="Times New Roman" w:cs="Times New Roman"/>
          <w:sz w:val="24"/>
          <w:szCs w:val="24"/>
        </w:rPr>
        <w:t>"</w:t>
      </w:r>
      <w:r w:rsidR="006542D9">
        <w:rPr>
          <w:rFonts w:ascii="Times New Roman" w:hAnsi="Times New Roman" w:cs="Times New Roman"/>
          <w:sz w:val="24"/>
          <w:szCs w:val="24"/>
        </w:rPr>
        <w:t xml:space="preserve"> и создает платежное поручение.</w:t>
      </w:r>
    </w:p>
    <w:p w:rsidR="00EC0E3E" w:rsidRPr="00F17488" w:rsidRDefault="00EC0E3E" w:rsidP="00EC0E3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отдел учета формирует </w:t>
      </w:r>
      <w:r w:rsidRPr="00BE52E5">
        <w:rPr>
          <w:rFonts w:ascii="Times New Roman" w:hAnsi="Times New Roman" w:cs="Times New Roman"/>
          <w:sz w:val="24"/>
          <w:szCs w:val="24"/>
        </w:rPr>
        <w:t xml:space="preserve">по </w:t>
      </w:r>
      <w:r w:rsidR="006542D9">
        <w:rPr>
          <w:rFonts w:ascii="Times New Roman" w:hAnsi="Times New Roman" w:cs="Times New Roman"/>
          <w:sz w:val="24"/>
          <w:szCs w:val="24"/>
        </w:rPr>
        <w:t>платежным поручениям</w:t>
      </w:r>
      <w:r w:rsidRPr="00BE52E5">
        <w:rPr>
          <w:rFonts w:ascii="Times New Roman" w:hAnsi="Times New Roman" w:cs="Times New Roman"/>
          <w:sz w:val="24"/>
          <w:szCs w:val="24"/>
        </w:rPr>
        <w:t>, сформированным в установленном порядке в Информационной системе до 1</w:t>
      </w:r>
      <w:r w:rsidR="002E2711">
        <w:rPr>
          <w:rFonts w:ascii="Times New Roman" w:hAnsi="Times New Roman" w:cs="Times New Roman"/>
          <w:sz w:val="24"/>
          <w:szCs w:val="24"/>
        </w:rPr>
        <w:t>6</w:t>
      </w:r>
      <w:r w:rsidRPr="00BE52E5">
        <w:rPr>
          <w:rFonts w:ascii="Times New Roman" w:hAnsi="Times New Roman" w:cs="Times New Roman"/>
          <w:sz w:val="24"/>
          <w:szCs w:val="24"/>
        </w:rPr>
        <w:t>-00 часов (в пятницу или предпраздничный день до 1</w:t>
      </w:r>
      <w:r w:rsidR="002E2711">
        <w:rPr>
          <w:rFonts w:ascii="Times New Roman" w:hAnsi="Times New Roman" w:cs="Times New Roman"/>
          <w:sz w:val="24"/>
          <w:szCs w:val="24"/>
        </w:rPr>
        <w:t>5</w:t>
      </w:r>
      <w:r w:rsidRPr="00BE52E5">
        <w:rPr>
          <w:rFonts w:ascii="Times New Roman" w:hAnsi="Times New Roman" w:cs="Times New Roman"/>
          <w:sz w:val="24"/>
          <w:szCs w:val="24"/>
        </w:rPr>
        <w:t>-00 часов)</w:t>
      </w:r>
      <w:r>
        <w:rPr>
          <w:rFonts w:ascii="Times New Roman" w:hAnsi="Times New Roman" w:cs="Times New Roman"/>
          <w:sz w:val="24"/>
          <w:szCs w:val="24"/>
        </w:rPr>
        <w:t xml:space="preserve"> формирует «Распоряжение на перечисление средств с текущего счета» </w:t>
      </w:r>
    </w:p>
    <w:p w:rsidR="00576C49" w:rsidRDefault="00576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E3E">
        <w:rPr>
          <w:rFonts w:ascii="Times New Roman" w:hAnsi="Times New Roman" w:cs="Times New Roman"/>
          <w:sz w:val="24"/>
          <w:szCs w:val="24"/>
        </w:rPr>
        <w:t>- в целях эффективного использования финансовых ресурсов руководитель Комитета финансов (уполномоченное лицо) вправе принять решение о пролонгации срока перечисления средств по отдельным платежным документам до 3 (трех) рабочих дней;</w:t>
      </w:r>
    </w:p>
    <w:p w:rsidR="00DE1F4C" w:rsidRPr="00BE52E5" w:rsidRDefault="00DE1F4C" w:rsidP="00DE1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2E5">
        <w:rPr>
          <w:rFonts w:ascii="Times New Roman" w:hAnsi="Times New Roman" w:cs="Times New Roman"/>
          <w:sz w:val="24"/>
          <w:szCs w:val="24"/>
        </w:rPr>
        <w:lastRenderedPageBreak/>
        <w:t xml:space="preserve">- в </w:t>
      </w:r>
      <w:r>
        <w:rPr>
          <w:rFonts w:ascii="Times New Roman" w:hAnsi="Times New Roman" w:cs="Times New Roman"/>
          <w:sz w:val="24"/>
          <w:szCs w:val="24"/>
        </w:rPr>
        <w:t xml:space="preserve">СУФД </w:t>
      </w:r>
      <w:r w:rsidRPr="00BE52E5">
        <w:rPr>
          <w:rFonts w:ascii="Times New Roman" w:hAnsi="Times New Roman" w:cs="Times New Roman"/>
          <w:sz w:val="24"/>
          <w:szCs w:val="24"/>
        </w:rPr>
        <w:t xml:space="preserve">платежные </w:t>
      </w:r>
      <w:r w:rsidRPr="00504997">
        <w:rPr>
          <w:rFonts w:ascii="Times New Roman" w:hAnsi="Times New Roman" w:cs="Times New Roman"/>
          <w:sz w:val="24"/>
          <w:szCs w:val="24"/>
        </w:rPr>
        <w:t>поручения</w:t>
      </w:r>
      <w:r w:rsidRPr="00BE52E5">
        <w:rPr>
          <w:rFonts w:ascii="Times New Roman" w:hAnsi="Times New Roman" w:cs="Times New Roman"/>
          <w:sz w:val="24"/>
          <w:szCs w:val="24"/>
        </w:rPr>
        <w:t xml:space="preserve"> подписываются электронной подписью в установленном порядке и направляются в Управление.</w:t>
      </w:r>
    </w:p>
    <w:p w:rsidR="00D27368" w:rsidRPr="00DF1DBC" w:rsidRDefault="00576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997">
        <w:rPr>
          <w:rFonts w:ascii="Times New Roman" w:hAnsi="Times New Roman" w:cs="Times New Roman"/>
          <w:sz w:val="24"/>
          <w:szCs w:val="24"/>
        </w:rPr>
        <w:t xml:space="preserve">- в Информационной системе </w:t>
      </w:r>
      <w:r w:rsidR="00D27368" w:rsidRPr="00504997">
        <w:rPr>
          <w:rFonts w:ascii="Times New Roman" w:hAnsi="Times New Roman" w:cs="Times New Roman"/>
          <w:sz w:val="24"/>
          <w:szCs w:val="24"/>
        </w:rPr>
        <w:t>платежное поручение на перечисление средств после получения выписки из единого лицевого счета  бюджета из Управления о проведенных платежах</w:t>
      </w:r>
      <w:r w:rsidRPr="00504997">
        <w:rPr>
          <w:rFonts w:ascii="Times New Roman" w:hAnsi="Times New Roman" w:cs="Times New Roman"/>
          <w:sz w:val="24"/>
          <w:szCs w:val="24"/>
        </w:rPr>
        <w:t xml:space="preserve"> подписываются электронной подписью руководителем Комитета финансов (уполномоченного лица), </w:t>
      </w:r>
      <w:r w:rsidR="00666658" w:rsidRPr="00504997">
        <w:rPr>
          <w:rFonts w:ascii="Times New Roman" w:hAnsi="Times New Roman" w:cs="Times New Roman"/>
          <w:sz w:val="24"/>
          <w:szCs w:val="24"/>
        </w:rPr>
        <w:t xml:space="preserve"> главным бухгалтером</w:t>
      </w:r>
      <w:r w:rsidRPr="00504997">
        <w:rPr>
          <w:rFonts w:ascii="Times New Roman" w:hAnsi="Times New Roman" w:cs="Times New Roman"/>
          <w:sz w:val="24"/>
          <w:szCs w:val="24"/>
        </w:rPr>
        <w:t xml:space="preserve"> (уполномоченным лицом)</w:t>
      </w:r>
      <w:r w:rsidR="00D27368">
        <w:rPr>
          <w:rFonts w:ascii="Times New Roman" w:hAnsi="Times New Roman" w:cs="Times New Roman"/>
          <w:sz w:val="24"/>
          <w:szCs w:val="24"/>
        </w:rPr>
        <w:t>.</w:t>
      </w:r>
    </w:p>
    <w:p w:rsidR="00576C49" w:rsidRPr="00BE52E5" w:rsidRDefault="00576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2E5">
        <w:rPr>
          <w:rFonts w:ascii="Times New Roman" w:hAnsi="Times New Roman" w:cs="Times New Roman"/>
          <w:sz w:val="24"/>
          <w:szCs w:val="24"/>
        </w:rPr>
        <w:t>2.</w:t>
      </w:r>
      <w:r w:rsidR="00DE1F4C">
        <w:rPr>
          <w:rFonts w:ascii="Times New Roman" w:hAnsi="Times New Roman" w:cs="Times New Roman"/>
          <w:sz w:val="24"/>
          <w:szCs w:val="24"/>
        </w:rPr>
        <w:t>5</w:t>
      </w:r>
      <w:r w:rsidRPr="00BE52E5">
        <w:rPr>
          <w:rFonts w:ascii="Times New Roman" w:hAnsi="Times New Roman" w:cs="Times New Roman"/>
          <w:sz w:val="24"/>
          <w:szCs w:val="24"/>
        </w:rPr>
        <w:t xml:space="preserve">. В целях внесения изменений в учетные записи </w:t>
      </w:r>
      <w:r w:rsidR="00DE5F32">
        <w:rPr>
          <w:rFonts w:ascii="Times New Roman" w:hAnsi="Times New Roman" w:cs="Times New Roman"/>
          <w:sz w:val="24"/>
          <w:szCs w:val="24"/>
        </w:rPr>
        <w:t>по ранее проведенным кассовым выплатам</w:t>
      </w:r>
      <w:r w:rsidRPr="00BE52E5">
        <w:rPr>
          <w:rFonts w:ascii="Times New Roman" w:hAnsi="Times New Roman" w:cs="Times New Roman"/>
          <w:sz w:val="24"/>
          <w:szCs w:val="24"/>
        </w:rPr>
        <w:t xml:space="preserve"> получатель средств </w:t>
      </w:r>
      <w:r w:rsidR="003B5C14">
        <w:rPr>
          <w:rFonts w:ascii="Times New Roman" w:hAnsi="Times New Roman" w:cs="Times New Roman"/>
          <w:sz w:val="24"/>
          <w:szCs w:val="24"/>
        </w:rPr>
        <w:t xml:space="preserve">направляет в письменном виде </w:t>
      </w:r>
      <w:r w:rsidRPr="00BE52E5">
        <w:rPr>
          <w:rFonts w:ascii="Times New Roman" w:hAnsi="Times New Roman" w:cs="Times New Roman"/>
          <w:sz w:val="24"/>
          <w:szCs w:val="24"/>
        </w:rPr>
        <w:t xml:space="preserve">в </w:t>
      </w:r>
      <w:r w:rsidR="003B5C14">
        <w:rPr>
          <w:rFonts w:ascii="Times New Roman" w:hAnsi="Times New Roman" w:cs="Times New Roman"/>
          <w:sz w:val="24"/>
          <w:szCs w:val="24"/>
        </w:rPr>
        <w:t xml:space="preserve">Комитет финансов информацию </w:t>
      </w:r>
      <w:r w:rsidRPr="00BE52E5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Pr="00B416F6">
        <w:rPr>
          <w:rFonts w:ascii="Times New Roman" w:hAnsi="Times New Roman" w:cs="Times New Roman"/>
          <w:sz w:val="24"/>
          <w:szCs w:val="24"/>
        </w:rPr>
        <w:t xml:space="preserve">согласно Приложению N </w:t>
      </w:r>
      <w:r w:rsidR="00013F36" w:rsidRPr="00B416F6">
        <w:rPr>
          <w:rFonts w:ascii="Times New Roman" w:hAnsi="Times New Roman" w:cs="Times New Roman"/>
          <w:sz w:val="24"/>
          <w:szCs w:val="24"/>
        </w:rPr>
        <w:t>2</w:t>
      </w:r>
      <w:r w:rsidR="003B5C14" w:rsidRPr="00B416F6">
        <w:rPr>
          <w:rFonts w:ascii="Times New Roman" w:hAnsi="Times New Roman" w:cs="Times New Roman"/>
          <w:sz w:val="24"/>
          <w:szCs w:val="24"/>
        </w:rPr>
        <w:t>.</w:t>
      </w:r>
      <w:r w:rsidR="00EB057B">
        <w:rPr>
          <w:rFonts w:ascii="Times New Roman" w:hAnsi="Times New Roman" w:cs="Times New Roman"/>
          <w:sz w:val="24"/>
          <w:szCs w:val="24"/>
        </w:rPr>
        <w:t xml:space="preserve">Отдел учета </w:t>
      </w:r>
      <w:r w:rsidR="003B5C14">
        <w:rPr>
          <w:rFonts w:ascii="Times New Roman" w:hAnsi="Times New Roman" w:cs="Times New Roman"/>
          <w:sz w:val="24"/>
          <w:szCs w:val="24"/>
        </w:rPr>
        <w:t xml:space="preserve">проводит изменения в учетные записи в течении </w:t>
      </w:r>
      <w:r w:rsidR="00DE1F4C">
        <w:rPr>
          <w:rFonts w:ascii="Times New Roman" w:hAnsi="Times New Roman" w:cs="Times New Roman"/>
          <w:sz w:val="24"/>
          <w:szCs w:val="24"/>
        </w:rPr>
        <w:t>2</w:t>
      </w:r>
      <w:r w:rsidR="003B5C14">
        <w:rPr>
          <w:rFonts w:ascii="Times New Roman" w:hAnsi="Times New Roman" w:cs="Times New Roman"/>
          <w:sz w:val="24"/>
          <w:szCs w:val="24"/>
        </w:rPr>
        <w:t xml:space="preserve">рабочих дней без формирования и выгрузки в Управление </w:t>
      </w:r>
      <w:r w:rsidR="00DE5F32">
        <w:rPr>
          <w:rFonts w:ascii="Times New Roman" w:hAnsi="Times New Roman" w:cs="Times New Roman"/>
          <w:sz w:val="24"/>
          <w:szCs w:val="24"/>
        </w:rPr>
        <w:t xml:space="preserve"> электронного документа «Уведомление об уточнении вида и принадлежности платежа»; в течении </w:t>
      </w:r>
      <w:r w:rsidR="00DE1F4C">
        <w:rPr>
          <w:rFonts w:ascii="Times New Roman" w:hAnsi="Times New Roman" w:cs="Times New Roman"/>
          <w:sz w:val="24"/>
          <w:szCs w:val="24"/>
        </w:rPr>
        <w:t>5</w:t>
      </w:r>
      <w:r w:rsidR="00DE5F32">
        <w:rPr>
          <w:rFonts w:ascii="Times New Roman" w:hAnsi="Times New Roman" w:cs="Times New Roman"/>
          <w:sz w:val="24"/>
          <w:szCs w:val="24"/>
        </w:rPr>
        <w:t xml:space="preserve"> рабочих дней с направлением в Управление электронного документа «Уведомление об уточнении вида и принадлежности платежа» посредством выгрузки из Информационной системы и загрузкой в СУФД.</w:t>
      </w:r>
    </w:p>
    <w:p w:rsidR="00576C49" w:rsidRPr="00BE52E5" w:rsidRDefault="00576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C49" w:rsidRPr="00BE52E5" w:rsidRDefault="00576C4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52E5">
        <w:rPr>
          <w:rFonts w:ascii="Times New Roman" w:hAnsi="Times New Roman" w:cs="Times New Roman"/>
          <w:sz w:val="24"/>
          <w:szCs w:val="24"/>
        </w:rPr>
        <w:t xml:space="preserve">3. Осуществление перечислений средств из </w:t>
      </w:r>
      <w:r w:rsidR="00134658" w:rsidRPr="00BE52E5">
        <w:rPr>
          <w:rFonts w:ascii="Times New Roman" w:hAnsi="Times New Roman" w:cs="Times New Roman"/>
          <w:sz w:val="24"/>
          <w:szCs w:val="24"/>
        </w:rPr>
        <w:t>местного</w:t>
      </w:r>
      <w:r w:rsidR="00666658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Pr="00BE52E5">
        <w:rPr>
          <w:rFonts w:ascii="Times New Roman" w:hAnsi="Times New Roman" w:cs="Times New Roman"/>
          <w:sz w:val="24"/>
          <w:szCs w:val="24"/>
        </w:rPr>
        <w:t xml:space="preserve">по источникам финансирования дефицита </w:t>
      </w:r>
      <w:r w:rsidR="00134658" w:rsidRPr="00BE52E5">
        <w:rPr>
          <w:rFonts w:ascii="Times New Roman" w:hAnsi="Times New Roman" w:cs="Times New Roman"/>
          <w:sz w:val="24"/>
          <w:szCs w:val="24"/>
        </w:rPr>
        <w:t>местного</w:t>
      </w:r>
      <w:r w:rsidRPr="00BE52E5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76C49" w:rsidRPr="00BE52E5" w:rsidRDefault="00576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C49" w:rsidRPr="00BE52E5" w:rsidRDefault="00576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2E5">
        <w:rPr>
          <w:rFonts w:ascii="Times New Roman" w:hAnsi="Times New Roman" w:cs="Times New Roman"/>
          <w:sz w:val="24"/>
          <w:szCs w:val="24"/>
        </w:rPr>
        <w:t xml:space="preserve">3.1. Перечисления средств из </w:t>
      </w:r>
      <w:r w:rsidR="00134658" w:rsidRPr="00BE52E5">
        <w:rPr>
          <w:rFonts w:ascii="Times New Roman" w:hAnsi="Times New Roman" w:cs="Times New Roman"/>
          <w:sz w:val="24"/>
          <w:szCs w:val="24"/>
        </w:rPr>
        <w:t>местного</w:t>
      </w:r>
      <w:r w:rsidRPr="00BE52E5">
        <w:rPr>
          <w:rFonts w:ascii="Times New Roman" w:hAnsi="Times New Roman" w:cs="Times New Roman"/>
          <w:sz w:val="24"/>
          <w:szCs w:val="24"/>
        </w:rPr>
        <w:t xml:space="preserve"> бюджета по источникам финансирования дефицита </w:t>
      </w:r>
      <w:r w:rsidR="00134658" w:rsidRPr="00BE52E5">
        <w:rPr>
          <w:rFonts w:ascii="Times New Roman" w:hAnsi="Times New Roman" w:cs="Times New Roman"/>
          <w:sz w:val="24"/>
          <w:szCs w:val="24"/>
        </w:rPr>
        <w:t>местного</w:t>
      </w:r>
      <w:r w:rsidRPr="00BE52E5">
        <w:rPr>
          <w:rFonts w:ascii="Times New Roman" w:hAnsi="Times New Roman" w:cs="Times New Roman"/>
          <w:sz w:val="24"/>
          <w:szCs w:val="24"/>
        </w:rPr>
        <w:t xml:space="preserve"> бюджета осуществляются от имени и по поручению администра</w:t>
      </w:r>
      <w:r w:rsidR="00666658">
        <w:rPr>
          <w:rFonts w:ascii="Times New Roman" w:hAnsi="Times New Roman" w:cs="Times New Roman"/>
          <w:sz w:val="24"/>
          <w:szCs w:val="24"/>
        </w:rPr>
        <w:t xml:space="preserve">торов источников, утвержденных местным бюджетом </w:t>
      </w:r>
      <w:r w:rsidRPr="00BE52E5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период.</w:t>
      </w:r>
    </w:p>
    <w:p w:rsidR="00576C49" w:rsidRPr="00BE52E5" w:rsidRDefault="00576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2E5">
        <w:rPr>
          <w:rFonts w:ascii="Times New Roman" w:hAnsi="Times New Roman" w:cs="Times New Roman"/>
          <w:sz w:val="24"/>
          <w:szCs w:val="24"/>
        </w:rPr>
        <w:t xml:space="preserve">3.2. Операции по движению сумм по источникам финансирования дефицита </w:t>
      </w:r>
      <w:r w:rsidR="00134658" w:rsidRPr="00BE52E5">
        <w:rPr>
          <w:rFonts w:ascii="Times New Roman" w:hAnsi="Times New Roman" w:cs="Times New Roman"/>
          <w:sz w:val="24"/>
          <w:szCs w:val="24"/>
        </w:rPr>
        <w:t>местного</w:t>
      </w:r>
      <w:r w:rsidRPr="00BE52E5">
        <w:rPr>
          <w:rFonts w:ascii="Times New Roman" w:hAnsi="Times New Roman" w:cs="Times New Roman"/>
          <w:sz w:val="24"/>
          <w:szCs w:val="24"/>
        </w:rPr>
        <w:t xml:space="preserve"> бюджета отражаются на лицевых счетах администратора источников внутреннего финансирования дефицита бюджета, открытых в Комитете финансов.</w:t>
      </w:r>
    </w:p>
    <w:p w:rsidR="00576C49" w:rsidRPr="00BE52E5" w:rsidRDefault="00576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2E5">
        <w:rPr>
          <w:rFonts w:ascii="Times New Roman" w:hAnsi="Times New Roman" w:cs="Times New Roman"/>
          <w:sz w:val="24"/>
          <w:szCs w:val="24"/>
        </w:rPr>
        <w:t>3.3. Администратор источников формирует в Информационной системе платежные документы в пределах показателей кассового плана и в соответствии с эксплуатационной документацией Информационной системы, иными правовыми и организационно-распорядительными документами, установленными Комитетом финансов.</w:t>
      </w:r>
    </w:p>
    <w:p w:rsidR="00576C49" w:rsidRPr="00BE52E5" w:rsidRDefault="00576C49" w:rsidP="00E74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2E5">
        <w:rPr>
          <w:rFonts w:ascii="Times New Roman" w:hAnsi="Times New Roman" w:cs="Times New Roman"/>
          <w:sz w:val="24"/>
          <w:szCs w:val="24"/>
        </w:rPr>
        <w:t xml:space="preserve">3.4. Внесение изменений в учетные записи операций по движению сумм по источникам финансирования дефицита </w:t>
      </w:r>
      <w:r w:rsidR="00134658" w:rsidRPr="00BE52E5">
        <w:rPr>
          <w:rFonts w:ascii="Times New Roman" w:hAnsi="Times New Roman" w:cs="Times New Roman"/>
          <w:sz w:val="24"/>
          <w:szCs w:val="24"/>
        </w:rPr>
        <w:t>местного</w:t>
      </w:r>
      <w:r w:rsidRPr="00BE52E5">
        <w:rPr>
          <w:rFonts w:ascii="Times New Roman" w:hAnsi="Times New Roman" w:cs="Times New Roman"/>
          <w:sz w:val="24"/>
          <w:szCs w:val="24"/>
        </w:rPr>
        <w:t xml:space="preserve"> бюджета осуществляется путем формирования в Информационной системе электронного документа "</w:t>
      </w:r>
      <w:hyperlink w:anchor="P461" w:history="1">
        <w:r w:rsidRPr="00BE52E5">
          <w:rPr>
            <w:rFonts w:ascii="Times New Roman" w:hAnsi="Times New Roman" w:cs="Times New Roman"/>
            <w:color w:val="0000FF"/>
            <w:sz w:val="24"/>
            <w:szCs w:val="24"/>
          </w:rPr>
          <w:t>Справка</w:t>
        </w:r>
      </w:hyperlink>
      <w:r w:rsidRPr="00BE52E5">
        <w:rPr>
          <w:rFonts w:ascii="Times New Roman" w:hAnsi="Times New Roman" w:cs="Times New Roman"/>
          <w:sz w:val="24"/>
          <w:szCs w:val="24"/>
        </w:rPr>
        <w:t xml:space="preserve"> по источникам" по форме </w:t>
      </w:r>
      <w:r w:rsidRPr="00E74483">
        <w:rPr>
          <w:rFonts w:ascii="Times New Roman" w:hAnsi="Times New Roman" w:cs="Times New Roman"/>
          <w:sz w:val="24"/>
          <w:szCs w:val="24"/>
        </w:rPr>
        <w:t xml:space="preserve">согласно Приложению N </w:t>
      </w:r>
      <w:r w:rsidR="00E74483" w:rsidRPr="00E74483">
        <w:rPr>
          <w:rFonts w:ascii="Times New Roman" w:hAnsi="Times New Roman" w:cs="Times New Roman"/>
          <w:sz w:val="24"/>
          <w:szCs w:val="24"/>
        </w:rPr>
        <w:t>3</w:t>
      </w:r>
      <w:r w:rsidR="00E74483">
        <w:rPr>
          <w:rFonts w:ascii="Times New Roman" w:hAnsi="Times New Roman" w:cs="Times New Roman"/>
          <w:sz w:val="24"/>
          <w:szCs w:val="24"/>
        </w:rPr>
        <w:t>.</w:t>
      </w:r>
    </w:p>
    <w:p w:rsidR="002E2711" w:rsidRDefault="002E271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76C49" w:rsidRPr="00BE52E5" w:rsidRDefault="00576C4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E52E5">
        <w:rPr>
          <w:rFonts w:ascii="Times New Roman" w:hAnsi="Times New Roman" w:cs="Times New Roman"/>
          <w:sz w:val="24"/>
          <w:szCs w:val="24"/>
        </w:rPr>
        <w:t xml:space="preserve">4. Осуществление операций со средствами </w:t>
      </w:r>
      <w:r w:rsidR="00134658" w:rsidRPr="00BE52E5">
        <w:rPr>
          <w:rFonts w:ascii="Times New Roman" w:hAnsi="Times New Roman" w:cs="Times New Roman"/>
          <w:sz w:val="24"/>
          <w:szCs w:val="24"/>
        </w:rPr>
        <w:t>местного</w:t>
      </w:r>
      <w:r w:rsidRPr="00BE52E5">
        <w:rPr>
          <w:rFonts w:ascii="Times New Roman" w:hAnsi="Times New Roman" w:cs="Times New Roman"/>
          <w:sz w:val="24"/>
          <w:szCs w:val="24"/>
        </w:rPr>
        <w:t xml:space="preserve"> бюджета, источником</w:t>
      </w:r>
      <w:r w:rsidR="00E7353F">
        <w:rPr>
          <w:rFonts w:ascii="Times New Roman" w:hAnsi="Times New Roman" w:cs="Times New Roman"/>
          <w:sz w:val="24"/>
          <w:szCs w:val="24"/>
        </w:rPr>
        <w:t xml:space="preserve"> финансового обеспечени</w:t>
      </w:r>
      <w:r w:rsidR="00E87AA6">
        <w:rPr>
          <w:rFonts w:ascii="Times New Roman" w:hAnsi="Times New Roman" w:cs="Times New Roman"/>
          <w:sz w:val="24"/>
          <w:szCs w:val="24"/>
        </w:rPr>
        <w:t xml:space="preserve">я которых являются </w:t>
      </w:r>
      <w:r w:rsidRPr="00BE52E5">
        <w:rPr>
          <w:rFonts w:ascii="Times New Roman" w:hAnsi="Times New Roman" w:cs="Times New Roman"/>
          <w:sz w:val="24"/>
          <w:szCs w:val="24"/>
        </w:rPr>
        <w:t>Целевые средства</w:t>
      </w:r>
      <w:r w:rsidR="009C0C17">
        <w:rPr>
          <w:rFonts w:ascii="Times New Roman" w:hAnsi="Times New Roman" w:cs="Times New Roman"/>
          <w:sz w:val="24"/>
          <w:szCs w:val="24"/>
        </w:rPr>
        <w:t xml:space="preserve"> федерального, областного</w:t>
      </w:r>
      <w:r w:rsidRPr="00BE52E5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576C49" w:rsidRPr="00BE52E5" w:rsidRDefault="00576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C49" w:rsidRPr="00BE52E5" w:rsidRDefault="00576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2E5">
        <w:rPr>
          <w:rFonts w:ascii="Times New Roman" w:hAnsi="Times New Roman" w:cs="Times New Roman"/>
          <w:sz w:val="24"/>
          <w:szCs w:val="24"/>
        </w:rPr>
        <w:t xml:space="preserve">Операции со средствами </w:t>
      </w:r>
      <w:r w:rsidR="00134658" w:rsidRPr="00BE52E5">
        <w:rPr>
          <w:rFonts w:ascii="Times New Roman" w:hAnsi="Times New Roman" w:cs="Times New Roman"/>
          <w:sz w:val="24"/>
          <w:szCs w:val="24"/>
        </w:rPr>
        <w:t>местного</w:t>
      </w:r>
      <w:r w:rsidRPr="00BE52E5">
        <w:rPr>
          <w:rFonts w:ascii="Times New Roman" w:hAnsi="Times New Roman" w:cs="Times New Roman"/>
          <w:sz w:val="24"/>
          <w:szCs w:val="24"/>
        </w:rPr>
        <w:t xml:space="preserve"> бюджета, источником которых являются Целевые средства </w:t>
      </w:r>
      <w:r w:rsidR="009C0C17">
        <w:rPr>
          <w:rFonts w:ascii="Times New Roman" w:hAnsi="Times New Roman" w:cs="Times New Roman"/>
          <w:sz w:val="24"/>
          <w:szCs w:val="24"/>
        </w:rPr>
        <w:t>федерального</w:t>
      </w:r>
      <w:r w:rsidR="00AB456F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9C0C17">
        <w:rPr>
          <w:rFonts w:ascii="Times New Roman" w:hAnsi="Times New Roman" w:cs="Times New Roman"/>
          <w:sz w:val="24"/>
          <w:szCs w:val="24"/>
        </w:rPr>
        <w:t xml:space="preserve">, областного </w:t>
      </w:r>
      <w:r w:rsidRPr="00BE52E5">
        <w:rPr>
          <w:rFonts w:ascii="Times New Roman" w:hAnsi="Times New Roman" w:cs="Times New Roman"/>
          <w:sz w:val="24"/>
          <w:szCs w:val="24"/>
        </w:rPr>
        <w:t xml:space="preserve">бюджета, </w:t>
      </w:r>
      <w:r w:rsidR="009C0C17">
        <w:rPr>
          <w:rFonts w:ascii="Times New Roman" w:hAnsi="Times New Roman" w:cs="Times New Roman"/>
          <w:sz w:val="24"/>
          <w:szCs w:val="24"/>
        </w:rPr>
        <w:t xml:space="preserve">(далее Целевые средства бюджета) </w:t>
      </w:r>
      <w:r w:rsidRPr="00BE52E5">
        <w:rPr>
          <w:rFonts w:ascii="Times New Roman" w:hAnsi="Times New Roman" w:cs="Times New Roman"/>
          <w:sz w:val="24"/>
          <w:szCs w:val="24"/>
        </w:rPr>
        <w:t xml:space="preserve">осуществляются с единого счета </w:t>
      </w:r>
      <w:r w:rsidR="00134658" w:rsidRPr="00BE52E5">
        <w:rPr>
          <w:rFonts w:ascii="Times New Roman" w:hAnsi="Times New Roman" w:cs="Times New Roman"/>
          <w:sz w:val="24"/>
          <w:szCs w:val="24"/>
        </w:rPr>
        <w:t>местного</w:t>
      </w:r>
      <w:r w:rsidRPr="00BE52E5">
        <w:rPr>
          <w:rFonts w:ascii="Times New Roman" w:hAnsi="Times New Roman" w:cs="Times New Roman"/>
          <w:sz w:val="24"/>
          <w:szCs w:val="24"/>
        </w:rPr>
        <w:t xml:space="preserve"> бюджета путем представления Комитетом финансов платежных поручений (документов) в Управление.</w:t>
      </w:r>
    </w:p>
    <w:p w:rsidR="004F421A" w:rsidRDefault="00576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2E5">
        <w:rPr>
          <w:rFonts w:ascii="Times New Roman" w:hAnsi="Times New Roman" w:cs="Times New Roman"/>
          <w:sz w:val="24"/>
          <w:szCs w:val="24"/>
        </w:rPr>
        <w:t>Перечисление (расходование) Целевых средств</w:t>
      </w:r>
      <w:r w:rsidR="004F421A">
        <w:rPr>
          <w:rFonts w:ascii="Times New Roman" w:hAnsi="Times New Roman" w:cs="Times New Roman"/>
          <w:sz w:val="24"/>
          <w:szCs w:val="24"/>
        </w:rPr>
        <w:t xml:space="preserve"> (далее – Код цели):</w:t>
      </w:r>
    </w:p>
    <w:p w:rsidR="004F421A" w:rsidRDefault="004F4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C0C17">
        <w:rPr>
          <w:rFonts w:ascii="Times New Roman" w:hAnsi="Times New Roman" w:cs="Times New Roman"/>
          <w:sz w:val="24"/>
          <w:szCs w:val="24"/>
        </w:rPr>
        <w:t xml:space="preserve">за счет федерального </w:t>
      </w:r>
      <w:r w:rsidR="00576C49" w:rsidRPr="00BE52E5">
        <w:rPr>
          <w:rFonts w:ascii="Times New Roman" w:hAnsi="Times New Roman" w:cs="Times New Roman"/>
          <w:sz w:val="24"/>
          <w:szCs w:val="24"/>
        </w:rPr>
        <w:t>бюджета осуществляется с применением аналитических кодов, присваиваемых Казначейством России в соответствии с установленным Перечнем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421A" w:rsidRDefault="004F421A" w:rsidP="004F421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C0C17">
        <w:rPr>
          <w:rFonts w:ascii="Times New Roman" w:hAnsi="Times New Roman" w:cs="Times New Roman"/>
          <w:sz w:val="24"/>
          <w:szCs w:val="24"/>
        </w:rPr>
        <w:t>за счет областного бюджета</w:t>
      </w:r>
      <w:r w:rsidR="002613C2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01455">
        <w:rPr>
          <w:rFonts w:ascii="Times New Roman" w:hAnsi="Times New Roman" w:cs="Times New Roman"/>
          <w:sz w:val="24"/>
          <w:szCs w:val="24"/>
        </w:rPr>
        <w:t xml:space="preserve"> осуществляется с применением аналитических кодов присваиваемых комитетом финансов Л</w:t>
      </w:r>
      <w:r>
        <w:rPr>
          <w:rFonts w:ascii="Times New Roman" w:hAnsi="Times New Roman" w:cs="Times New Roman"/>
          <w:sz w:val="24"/>
          <w:szCs w:val="24"/>
        </w:rPr>
        <w:t xml:space="preserve">енинградской области (указания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о порядке применения бюджетной классификации областного бюджета Ленинградской области и бюджета Территориального фонда обязательного медицинского страхования Ленинградской области</w:t>
      </w:r>
      <w:r w:rsidR="005D3B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23DA" w:rsidRPr="00BE52E5" w:rsidRDefault="00B823DA" w:rsidP="00B823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2E5">
        <w:rPr>
          <w:rFonts w:ascii="Times New Roman" w:hAnsi="Times New Roman" w:cs="Times New Roman"/>
          <w:sz w:val="24"/>
          <w:szCs w:val="24"/>
        </w:rPr>
        <w:t xml:space="preserve">Структурные подразделения Комитета финансов, </w:t>
      </w:r>
      <w:r w:rsidRPr="00302817">
        <w:rPr>
          <w:rFonts w:ascii="Times New Roman" w:hAnsi="Times New Roman" w:cs="Times New Roman"/>
          <w:sz w:val="24"/>
          <w:szCs w:val="24"/>
        </w:rPr>
        <w:t>курирующие соответствующие направления расходов средств местного бюджета, главные распорядители</w:t>
      </w:r>
      <w:r w:rsidRPr="00BE52E5">
        <w:rPr>
          <w:rFonts w:ascii="Times New Roman" w:hAnsi="Times New Roman" w:cs="Times New Roman"/>
          <w:sz w:val="24"/>
          <w:szCs w:val="24"/>
        </w:rPr>
        <w:t xml:space="preserve"> средств осуществляют контроль за соответствием показателей утвержденной бюджетной росписи местного бюджета доведенным лимитам бюджетных обязательств и при необходимости вносят соответствующие изменения в установленном порядке.</w:t>
      </w:r>
    </w:p>
    <w:p w:rsidR="00302817" w:rsidRDefault="00302817" w:rsidP="009E2EC2">
      <w:pPr>
        <w:ind w:left="43" w:right="35" w:firstLine="5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19"/>
      <w:bookmarkEnd w:id="5"/>
    </w:p>
    <w:p w:rsidR="00B823DA" w:rsidRPr="00B823DA" w:rsidRDefault="00B823DA" w:rsidP="009E2EC2">
      <w:pPr>
        <w:ind w:left="43" w:right="35" w:firstLine="5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Порядок проведения перечислений по расходам </w:t>
      </w:r>
      <w:r w:rsidR="009E2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местных </w:t>
      </w:r>
      <w:r w:rsidRPr="00B8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бюджетов, источником </w:t>
      </w:r>
      <w:r w:rsidRPr="00B823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9" name="Picture 12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3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являются субвенции и субсидии, предоставляемые из федерального</w:t>
      </w:r>
      <w:r w:rsidR="009E2EC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областного</w:t>
      </w:r>
      <w:r w:rsidRPr="00B8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бюджетам муниципальных образований:</w:t>
      </w:r>
      <w:r w:rsidRPr="00B823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2" name="Picture 12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2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DA" w:rsidRPr="00B823DA" w:rsidRDefault="00B823DA" w:rsidP="009E2EC2">
      <w:pPr>
        <w:ind w:left="43" w:right="35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на расход формируется в соответствии с пунктом 2.1. настоящего </w:t>
      </w:r>
      <w:r w:rsidRPr="00B823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3" name="Picture 15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5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порядка с обязательным указанием Кода цели и суммы по соответствующему </w:t>
      </w:r>
      <w:r w:rsidRPr="00B823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4" name="Picture 15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5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3D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источнику средств.</w:t>
      </w:r>
    </w:p>
    <w:p w:rsidR="00B823DA" w:rsidRPr="00B823DA" w:rsidRDefault="00B823DA" w:rsidP="009E2EC2">
      <w:pPr>
        <w:ind w:left="43" w:right="35" w:firstLine="5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При перечислении Целевых средств федерального бюджета в порядке </w:t>
      </w:r>
      <w:r w:rsidRPr="00B823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5" name="Picture 15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6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B823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B8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Заявка на расход формируется в соответствии с </w:t>
      </w:r>
      <w:r w:rsidRPr="00B823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6" name="Picture 15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6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2.1. настоящего порядка с указанием Кода цели, суммы по соответствующему источнику средств.</w:t>
      </w:r>
    </w:p>
    <w:p w:rsidR="00B823DA" w:rsidRPr="00B823DA" w:rsidRDefault="00B823DA" w:rsidP="009E2EC2">
      <w:pPr>
        <w:spacing w:after="73"/>
        <w:ind w:left="43" w:right="35" w:firstLine="6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D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поле «Назначение платежа» Заявки на расход дополнительно указывается информация в соответствии с требованиями действующего федерального законодательства по предоставлению средств из федерального бюджета.</w:t>
      </w:r>
    </w:p>
    <w:p w:rsidR="00B823DA" w:rsidRDefault="00B823DA" w:rsidP="009E2EC2">
      <w:pPr>
        <w:spacing w:after="18"/>
        <w:ind w:left="43" w:right="35" w:firstLine="5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расход, прошедшие процедуру санкционирования оплаты денежных обязательств, обрабатываются</w:t>
      </w:r>
      <w:r w:rsidR="00302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учета комитета финансов </w:t>
      </w:r>
      <w:r w:rsidR="0055564F" w:rsidRPr="00302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создания платежного поручения</w:t>
      </w:r>
      <w:r w:rsidRPr="003028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3AB6" w:rsidRDefault="00E33AB6" w:rsidP="00E33AB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2E5">
        <w:rPr>
          <w:rFonts w:ascii="Times New Roman" w:hAnsi="Times New Roman" w:cs="Times New Roman"/>
          <w:sz w:val="24"/>
          <w:szCs w:val="24"/>
        </w:rPr>
        <w:t xml:space="preserve">Операции со средствами местного бюджета, источником которых являются Целевые средства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BE52E5">
        <w:rPr>
          <w:rFonts w:ascii="Times New Roman" w:hAnsi="Times New Roman" w:cs="Times New Roman"/>
          <w:sz w:val="24"/>
          <w:szCs w:val="24"/>
        </w:rPr>
        <w:t xml:space="preserve">бюджета, осуществляются в пределах лимитов бюджетных обязательств и предельных объемов финансирования, доведенных в соответствии с порядками, установленными Минфином России и Казначейством России, на лицевой счет для учета операций по переданным полномочиям получателя бюджетных средств (далее - Лицевой счет с кодом "14"), открытый к казначейскому счету N </w:t>
      </w:r>
      <w:r w:rsidRPr="009C0C17">
        <w:rPr>
          <w:rFonts w:ascii="Times New Roman" w:hAnsi="Times New Roman" w:cs="Times New Roman"/>
          <w:sz w:val="24"/>
          <w:szCs w:val="24"/>
        </w:rPr>
        <w:t>03211643000000014500</w:t>
      </w:r>
      <w:r w:rsidRPr="00BE52E5">
        <w:rPr>
          <w:rFonts w:ascii="Times New Roman" w:hAnsi="Times New Roman" w:cs="Times New Roman"/>
          <w:sz w:val="24"/>
          <w:szCs w:val="24"/>
        </w:rPr>
        <w:t xml:space="preserve"> "Средства федерального бюджета" (далее - счет 03211), если иное не установлено требованиями федерального законодательства.</w:t>
      </w:r>
    </w:p>
    <w:p w:rsidR="00E33AB6" w:rsidRPr="00B823DA" w:rsidRDefault="00E33AB6" w:rsidP="009E2EC2">
      <w:pPr>
        <w:spacing w:after="18"/>
        <w:ind w:left="43" w:right="35" w:firstLine="5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3DA" w:rsidRPr="00B823DA" w:rsidRDefault="00B823DA" w:rsidP="00396E84">
      <w:pPr>
        <w:ind w:left="43" w:right="35" w:firstLine="5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Порядок формирования и представления Комитетом финансов в </w:t>
      </w:r>
      <w:r w:rsidR="00026B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B8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при перечислении средств из бюджета, источником которых являются Целевые средства:</w:t>
      </w:r>
    </w:p>
    <w:p w:rsidR="00B823DA" w:rsidRDefault="00B823DA" w:rsidP="00396E84">
      <w:pPr>
        <w:spacing w:after="17"/>
        <w:ind w:left="43" w:right="35" w:firstLine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исполнитель </w:t>
      </w:r>
      <w:r w:rsidR="0039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учета </w:t>
      </w:r>
      <w:r w:rsidRPr="00B8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AB45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на расход</w:t>
      </w:r>
      <w:r w:rsidRPr="00B8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сформированных в соответствии с требованиями пунктов 2.1. осуществляет действия в соответствии с пунктом 2.</w:t>
      </w:r>
      <w:r w:rsidR="005414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823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14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2.4.</w:t>
      </w:r>
      <w:r w:rsidRPr="00B8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следующих особенностей:</w:t>
      </w:r>
      <w:r w:rsidRPr="00B823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7" name="Picture 15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6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4CC" w:rsidRPr="00B823DA" w:rsidRDefault="004063A4" w:rsidP="00396E84">
      <w:pPr>
        <w:spacing w:after="17"/>
        <w:ind w:left="43" w:right="35" w:firstLine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DC198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414CC" w:rsidRPr="00E4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олучатель средств местного бюджета формирует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обрабатывает </w:t>
      </w:r>
      <w:r w:rsidR="005414CC" w:rsidRPr="00E4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Информационной системе электронный документ </w:t>
      </w:r>
      <w:r w:rsidR="005414CC" w:rsidRPr="0075261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«Заявку на расход»</w:t>
      </w:r>
      <w:r w:rsidR="002E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статуса</w:t>
      </w:r>
      <w:r w:rsidR="005414CC" w:rsidRPr="00E4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414C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r w:rsidR="005414CC" w:rsidRPr="00E403E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823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расход, прошедшие процедуру санкционирования оплаты денежных обязательств, обрабатываются</w:t>
      </w:r>
      <w:r w:rsidR="002E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74CF2">
        <w:rPr>
          <w:rFonts w:ascii="Times New Roman" w:hAnsi="Times New Roman" w:cs="Times New Roman"/>
          <w:sz w:val="24"/>
          <w:szCs w:val="24"/>
        </w:rPr>
        <w:t>тветственны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74CF2">
        <w:rPr>
          <w:rFonts w:ascii="Times New Roman" w:hAnsi="Times New Roman" w:cs="Times New Roman"/>
          <w:sz w:val="24"/>
          <w:szCs w:val="24"/>
        </w:rPr>
        <w:t xml:space="preserve"> исполнител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2E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учета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статуса «Подготовлен»,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после чего подписываются </w:t>
      </w:r>
      <w:r w:rsidRPr="00E403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E4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местного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B74CF2">
        <w:rPr>
          <w:rFonts w:ascii="Times New Roman" w:hAnsi="Times New Roman" w:cs="Times New Roman"/>
          <w:sz w:val="24"/>
          <w:szCs w:val="24"/>
        </w:rPr>
        <w:t>тветственны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74CF2">
        <w:rPr>
          <w:rFonts w:ascii="Times New Roman" w:hAnsi="Times New Roman" w:cs="Times New Roman"/>
          <w:sz w:val="24"/>
          <w:szCs w:val="24"/>
        </w:rPr>
        <w:t xml:space="preserve"> исполнител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2E2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отдела учета обрабатывает </w:t>
      </w:r>
      <w:r w:rsidRPr="0075261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«Заявку на расход»</w:t>
      </w:r>
      <w:r w:rsidR="002E2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статуса</w:t>
      </w:r>
      <w:r w:rsidRPr="00E403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санкционирование» и направляет её </w:t>
      </w:r>
      <w:r w:rsidR="00AD71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включение в ЗОР.</w:t>
      </w:r>
      <w:r w:rsidR="00F9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обработки </w:t>
      </w:r>
      <w:r w:rsidR="00F97B9D" w:rsidRPr="0075261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«Заявк</w:t>
      </w:r>
      <w:r w:rsidR="00F97B9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97B9D" w:rsidRPr="00752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расход»</w:t>
      </w:r>
      <w:r w:rsidR="00F97B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статуса «Средства перечислены» и</w:t>
      </w:r>
      <w:r w:rsidR="0049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зачисления </w:t>
      </w:r>
      <w:r w:rsidR="00E3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соответствующей </w:t>
      </w:r>
      <w:r w:rsidR="0049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  <w:r w:rsidR="00E3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 </w:t>
      </w:r>
      <w:proofErr w:type="spellStart"/>
      <w:r w:rsidR="004936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</w:t>
      </w:r>
      <w:r w:rsidR="00DC661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93680">
        <w:rPr>
          <w:rFonts w:ascii="Times New Roman" w:eastAsia="Times New Roman" w:hAnsi="Times New Roman" w:cs="Times New Roman"/>
          <w:sz w:val="24"/>
          <w:szCs w:val="24"/>
          <w:lang w:eastAsia="ru-RU"/>
        </w:rPr>
        <w:t>нсирования</w:t>
      </w:r>
      <w:proofErr w:type="spellEnd"/>
      <w:r w:rsidR="0049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единый счет</w:t>
      </w:r>
      <w:r w:rsidR="00F97B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936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создаётся платежное поручение.</w:t>
      </w:r>
    </w:p>
    <w:p w:rsidR="00B823DA" w:rsidRPr="00B823DA" w:rsidRDefault="00B823DA" w:rsidP="00DC198A">
      <w:pPr>
        <w:numPr>
          <w:ilvl w:val="0"/>
          <w:numId w:val="1"/>
        </w:numPr>
        <w:spacing w:after="409" w:line="248" w:lineRule="auto"/>
        <w:ind w:right="35" w:firstLine="9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3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658495</wp:posOffset>
            </wp:positionH>
            <wp:positionV relativeFrom="page">
              <wp:posOffset>8938260</wp:posOffset>
            </wp:positionV>
            <wp:extent cx="4445" cy="4445"/>
            <wp:effectExtent l="0" t="0" r="0" b="0"/>
            <wp:wrapSquare wrapText="bothSides"/>
            <wp:docPr id="11" name="Picture 15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6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23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658495</wp:posOffset>
            </wp:positionH>
            <wp:positionV relativeFrom="page">
              <wp:posOffset>9130030</wp:posOffset>
            </wp:positionV>
            <wp:extent cx="4445" cy="4445"/>
            <wp:effectExtent l="0" t="0" r="0" b="0"/>
            <wp:wrapSquare wrapText="bothSides"/>
            <wp:docPr id="10" name="Picture 15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6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8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перечислении денежных средств, в рамках исполнения денежных обязательств получателей средств, в целях </w:t>
      </w:r>
      <w:proofErr w:type="spellStart"/>
      <w:r w:rsidRPr="00B823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B8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</w:t>
      </w:r>
      <w:r w:rsidRPr="00B823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8" name="Picture 15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6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предоставляется субсидия и иной межбюджетный трансферт из федерального бюджета, в целях санкционирования оплаты денежных обязательств в </w:t>
      </w:r>
      <w:r w:rsidR="00026B7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</w:t>
      </w:r>
      <w:r w:rsidRPr="00B8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представляются платежные документы в соответствии с требованиями, установленными порядками Минфина России и Казначейства России.</w:t>
      </w:r>
    </w:p>
    <w:p w:rsidR="00E15DAA" w:rsidRPr="00396E84" w:rsidRDefault="00E15D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96E84">
        <w:rPr>
          <w:rFonts w:ascii="Times New Roman" w:hAnsi="Times New Roman" w:cs="Times New Roman"/>
          <w:sz w:val="24"/>
          <w:szCs w:val="24"/>
        </w:rPr>
        <w:t xml:space="preserve">4.4. Управление принимает платежные поручения по целевым расходам </w:t>
      </w:r>
      <w:r w:rsidR="00396E84" w:rsidRPr="00396E84">
        <w:rPr>
          <w:rFonts w:ascii="Times New Roman" w:hAnsi="Times New Roman" w:cs="Times New Roman"/>
          <w:sz w:val="24"/>
          <w:szCs w:val="24"/>
        </w:rPr>
        <w:t xml:space="preserve">за счет федерального бюджета </w:t>
      </w:r>
      <w:r w:rsidRPr="00396E84">
        <w:rPr>
          <w:rFonts w:ascii="Times New Roman" w:hAnsi="Times New Roman" w:cs="Times New Roman"/>
          <w:sz w:val="24"/>
          <w:szCs w:val="24"/>
        </w:rPr>
        <w:t xml:space="preserve">к исполнению в случае их соответствия пунктам 10-11 Порядка осуществления территориальными органами Федерального казначейства полномочий получателя средств федерального бюджета (бюджета субъекта </w:t>
      </w:r>
      <w:r w:rsidRPr="00396E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50" name="Picture 15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6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6E84">
        <w:rPr>
          <w:rFonts w:ascii="Times New Roman" w:hAnsi="Times New Roman" w:cs="Times New Roman"/>
          <w:sz w:val="24"/>
          <w:szCs w:val="24"/>
        </w:rPr>
        <w:t>Российской Федерации) по перечислению межбюджетных трансфертов, предоставляемых из федерального бюджета (бюджета субъекта Российской Федерации) бюджету субъекта Российской Федерации (местному бюджету) в форме субсидий, субвенций и иных межбюджетных трансфертов, имеющих целевое назначение ( Приказ Казначейства России от 25.02.2020№10-н)</w:t>
      </w:r>
    </w:p>
    <w:p w:rsidR="00E15DAA" w:rsidRPr="00396E84" w:rsidRDefault="00E15DAA" w:rsidP="00E15DAA">
      <w:pPr>
        <w:spacing w:after="48" w:line="248" w:lineRule="auto"/>
        <w:ind w:left="43" w:right="35" w:firstLine="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DAA" w:rsidRPr="00396E84" w:rsidRDefault="00E15DAA" w:rsidP="00E15DAA">
      <w:pPr>
        <w:spacing w:after="48" w:line="248" w:lineRule="auto"/>
        <w:ind w:left="43" w:right="35" w:firstLine="37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E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Исполнение платежных документов (платежных поручений) осуществляется не позднее второго рабочего дня, следующего за днем их </w:t>
      </w:r>
      <w:r w:rsidRPr="00396E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0"/>
            <wp:effectExtent l="19050" t="0" r="9525" b="0"/>
            <wp:docPr id="153" name="Picture 1448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89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6E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в территориальный орган Федерального казначейства.</w:t>
      </w:r>
    </w:p>
    <w:p w:rsidR="00576C49" w:rsidRPr="00BE52E5" w:rsidRDefault="00576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52E5">
        <w:rPr>
          <w:rFonts w:ascii="Times New Roman" w:hAnsi="Times New Roman" w:cs="Times New Roman"/>
          <w:sz w:val="24"/>
          <w:szCs w:val="24"/>
        </w:rPr>
        <w:t xml:space="preserve">4.6. Целевые средства федерального бюджета зачисляются Управлением </w:t>
      </w:r>
      <w:r w:rsidR="00E15DAA">
        <w:rPr>
          <w:rFonts w:ascii="Times New Roman" w:hAnsi="Times New Roman" w:cs="Times New Roman"/>
          <w:sz w:val="24"/>
          <w:szCs w:val="24"/>
        </w:rPr>
        <w:t xml:space="preserve">в </w:t>
      </w:r>
      <w:r w:rsidR="00B96E12">
        <w:rPr>
          <w:rFonts w:ascii="Times New Roman" w:hAnsi="Times New Roman" w:cs="Times New Roman"/>
          <w:sz w:val="24"/>
          <w:szCs w:val="24"/>
        </w:rPr>
        <w:t>местный</w:t>
      </w:r>
      <w:r w:rsidRPr="00BE52E5">
        <w:rPr>
          <w:rFonts w:ascii="Times New Roman" w:hAnsi="Times New Roman" w:cs="Times New Roman"/>
          <w:sz w:val="24"/>
          <w:szCs w:val="24"/>
        </w:rPr>
        <w:t>бюджет путем подкрепления суммы, необходимой для оплаты денежных обязательств получателей средств, в соответствии с порядком, установленным Минфином России и Казначейством России, если иное не установлено требованиями федерального законодательства.</w:t>
      </w:r>
    </w:p>
    <w:p w:rsidR="00576C49" w:rsidRPr="00BE52E5" w:rsidRDefault="00576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C49" w:rsidRDefault="00576C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951" w:rsidRDefault="00A64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173" w:rsidRDefault="00B67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173" w:rsidRDefault="00B67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173" w:rsidRDefault="00B67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7173" w:rsidRDefault="00B671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951" w:rsidRDefault="00A64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951" w:rsidRDefault="00A64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329E" w:rsidRDefault="005032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329E" w:rsidRDefault="005032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329E" w:rsidRDefault="005032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329E" w:rsidRDefault="005032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329E" w:rsidRDefault="005032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329E" w:rsidRDefault="005032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329E" w:rsidRDefault="005032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329E" w:rsidRDefault="005032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329E" w:rsidRDefault="005032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329E" w:rsidRDefault="005032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329E" w:rsidRDefault="005032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4951" w:rsidRPr="00BE52E5" w:rsidRDefault="00A649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0588" w:rsidRDefault="003F05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C49" w:rsidRPr="00974332" w:rsidRDefault="00576C4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974332">
        <w:rPr>
          <w:rFonts w:ascii="Times New Roman" w:hAnsi="Times New Roman" w:cs="Times New Roman"/>
          <w:sz w:val="18"/>
          <w:szCs w:val="18"/>
        </w:rPr>
        <w:t>Приложение N 1</w:t>
      </w:r>
    </w:p>
    <w:p w:rsidR="00576C49" w:rsidRPr="00974332" w:rsidRDefault="00576C4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74332">
        <w:rPr>
          <w:rFonts w:ascii="Times New Roman" w:hAnsi="Times New Roman" w:cs="Times New Roman"/>
          <w:sz w:val="18"/>
          <w:szCs w:val="18"/>
        </w:rPr>
        <w:t>к Порядку исполнения</w:t>
      </w:r>
    </w:p>
    <w:p w:rsidR="00576C49" w:rsidRPr="00974332" w:rsidRDefault="0013465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74332">
        <w:rPr>
          <w:rFonts w:ascii="Times New Roman" w:hAnsi="Times New Roman" w:cs="Times New Roman"/>
          <w:sz w:val="18"/>
          <w:szCs w:val="18"/>
        </w:rPr>
        <w:t>местного</w:t>
      </w:r>
      <w:r w:rsidR="00576C49" w:rsidRPr="00974332">
        <w:rPr>
          <w:rFonts w:ascii="Times New Roman" w:hAnsi="Times New Roman" w:cs="Times New Roman"/>
          <w:sz w:val="18"/>
          <w:szCs w:val="18"/>
        </w:rPr>
        <w:t xml:space="preserve"> бюджета</w:t>
      </w:r>
    </w:p>
    <w:p w:rsidR="00576C49" w:rsidRPr="00974332" w:rsidRDefault="00576C4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74332">
        <w:rPr>
          <w:rFonts w:ascii="Times New Roman" w:hAnsi="Times New Roman" w:cs="Times New Roman"/>
          <w:sz w:val="18"/>
          <w:szCs w:val="18"/>
        </w:rPr>
        <w:t>по расходам</w:t>
      </w:r>
    </w:p>
    <w:p w:rsidR="00576C49" w:rsidRPr="00974332" w:rsidRDefault="00576C4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576C49" w:rsidRPr="00974332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576C49" w:rsidRPr="00974332" w:rsidRDefault="0057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141"/>
            <w:bookmarkEnd w:id="6"/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Перечень N</w:t>
            </w:r>
          </w:p>
          <w:p w:rsidR="00576C49" w:rsidRPr="00974332" w:rsidRDefault="0057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получателей средств бюджета, имеющих право на получение</w:t>
            </w:r>
          </w:p>
          <w:p w:rsidR="00576C49" w:rsidRPr="00974332" w:rsidRDefault="0057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наличных денег со Счетов, открытых территориальному органу</w:t>
            </w:r>
          </w:p>
          <w:p w:rsidR="00576C49" w:rsidRPr="00974332" w:rsidRDefault="0057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Федерального казначейства</w:t>
            </w:r>
          </w:p>
          <w:p w:rsidR="00576C49" w:rsidRPr="00974332" w:rsidRDefault="0057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от "___" _________ 20__ г.</w:t>
            </w:r>
          </w:p>
        </w:tc>
      </w:tr>
      <w:tr w:rsidR="00576C49" w:rsidRPr="00974332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576C49" w:rsidRPr="00974332" w:rsidRDefault="0057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C49" w:rsidRPr="00974332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576C49" w:rsidRPr="00974332" w:rsidRDefault="0057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Наименование главного распорядителя средств:</w:t>
            </w:r>
          </w:p>
        </w:tc>
      </w:tr>
    </w:tbl>
    <w:p w:rsidR="00576C49" w:rsidRPr="00974332" w:rsidRDefault="00576C4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7"/>
        <w:gridCol w:w="1701"/>
        <w:gridCol w:w="1134"/>
        <w:gridCol w:w="1417"/>
        <w:gridCol w:w="2835"/>
      </w:tblGrid>
      <w:tr w:rsidR="00576C49" w:rsidRPr="00974332">
        <w:tc>
          <w:tcPr>
            <w:tcW w:w="567" w:type="dxa"/>
            <w:vMerge w:val="restart"/>
          </w:tcPr>
          <w:p w:rsidR="00576C49" w:rsidRPr="00974332" w:rsidRDefault="0057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118" w:type="dxa"/>
            <w:gridSpan w:val="2"/>
          </w:tcPr>
          <w:p w:rsidR="00576C49" w:rsidRPr="00974332" w:rsidRDefault="0057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Наименование получателя средств</w:t>
            </w:r>
          </w:p>
        </w:tc>
        <w:tc>
          <w:tcPr>
            <w:tcW w:w="2551" w:type="dxa"/>
            <w:gridSpan w:val="2"/>
          </w:tcPr>
          <w:p w:rsidR="00576C49" w:rsidRPr="00974332" w:rsidRDefault="0057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Реквизиты получателя средств</w:t>
            </w:r>
          </w:p>
        </w:tc>
        <w:tc>
          <w:tcPr>
            <w:tcW w:w="2835" w:type="dxa"/>
            <w:vMerge w:val="restart"/>
          </w:tcPr>
          <w:p w:rsidR="00576C49" w:rsidRPr="00974332" w:rsidRDefault="0057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  <w:p w:rsidR="00576C49" w:rsidRPr="00974332" w:rsidRDefault="00576C49" w:rsidP="009743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(муниципальный район Ленинградской области)</w:t>
            </w:r>
          </w:p>
        </w:tc>
      </w:tr>
      <w:tr w:rsidR="00576C49" w:rsidRPr="00974332">
        <w:tc>
          <w:tcPr>
            <w:tcW w:w="567" w:type="dxa"/>
            <w:vMerge/>
          </w:tcPr>
          <w:p w:rsidR="00576C49" w:rsidRPr="00974332" w:rsidRDefault="00576C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6C49" w:rsidRPr="00974332" w:rsidRDefault="0057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полное</w:t>
            </w:r>
          </w:p>
        </w:tc>
        <w:tc>
          <w:tcPr>
            <w:tcW w:w="1701" w:type="dxa"/>
          </w:tcPr>
          <w:p w:rsidR="00576C49" w:rsidRPr="00974332" w:rsidRDefault="0057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сокращенное</w:t>
            </w:r>
          </w:p>
        </w:tc>
        <w:tc>
          <w:tcPr>
            <w:tcW w:w="1134" w:type="dxa"/>
          </w:tcPr>
          <w:p w:rsidR="00576C49" w:rsidRPr="00974332" w:rsidRDefault="0057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417" w:type="dxa"/>
          </w:tcPr>
          <w:p w:rsidR="00576C49" w:rsidRPr="00974332" w:rsidRDefault="0057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КПП</w:t>
            </w:r>
          </w:p>
        </w:tc>
        <w:tc>
          <w:tcPr>
            <w:tcW w:w="2835" w:type="dxa"/>
            <w:vMerge/>
          </w:tcPr>
          <w:p w:rsidR="00576C49" w:rsidRPr="00974332" w:rsidRDefault="00576C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C49" w:rsidRPr="00974332">
        <w:tc>
          <w:tcPr>
            <w:tcW w:w="567" w:type="dxa"/>
          </w:tcPr>
          <w:p w:rsidR="00576C49" w:rsidRPr="00974332" w:rsidRDefault="0057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</w:tcPr>
          <w:p w:rsidR="00576C49" w:rsidRPr="00974332" w:rsidRDefault="0057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576C49" w:rsidRPr="00974332" w:rsidRDefault="0057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576C49" w:rsidRPr="00974332" w:rsidRDefault="0057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576C49" w:rsidRPr="00974332" w:rsidRDefault="0057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:rsidR="00576C49" w:rsidRPr="00974332" w:rsidRDefault="0057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576C49" w:rsidRPr="00974332">
        <w:tc>
          <w:tcPr>
            <w:tcW w:w="567" w:type="dxa"/>
          </w:tcPr>
          <w:p w:rsidR="00576C49" w:rsidRPr="00974332" w:rsidRDefault="0057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7" w:type="dxa"/>
          </w:tcPr>
          <w:p w:rsidR="00576C49" w:rsidRPr="00974332" w:rsidRDefault="0057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6C49" w:rsidRPr="00974332" w:rsidRDefault="0057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6C49" w:rsidRPr="00974332" w:rsidRDefault="0057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6C49" w:rsidRPr="00974332" w:rsidRDefault="0057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76C49" w:rsidRPr="00974332" w:rsidRDefault="0057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C49" w:rsidRPr="00974332">
        <w:tc>
          <w:tcPr>
            <w:tcW w:w="567" w:type="dxa"/>
          </w:tcPr>
          <w:p w:rsidR="00576C49" w:rsidRPr="00974332" w:rsidRDefault="0057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17" w:type="dxa"/>
          </w:tcPr>
          <w:p w:rsidR="00576C49" w:rsidRPr="00974332" w:rsidRDefault="0057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76C49" w:rsidRPr="00974332" w:rsidRDefault="0057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76C49" w:rsidRPr="00974332" w:rsidRDefault="0057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6C49" w:rsidRPr="00974332" w:rsidRDefault="0057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576C49" w:rsidRPr="00974332" w:rsidRDefault="0057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6C49" w:rsidRPr="00974332" w:rsidRDefault="00576C4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1361"/>
        <w:gridCol w:w="340"/>
        <w:gridCol w:w="1587"/>
        <w:gridCol w:w="340"/>
        <w:gridCol w:w="2721"/>
      </w:tblGrid>
      <w:tr w:rsidR="00576C49" w:rsidRPr="0097433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76C49" w:rsidRPr="00974332" w:rsidRDefault="0057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</w:p>
          <w:p w:rsidR="00576C49" w:rsidRPr="00974332" w:rsidRDefault="0057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(уполномоченное лицо)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C49" w:rsidRPr="00974332" w:rsidRDefault="0057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6C49" w:rsidRPr="00974332" w:rsidRDefault="0057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C49" w:rsidRPr="00974332" w:rsidRDefault="0057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6C49" w:rsidRPr="00974332" w:rsidRDefault="0057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C49" w:rsidRPr="00974332" w:rsidRDefault="0057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C49" w:rsidRPr="0097433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76C49" w:rsidRPr="00974332" w:rsidRDefault="0057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C49" w:rsidRPr="00974332" w:rsidRDefault="0057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6C49" w:rsidRPr="00974332" w:rsidRDefault="0057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C49" w:rsidRPr="00974332" w:rsidRDefault="0057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6C49" w:rsidRPr="00974332" w:rsidRDefault="0057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C49" w:rsidRPr="00974332" w:rsidRDefault="0057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576C49" w:rsidRPr="0097433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76C49" w:rsidRPr="00974332" w:rsidRDefault="0057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Главный бухгалтер</w:t>
            </w:r>
          </w:p>
          <w:p w:rsidR="00576C49" w:rsidRPr="00974332" w:rsidRDefault="0057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(уполномоченное лицо)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C49" w:rsidRPr="00974332" w:rsidRDefault="0057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6C49" w:rsidRPr="00974332" w:rsidRDefault="0057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C49" w:rsidRPr="00974332" w:rsidRDefault="0057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6C49" w:rsidRPr="00974332" w:rsidRDefault="0057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C49" w:rsidRPr="00974332" w:rsidRDefault="0057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C49" w:rsidRPr="00974332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576C49" w:rsidRPr="00974332" w:rsidRDefault="0057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C49" w:rsidRPr="00974332" w:rsidRDefault="0057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6C49" w:rsidRPr="00974332" w:rsidRDefault="0057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C49" w:rsidRPr="00974332" w:rsidRDefault="0057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6C49" w:rsidRPr="00974332" w:rsidRDefault="0057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C49" w:rsidRPr="00974332" w:rsidRDefault="0057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576C49" w:rsidRPr="00974332" w:rsidRDefault="00576C4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6C49" w:rsidRPr="00974332" w:rsidRDefault="00576C4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6C49" w:rsidRPr="00974332" w:rsidRDefault="00576C4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6C49" w:rsidRPr="00974332" w:rsidRDefault="00576C4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74332" w:rsidRDefault="00974332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6C49" w:rsidRPr="00974332" w:rsidRDefault="00974332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</w:t>
      </w:r>
      <w:r w:rsidR="00576C49" w:rsidRPr="00974332">
        <w:rPr>
          <w:rFonts w:ascii="Times New Roman" w:hAnsi="Times New Roman" w:cs="Times New Roman"/>
          <w:sz w:val="18"/>
          <w:szCs w:val="18"/>
        </w:rPr>
        <w:t xml:space="preserve">риложение N </w:t>
      </w:r>
      <w:r w:rsidR="005879E3">
        <w:rPr>
          <w:rFonts w:ascii="Times New Roman" w:hAnsi="Times New Roman" w:cs="Times New Roman"/>
          <w:sz w:val="18"/>
          <w:szCs w:val="18"/>
        </w:rPr>
        <w:t>2</w:t>
      </w:r>
    </w:p>
    <w:p w:rsidR="00576C49" w:rsidRPr="00974332" w:rsidRDefault="00576C4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74332">
        <w:rPr>
          <w:rFonts w:ascii="Times New Roman" w:hAnsi="Times New Roman" w:cs="Times New Roman"/>
          <w:sz w:val="18"/>
          <w:szCs w:val="18"/>
        </w:rPr>
        <w:t>к Порядку исполнения</w:t>
      </w:r>
    </w:p>
    <w:p w:rsidR="00576C49" w:rsidRPr="00974332" w:rsidRDefault="0013465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74332">
        <w:rPr>
          <w:rFonts w:ascii="Times New Roman" w:hAnsi="Times New Roman" w:cs="Times New Roman"/>
          <w:sz w:val="18"/>
          <w:szCs w:val="18"/>
        </w:rPr>
        <w:t>местного</w:t>
      </w:r>
      <w:r w:rsidR="00576C49" w:rsidRPr="00974332">
        <w:rPr>
          <w:rFonts w:ascii="Times New Roman" w:hAnsi="Times New Roman" w:cs="Times New Roman"/>
          <w:sz w:val="18"/>
          <w:szCs w:val="18"/>
        </w:rPr>
        <w:t xml:space="preserve"> бюджета</w:t>
      </w:r>
    </w:p>
    <w:p w:rsidR="00576C49" w:rsidRPr="00974332" w:rsidRDefault="00576C4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74332">
        <w:rPr>
          <w:rFonts w:ascii="Times New Roman" w:hAnsi="Times New Roman" w:cs="Times New Roman"/>
          <w:sz w:val="18"/>
          <w:szCs w:val="18"/>
        </w:rPr>
        <w:t>по расходам</w:t>
      </w:r>
    </w:p>
    <w:p w:rsidR="00576C49" w:rsidRPr="00974332" w:rsidRDefault="00576C4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6C49" w:rsidRDefault="00576C4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F547F" w:rsidRDefault="008F547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F547F" w:rsidRDefault="00A6495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0B61CD">
        <w:rPr>
          <w:rFonts w:ascii="Times New Roman" w:hAnsi="Times New Roman" w:cs="Times New Roman"/>
          <w:sz w:val="18"/>
          <w:szCs w:val="18"/>
        </w:rPr>
        <w:object w:dxaOrig="19561" w:dyaOrig="7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5pt;height:158.25pt" o:ole="">
            <v:imagedata r:id="rId23" o:title=""/>
          </v:shape>
          <o:OLEObject Type="Embed" ProgID="Excel.Sheet.12" ShapeID="_x0000_i1025" DrawAspect="Content" ObjectID="_1715603725" r:id="rId24"/>
        </w:object>
      </w:r>
    </w:p>
    <w:p w:rsidR="008F547F" w:rsidRDefault="008F547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F547F" w:rsidRDefault="008F547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F547F" w:rsidRDefault="008F547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6C49" w:rsidRDefault="00A64951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П</w:t>
      </w:r>
      <w:r w:rsidR="00CF795B">
        <w:rPr>
          <w:rFonts w:ascii="Times New Roman" w:hAnsi="Times New Roman" w:cs="Times New Roman"/>
          <w:sz w:val="18"/>
          <w:szCs w:val="18"/>
        </w:rPr>
        <w:t>р</w:t>
      </w:r>
      <w:r w:rsidR="00576C49" w:rsidRPr="00974332">
        <w:rPr>
          <w:rFonts w:ascii="Times New Roman" w:hAnsi="Times New Roman" w:cs="Times New Roman"/>
          <w:sz w:val="18"/>
          <w:szCs w:val="18"/>
        </w:rPr>
        <w:t xml:space="preserve">иложение N </w:t>
      </w:r>
      <w:r w:rsidR="005879E3">
        <w:rPr>
          <w:rFonts w:ascii="Times New Roman" w:hAnsi="Times New Roman" w:cs="Times New Roman"/>
          <w:sz w:val="18"/>
          <w:szCs w:val="18"/>
        </w:rPr>
        <w:t>3</w:t>
      </w:r>
    </w:p>
    <w:p w:rsidR="00576C49" w:rsidRPr="00974332" w:rsidRDefault="00576C4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74332">
        <w:rPr>
          <w:rFonts w:ascii="Times New Roman" w:hAnsi="Times New Roman" w:cs="Times New Roman"/>
          <w:sz w:val="18"/>
          <w:szCs w:val="18"/>
        </w:rPr>
        <w:t>к Порядку исполнения</w:t>
      </w:r>
    </w:p>
    <w:p w:rsidR="00576C49" w:rsidRPr="00974332" w:rsidRDefault="0013465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74332">
        <w:rPr>
          <w:rFonts w:ascii="Times New Roman" w:hAnsi="Times New Roman" w:cs="Times New Roman"/>
          <w:sz w:val="18"/>
          <w:szCs w:val="18"/>
        </w:rPr>
        <w:t>местного</w:t>
      </w:r>
      <w:r w:rsidR="00576C49" w:rsidRPr="00974332">
        <w:rPr>
          <w:rFonts w:ascii="Times New Roman" w:hAnsi="Times New Roman" w:cs="Times New Roman"/>
          <w:sz w:val="18"/>
          <w:szCs w:val="18"/>
        </w:rPr>
        <w:t xml:space="preserve"> бюджета</w:t>
      </w:r>
    </w:p>
    <w:p w:rsidR="00576C49" w:rsidRPr="00974332" w:rsidRDefault="00576C4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74332">
        <w:rPr>
          <w:rFonts w:ascii="Times New Roman" w:hAnsi="Times New Roman" w:cs="Times New Roman"/>
          <w:sz w:val="18"/>
          <w:szCs w:val="18"/>
        </w:rPr>
        <w:t>по расходам</w:t>
      </w:r>
    </w:p>
    <w:p w:rsidR="00576C49" w:rsidRPr="00974332" w:rsidRDefault="00576C4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4809"/>
        <w:gridCol w:w="1984"/>
        <w:gridCol w:w="2268"/>
      </w:tblGrid>
      <w:tr w:rsidR="00576C49" w:rsidRPr="004978B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76C49" w:rsidRPr="004978B4" w:rsidRDefault="0057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C49" w:rsidRPr="004978B4" w:rsidRDefault="0057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76C49" w:rsidRPr="004978B4" w:rsidRDefault="0057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C49" w:rsidRPr="004978B4">
        <w:tc>
          <w:tcPr>
            <w:tcW w:w="11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6C49" w:rsidRPr="004978B4" w:rsidRDefault="0057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8B4"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исполняющего бюджет)</w:t>
            </w:r>
          </w:p>
        </w:tc>
      </w:tr>
      <w:tr w:rsidR="00576C49" w:rsidRPr="004978B4">
        <w:tc>
          <w:tcPr>
            <w:tcW w:w="11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6C49" w:rsidRPr="004978B4" w:rsidRDefault="0057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C49" w:rsidRPr="004978B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76C49" w:rsidRPr="004978B4" w:rsidRDefault="0057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</w:tcPr>
          <w:p w:rsidR="00576C49" w:rsidRPr="004978B4" w:rsidRDefault="0057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" w:name="P461"/>
            <w:bookmarkEnd w:id="7"/>
            <w:r w:rsidRPr="004978B4">
              <w:rPr>
                <w:rFonts w:ascii="Times New Roman" w:hAnsi="Times New Roman" w:cs="Times New Roman"/>
                <w:b/>
                <w:sz w:val="18"/>
                <w:szCs w:val="18"/>
              </w:rPr>
              <w:t>СПРАВКА ПО ИСТОЧНИКАМ 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6C49" w:rsidRPr="004978B4" w:rsidRDefault="0057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978B4">
              <w:rPr>
                <w:rFonts w:ascii="Times New Roman" w:hAnsi="Times New Roman" w:cs="Times New Roman"/>
                <w:b/>
                <w:sz w:val="18"/>
                <w:szCs w:val="18"/>
              </w:rPr>
              <w:t>от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76C49" w:rsidRPr="004978B4" w:rsidRDefault="0057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C49" w:rsidRPr="004978B4">
        <w:tc>
          <w:tcPr>
            <w:tcW w:w="113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6C49" w:rsidRPr="004978B4" w:rsidRDefault="0057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page" w:horzAnchor="margin" w:tblpXSpec="center" w:tblpY="5011"/>
        <w:tblW w:w="11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7"/>
        <w:gridCol w:w="850"/>
        <w:gridCol w:w="850"/>
        <w:gridCol w:w="566"/>
        <w:gridCol w:w="566"/>
        <w:gridCol w:w="566"/>
        <w:gridCol w:w="566"/>
        <w:gridCol w:w="566"/>
        <w:gridCol w:w="566"/>
        <w:gridCol w:w="566"/>
        <w:gridCol w:w="1417"/>
        <w:gridCol w:w="1417"/>
        <w:gridCol w:w="1417"/>
      </w:tblGrid>
      <w:tr w:rsidR="00B67173" w:rsidRPr="004978B4" w:rsidTr="00B67173">
        <w:tc>
          <w:tcPr>
            <w:tcW w:w="1417" w:type="dxa"/>
          </w:tcPr>
          <w:p w:rsidR="00B67173" w:rsidRPr="004978B4" w:rsidRDefault="00B67173" w:rsidP="00B67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8B4">
              <w:rPr>
                <w:rFonts w:ascii="Times New Roman" w:hAnsi="Times New Roman" w:cs="Times New Roman"/>
                <w:b/>
                <w:sz w:val="18"/>
                <w:szCs w:val="18"/>
              </w:rPr>
              <w:t>Контрагент</w:t>
            </w:r>
          </w:p>
        </w:tc>
        <w:tc>
          <w:tcPr>
            <w:tcW w:w="850" w:type="dxa"/>
          </w:tcPr>
          <w:p w:rsidR="00B67173" w:rsidRPr="004978B4" w:rsidRDefault="00B67173" w:rsidP="00B67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8B4">
              <w:rPr>
                <w:rFonts w:ascii="Times New Roman" w:hAnsi="Times New Roman" w:cs="Times New Roman"/>
                <w:b/>
                <w:sz w:val="18"/>
                <w:szCs w:val="18"/>
              </w:rPr>
              <w:t>КИ</w:t>
            </w:r>
          </w:p>
        </w:tc>
        <w:tc>
          <w:tcPr>
            <w:tcW w:w="850" w:type="dxa"/>
          </w:tcPr>
          <w:p w:rsidR="00B67173" w:rsidRPr="004978B4" w:rsidRDefault="00B67173" w:rsidP="00B67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8B4">
              <w:rPr>
                <w:rFonts w:ascii="Times New Roman" w:hAnsi="Times New Roman" w:cs="Times New Roman"/>
                <w:b/>
                <w:sz w:val="18"/>
                <w:szCs w:val="18"/>
              </w:rPr>
              <w:t>Доп. КИ</w:t>
            </w:r>
          </w:p>
        </w:tc>
        <w:tc>
          <w:tcPr>
            <w:tcW w:w="3962" w:type="dxa"/>
            <w:gridSpan w:val="7"/>
          </w:tcPr>
          <w:p w:rsidR="00B67173" w:rsidRPr="004978B4" w:rsidRDefault="00B67173" w:rsidP="00B67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8B4">
              <w:rPr>
                <w:rFonts w:ascii="Times New Roman" w:hAnsi="Times New Roman" w:cs="Times New Roman"/>
                <w:b/>
                <w:sz w:val="18"/>
                <w:szCs w:val="18"/>
              </w:rPr>
              <w:t>Код цели</w:t>
            </w:r>
          </w:p>
        </w:tc>
        <w:tc>
          <w:tcPr>
            <w:tcW w:w="1417" w:type="dxa"/>
          </w:tcPr>
          <w:p w:rsidR="00B67173" w:rsidRPr="004978B4" w:rsidRDefault="00B67173" w:rsidP="00B67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8B4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Основание</w:t>
            </w:r>
          </w:p>
        </w:tc>
        <w:tc>
          <w:tcPr>
            <w:tcW w:w="1417" w:type="dxa"/>
          </w:tcPr>
          <w:p w:rsidR="00B67173" w:rsidRPr="004978B4" w:rsidRDefault="00B67173" w:rsidP="00B67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8B4">
              <w:rPr>
                <w:rFonts w:ascii="Times New Roman" w:hAnsi="Times New Roman" w:cs="Times New Roman"/>
                <w:b/>
                <w:sz w:val="18"/>
                <w:szCs w:val="18"/>
              </w:rPr>
              <w:t>Сумма, зачислено</w:t>
            </w:r>
          </w:p>
        </w:tc>
        <w:tc>
          <w:tcPr>
            <w:tcW w:w="1417" w:type="dxa"/>
          </w:tcPr>
          <w:p w:rsidR="00B67173" w:rsidRPr="004978B4" w:rsidRDefault="00B67173" w:rsidP="00B67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8B4">
              <w:rPr>
                <w:rFonts w:ascii="Times New Roman" w:hAnsi="Times New Roman" w:cs="Times New Roman"/>
                <w:b/>
                <w:sz w:val="18"/>
                <w:szCs w:val="18"/>
              </w:rPr>
              <w:t>Сумма, передано</w:t>
            </w:r>
          </w:p>
        </w:tc>
      </w:tr>
      <w:tr w:rsidR="00B67173" w:rsidRPr="004978B4" w:rsidTr="00B67173">
        <w:tc>
          <w:tcPr>
            <w:tcW w:w="1417" w:type="dxa"/>
          </w:tcPr>
          <w:p w:rsidR="00B67173" w:rsidRPr="004978B4" w:rsidRDefault="00B67173" w:rsidP="00B67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8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B67173" w:rsidRPr="004978B4" w:rsidRDefault="00B67173" w:rsidP="00B67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8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B67173" w:rsidRPr="004978B4" w:rsidRDefault="00B67173" w:rsidP="00B67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8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6" w:type="dxa"/>
          </w:tcPr>
          <w:p w:rsidR="00B67173" w:rsidRPr="004978B4" w:rsidRDefault="00B67173" w:rsidP="00B67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8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6" w:type="dxa"/>
          </w:tcPr>
          <w:p w:rsidR="00B67173" w:rsidRPr="004978B4" w:rsidRDefault="00B67173" w:rsidP="00B67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8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6" w:type="dxa"/>
          </w:tcPr>
          <w:p w:rsidR="00B67173" w:rsidRPr="004978B4" w:rsidRDefault="00B67173" w:rsidP="00B67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8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6" w:type="dxa"/>
          </w:tcPr>
          <w:p w:rsidR="00B67173" w:rsidRPr="004978B4" w:rsidRDefault="00B67173" w:rsidP="00B67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8B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</w:tcPr>
          <w:p w:rsidR="00B67173" w:rsidRPr="004978B4" w:rsidRDefault="00B67173" w:rsidP="00B67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8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6" w:type="dxa"/>
          </w:tcPr>
          <w:p w:rsidR="00B67173" w:rsidRPr="004978B4" w:rsidRDefault="00B67173" w:rsidP="00B67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8B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6" w:type="dxa"/>
          </w:tcPr>
          <w:p w:rsidR="00B67173" w:rsidRPr="004978B4" w:rsidRDefault="00B67173" w:rsidP="00B67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8B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</w:tcPr>
          <w:p w:rsidR="00B67173" w:rsidRPr="004978B4" w:rsidRDefault="00B67173" w:rsidP="00B67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8B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B67173" w:rsidRPr="004978B4" w:rsidRDefault="00B67173" w:rsidP="00B67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8B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B67173" w:rsidRPr="004978B4" w:rsidRDefault="00B67173" w:rsidP="00B67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8B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B67173" w:rsidRPr="004978B4" w:rsidTr="00B67173">
        <w:tc>
          <w:tcPr>
            <w:tcW w:w="1417" w:type="dxa"/>
          </w:tcPr>
          <w:p w:rsidR="00B67173" w:rsidRPr="004978B4" w:rsidRDefault="00B67173" w:rsidP="00B67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67173" w:rsidRPr="004978B4" w:rsidRDefault="00B67173" w:rsidP="00B67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67173" w:rsidRPr="004978B4" w:rsidRDefault="00B67173" w:rsidP="00B67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67173" w:rsidRPr="004978B4" w:rsidRDefault="00B67173" w:rsidP="00B67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67173" w:rsidRPr="004978B4" w:rsidRDefault="00B67173" w:rsidP="00B67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67173" w:rsidRPr="004978B4" w:rsidRDefault="00B67173" w:rsidP="00B67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67173" w:rsidRPr="004978B4" w:rsidRDefault="00B67173" w:rsidP="00B67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67173" w:rsidRPr="004978B4" w:rsidRDefault="00B67173" w:rsidP="00B67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67173" w:rsidRPr="004978B4" w:rsidRDefault="00B67173" w:rsidP="00B67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B67173" w:rsidRPr="004978B4" w:rsidRDefault="00B67173" w:rsidP="00B67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7173" w:rsidRPr="004978B4" w:rsidRDefault="00B67173" w:rsidP="00B67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7173" w:rsidRPr="004978B4" w:rsidRDefault="00B67173" w:rsidP="00B67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67173" w:rsidRPr="004978B4" w:rsidRDefault="00B67173" w:rsidP="00B671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6C49" w:rsidRPr="004978B4" w:rsidRDefault="00576C4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6C49" w:rsidRDefault="00576C4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928"/>
        <w:gridCol w:w="340"/>
        <w:gridCol w:w="1361"/>
        <w:gridCol w:w="340"/>
        <w:gridCol w:w="2835"/>
      </w:tblGrid>
      <w:tr w:rsidR="00576C49" w:rsidRPr="004978B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76C49" w:rsidRPr="004978B4" w:rsidRDefault="00B671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6C49" w:rsidRPr="004978B4">
              <w:rPr>
                <w:rFonts w:ascii="Times New Roman" w:hAnsi="Times New Roman" w:cs="Times New Roman"/>
                <w:sz w:val="18"/>
                <w:szCs w:val="18"/>
              </w:rPr>
              <w:t>сполнитель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C49" w:rsidRPr="004978B4" w:rsidRDefault="0057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6C49" w:rsidRPr="004978B4" w:rsidRDefault="0057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C49" w:rsidRPr="004978B4" w:rsidRDefault="0057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6C49" w:rsidRPr="004978B4" w:rsidRDefault="0057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6C49" w:rsidRPr="004978B4" w:rsidRDefault="0057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C49" w:rsidRPr="004978B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576C49" w:rsidRPr="004978B4" w:rsidRDefault="00576C4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C49" w:rsidRPr="004978B4" w:rsidRDefault="0057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8B4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6C49" w:rsidRPr="004978B4" w:rsidRDefault="0057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C49" w:rsidRPr="004978B4" w:rsidRDefault="0057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8B4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6C49" w:rsidRPr="004978B4" w:rsidRDefault="0057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C49" w:rsidRPr="004978B4" w:rsidRDefault="0057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8B4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576C49" w:rsidRPr="004978B4" w:rsidRDefault="00576C4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6C49" w:rsidRPr="00974332" w:rsidRDefault="00576C4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6C49" w:rsidRPr="00974332" w:rsidRDefault="00576C4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6C49" w:rsidRDefault="00576C4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F0588" w:rsidRDefault="003F05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F0588" w:rsidRDefault="003F05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65A05" w:rsidRDefault="00A65A0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A65A05" w:rsidRDefault="00A65A0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F0588" w:rsidRDefault="003F05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F0588" w:rsidRDefault="003F05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F0588" w:rsidRDefault="003F05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F0588" w:rsidRDefault="003F05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F0588" w:rsidRDefault="003F05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F0588" w:rsidRDefault="003F05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F0588" w:rsidRDefault="003F05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F0588" w:rsidRDefault="003F05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F0588" w:rsidRDefault="003F05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F0588" w:rsidRDefault="003F05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F0588" w:rsidRDefault="003F05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F0588" w:rsidRDefault="003F05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F0588" w:rsidRDefault="003F05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F0588" w:rsidRDefault="003F05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F0588" w:rsidRDefault="003F05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F0588" w:rsidRDefault="003F05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F0588" w:rsidRDefault="003F05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F0588" w:rsidRDefault="003F05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F0588" w:rsidRDefault="003F05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F0588" w:rsidRDefault="003F05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F0588" w:rsidRDefault="003F05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F0588" w:rsidRDefault="003F05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F0588" w:rsidRDefault="003F05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F0588" w:rsidRDefault="003F05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F0588" w:rsidRDefault="003F05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F0588" w:rsidRDefault="003F05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F0588" w:rsidRDefault="003F05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F0588" w:rsidRDefault="003F05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F0588" w:rsidRDefault="003F05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F0588" w:rsidRDefault="003F05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F0588" w:rsidRDefault="003F05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84EE9" w:rsidRDefault="00D84EE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6C49" w:rsidRPr="00974332" w:rsidRDefault="00576C4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6C49" w:rsidRPr="00974332" w:rsidRDefault="00576C49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974332">
        <w:rPr>
          <w:rFonts w:ascii="Times New Roman" w:hAnsi="Times New Roman" w:cs="Times New Roman"/>
          <w:sz w:val="18"/>
          <w:szCs w:val="18"/>
        </w:rPr>
        <w:t xml:space="preserve">Приложение N </w:t>
      </w:r>
      <w:r w:rsidR="005879E3">
        <w:rPr>
          <w:rFonts w:ascii="Times New Roman" w:hAnsi="Times New Roman" w:cs="Times New Roman"/>
          <w:sz w:val="18"/>
          <w:szCs w:val="18"/>
        </w:rPr>
        <w:t>4</w:t>
      </w:r>
    </w:p>
    <w:p w:rsidR="00576C49" w:rsidRPr="00974332" w:rsidRDefault="00576C4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74332">
        <w:rPr>
          <w:rFonts w:ascii="Times New Roman" w:hAnsi="Times New Roman" w:cs="Times New Roman"/>
          <w:sz w:val="18"/>
          <w:szCs w:val="18"/>
        </w:rPr>
        <w:t>к Порядку исполнения</w:t>
      </w:r>
    </w:p>
    <w:p w:rsidR="00576C49" w:rsidRPr="00974332" w:rsidRDefault="00134658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74332">
        <w:rPr>
          <w:rFonts w:ascii="Times New Roman" w:hAnsi="Times New Roman" w:cs="Times New Roman"/>
          <w:sz w:val="18"/>
          <w:szCs w:val="18"/>
        </w:rPr>
        <w:t>местного</w:t>
      </w:r>
      <w:r w:rsidR="00576C49" w:rsidRPr="00974332">
        <w:rPr>
          <w:rFonts w:ascii="Times New Roman" w:hAnsi="Times New Roman" w:cs="Times New Roman"/>
          <w:sz w:val="18"/>
          <w:szCs w:val="18"/>
        </w:rPr>
        <w:t xml:space="preserve"> бюджета</w:t>
      </w:r>
    </w:p>
    <w:p w:rsidR="00576C49" w:rsidRPr="00974332" w:rsidRDefault="00576C49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974332">
        <w:rPr>
          <w:rFonts w:ascii="Times New Roman" w:hAnsi="Times New Roman" w:cs="Times New Roman"/>
          <w:sz w:val="18"/>
          <w:szCs w:val="18"/>
        </w:rPr>
        <w:t>по расходам</w:t>
      </w:r>
    </w:p>
    <w:p w:rsidR="00576C49" w:rsidRPr="00974332" w:rsidRDefault="00576C4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67173" w:rsidRDefault="00B67173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bookmarkStart w:id="8" w:name="P523"/>
      <w:bookmarkEnd w:id="8"/>
    </w:p>
    <w:p w:rsidR="00576C49" w:rsidRPr="00974332" w:rsidRDefault="00576C49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974332">
        <w:rPr>
          <w:rFonts w:ascii="Times New Roman" w:hAnsi="Times New Roman" w:cs="Times New Roman"/>
          <w:sz w:val="18"/>
          <w:szCs w:val="18"/>
        </w:rPr>
        <w:t>ПРАВИЛА</w:t>
      </w:r>
    </w:p>
    <w:p w:rsidR="00576C49" w:rsidRPr="00974332" w:rsidRDefault="00576C49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974332">
        <w:rPr>
          <w:rFonts w:ascii="Times New Roman" w:hAnsi="Times New Roman" w:cs="Times New Roman"/>
          <w:sz w:val="18"/>
          <w:szCs w:val="18"/>
        </w:rPr>
        <w:t>ФОРМИРОВАНИЯ И ОБРАБОТКИ ДОКУМЕНТОВ В ИНФОРМАЦИОННОЙ</w:t>
      </w:r>
    </w:p>
    <w:p w:rsidR="00576C49" w:rsidRPr="00974332" w:rsidRDefault="00576C49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974332">
        <w:rPr>
          <w:rFonts w:ascii="Times New Roman" w:hAnsi="Times New Roman" w:cs="Times New Roman"/>
          <w:sz w:val="18"/>
          <w:szCs w:val="18"/>
        </w:rPr>
        <w:t>СИСТЕМЕ ПРИ ВНЕСЕНИИ ПОЛУЧАТЕЛЯМИ БЮДЖЕТНЫХ СРЕДСТВ</w:t>
      </w:r>
    </w:p>
    <w:p w:rsidR="00576C49" w:rsidRPr="00974332" w:rsidRDefault="00576C49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974332">
        <w:rPr>
          <w:rFonts w:ascii="Times New Roman" w:hAnsi="Times New Roman" w:cs="Times New Roman"/>
          <w:sz w:val="18"/>
          <w:szCs w:val="18"/>
        </w:rPr>
        <w:t>И(ИЛИ) АДМИНИСТРАТОРАМИ ИСТОЧНИКОВ ФИНАНСИРОВАНИЯ</w:t>
      </w:r>
    </w:p>
    <w:p w:rsidR="00576C49" w:rsidRPr="00974332" w:rsidRDefault="00134658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974332">
        <w:rPr>
          <w:rFonts w:ascii="Times New Roman" w:hAnsi="Times New Roman" w:cs="Times New Roman"/>
          <w:sz w:val="18"/>
          <w:szCs w:val="18"/>
        </w:rPr>
        <w:t>МЕСТНОГО</w:t>
      </w:r>
      <w:r w:rsidR="00576C49" w:rsidRPr="00974332">
        <w:rPr>
          <w:rFonts w:ascii="Times New Roman" w:hAnsi="Times New Roman" w:cs="Times New Roman"/>
          <w:sz w:val="18"/>
          <w:szCs w:val="18"/>
        </w:rPr>
        <w:t xml:space="preserve"> БЮДЖЕТА ИЗМЕНЕНИЙ В УЧЕТНЫЕ ЗАПИСИ &lt;*&gt;</w:t>
      </w:r>
    </w:p>
    <w:p w:rsidR="00576C49" w:rsidRPr="00974332" w:rsidRDefault="00576C4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6C49" w:rsidRPr="00974332" w:rsidRDefault="00576C4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74332">
        <w:rPr>
          <w:rFonts w:ascii="Times New Roman" w:hAnsi="Times New Roman" w:cs="Times New Roman"/>
          <w:sz w:val="18"/>
          <w:szCs w:val="18"/>
        </w:rPr>
        <w:t>--------------------------------</w:t>
      </w:r>
    </w:p>
    <w:p w:rsidR="00576C49" w:rsidRPr="00974332" w:rsidRDefault="00576C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74332">
        <w:rPr>
          <w:rFonts w:ascii="Times New Roman" w:hAnsi="Times New Roman" w:cs="Times New Roman"/>
          <w:sz w:val="18"/>
          <w:szCs w:val="18"/>
        </w:rPr>
        <w:t xml:space="preserve">&lt;*&gt; Внесение изменений в учетные записи в части уточнения дополнительных кодов бюджетной классификации расходов (источников финансирования дефицита бюджета) в структуре, утвержденной нормативными правовыми актами комитета финансов Ленинградской области (КОСГУ, Доп. ФК, </w:t>
      </w:r>
      <w:r w:rsidR="003F0588">
        <w:rPr>
          <w:rFonts w:ascii="Times New Roman" w:hAnsi="Times New Roman" w:cs="Times New Roman"/>
          <w:sz w:val="18"/>
          <w:szCs w:val="18"/>
        </w:rPr>
        <w:t>Доп. ЭК, Доп. КР</w:t>
      </w:r>
      <w:r w:rsidRPr="00974332">
        <w:rPr>
          <w:rFonts w:ascii="Times New Roman" w:hAnsi="Times New Roman" w:cs="Times New Roman"/>
          <w:sz w:val="18"/>
          <w:szCs w:val="18"/>
        </w:rPr>
        <w:t xml:space="preserve">), осуществляется в порядке и сроки, установленные </w:t>
      </w:r>
      <w:hyperlink w:anchor="P614" w:history="1">
        <w:r w:rsidRPr="00974332">
          <w:rPr>
            <w:rFonts w:ascii="Times New Roman" w:hAnsi="Times New Roman" w:cs="Times New Roman"/>
            <w:color w:val="0000FF"/>
            <w:sz w:val="18"/>
            <w:szCs w:val="18"/>
          </w:rPr>
          <w:t>разделом 2</w:t>
        </w:r>
      </w:hyperlink>
      <w:r w:rsidRPr="00974332">
        <w:rPr>
          <w:rFonts w:ascii="Times New Roman" w:hAnsi="Times New Roman" w:cs="Times New Roman"/>
          <w:sz w:val="18"/>
          <w:szCs w:val="18"/>
        </w:rPr>
        <w:t xml:space="preserve"> настоящих Правил, в течение одного дня.</w:t>
      </w:r>
    </w:p>
    <w:p w:rsidR="00576C49" w:rsidRPr="00974332" w:rsidRDefault="00576C49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551"/>
        <w:gridCol w:w="1984"/>
        <w:gridCol w:w="1417"/>
        <w:gridCol w:w="2268"/>
      </w:tblGrid>
      <w:tr w:rsidR="00576C49" w:rsidRPr="00974332">
        <w:tc>
          <w:tcPr>
            <w:tcW w:w="850" w:type="dxa"/>
          </w:tcPr>
          <w:p w:rsidR="00576C49" w:rsidRPr="00974332" w:rsidRDefault="0057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551" w:type="dxa"/>
          </w:tcPr>
          <w:p w:rsidR="00576C49" w:rsidRPr="00974332" w:rsidRDefault="0057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Наименование операции</w:t>
            </w:r>
          </w:p>
        </w:tc>
        <w:tc>
          <w:tcPr>
            <w:tcW w:w="1984" w:type="dxa"/>
          </w:tcPr>
          <w:p w:rsidR="00576C49" w:rsidRPr="00974332" w:rsidRDefault="0057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Ответственные исполнители</w:t>
            </w:r>
          </w:p>
        </w:tc>
        <w:tc>
          <w:tcPr>
            <w:tcW w:w="1417" w:type="dxa"/>
          </w:tcPr>
          <w:p w:rsidR="00576C49" w:rsidRPr="00974332" w:rsidRDefault="0057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2268" w:type="dxa"/>
          </w:tcPr>
          <w:p w:rsidR="00576C49" w:rsidRPr="00974332" w:rsidRDefault="00576C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576C49" w:rsidRPr="00974332">
        <w:tc>
          <w:tcPr>
            <w:tcW w:w="850" w:type="dxa"/>
          </w:tcPr>
          <w:p w:rsidR="00576C49" w:rsidRPr="00974332" w:rsidRDefault="00576C4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220" w:type="dxa"/>
            <w:gridSpan w:val="4"/>
          </w:tcPr>
          <w:p w:rsidR="00576C49" w:rsidRDefault="0057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Внесение изменений в учетные записи в случае ошибочного указания получателем бюджетных средств в платежном поручении кода бюджетной классификации</w:t>
            </w:r>
          </w:p>
          <w:p w:rsidR="00976387" w:rsidRDefault="009763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387" w:rsidRDefault="009763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Внесение изменений в учетные записи в случае изменения принципов назначения, структуры КБК, внесение изменений в</w:t>
            </w:r>
            <w:r w:rsidR="00DC6613">
              <w:rPr>
                <w:rFonts w:ascii="Times New Roman" w:hAnsi="Times New Roman" w:cs="Times New Roman"/>
                <w:sz w:val="18"/>
                <w:szCs w:val="18"/>
              </w:rPr>
              <w:t xml:space="preserve"> решение о </w:t>
            </w: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бюджете, Сводную бюджетную роспись местного бюджета</w:t>
            </w:r>
          </w:p>
          <w:p w:rsidR="00976387" w:rsidRPr="00974332" w:rsidRDefault="009763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C49" w:rsidRPr="00974332">
        <w:tc>
          <w:tcPr>
            <w:tcW w:w="850" w:type="dxa"/>
          </w:tcPr>
          <w:p w:rsidR="00576C49" w:rsidRPr="00974332" w:rsidRDefault="00576C49" w:rsidP="009763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551" w:type="dxa"/>
          </w:tcPr>
          <w:p w:rsidR="00576C49" w:rsidRPr="00974332" w:rsidRDefault="00576C49" w:rsidP="002B7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 обработка электронного документа "Справка по расходам" до статуса </w:t>
            </w:r>
            <w:r w:rsidR="002B71F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2B71F6" w:rsidRPr="00974332">
              <w:rPr>
                <w:rFonts w:ascii="Times New Roman" w:hAnsi="Times New Roman" w:cs="Times New Roman"/>
                <w:sz w:val="18"/>
                <w:szCs w:val="18"/>
              </w:rPr>
              <w:t>Обработка завершена</w:t>
            </w:r>
            <w:r w:rsidR="002B71F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 xml:space="preserve"> по уточняемому коду бюджетной классификации</w:t>
            </w:r>
          </w:p>
        </w:tc>
        <w:tc>
          <w:tcPr>
            <w:tcW w:w="1984" w:type="dxa"/>
          </w:tcPr>
          <w:p w:rsidR="00576C49" w:rsidRPr="00974332" w:rsidRDefault="002B7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учета</w:t>
            </w:r>
          </w:p>
        </w:tc>
        <w:tc>
          <w:tcPr>
            <w:tcW w:w="1417" w:type="dxa"/>
          </w:tcPr>
          <w:p w:rsidR="00576C49" w:rsidRPr="00974332" w:rsidRDefault="00576C49" w:rsidP="002B7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6C49" w:rsidRPr="00974332" w:rsidRDefault="0057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на сумму каждого оплаченного денежного обязательства и(или) восстановленного расхода</w:t>
            </w:r>
          </w:p>
        </w:tc>
      </w:tr>
      <w:tr w:rsidR="00576C49" w:rsidRPr="00974332">
        <w:tc>
          <w:tcPr>
            <w:tcW w:w="850" w:type="dxa"/>
          </w:tcPr>
          <w:p w:rsidR="00576C49" w:rsidRPr="00974332" w:rsidRDefault="00576C49" w:rsidP="009763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551" w:type="dxa"/>
          </w:tcPr>
          <w:p w:rsidR="00576C49" w:rsidRPr="00974332" w:rsidRDefault="0057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Перерегистрация бюджетного обязательства</w:t>
            </w:r>
          </w:p>
        </w:tc>
        <w:tc>
          <w:tcPr>
            <w:tcW w:w="1984" w:type="dxa"/>
          </w:tcPr>
          <w:p w:rsidR="00576C49" w:rsidRPr="00974332" w:rsidRDefault="0057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Получатель бюджетных средств</w:t>
            </w:r>
          </w:p>
          <w:p w:rsidR="00576C49" w:rsidRPr="00974332" w:rsidRDefault="00576C49" w:rsidP="00DD44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76C49" w:rsidRPr="00974332" w:rsidRDefault="00976387" w:rsidP="009763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576C49" w:rsidRPr="00974332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76C49" w:rsidRPr="0097433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576C49" w:rsidRPr="00974332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проведения уточнений</w:t>
            </w:r>
          </w:p>
        </w:tc>
        <w:tc>
          <w:tcPr>
            <w:tcW w:w="2268" w:type="dxa"/>
          </w:tcPr>
          <w:p w:rsidR="00576C49" w:rsidRPr="00974332" w:rsidRDefault="0057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C49" w:rsidRPr="00974332">
        <w:tc>
          <w:tcPr>
            <w:tcW w:w="850" w:type="dxa"/>
          </w:tcPr>
          <w:p w:rsidR="00576C49" w:rsidRPr="00974332" w:rsidRDefault="00576C49" w:rsidP="009763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2551" w:type="dxa"/>
          </w:tcPr>
          <w:p w:rsidR="00576C49" w:rsidRPr="00974332" w:rsidRDefault="00576C49" w:rsidP="002B7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 обработка электронного документа "Справка по расходам" </w:t>
            </w:r>
            <w:r w:rsidR="002B71F6" w:rsidRPr="00974332">
              <w:rPr>
                <w:rFonts w:ascii="Times New Roman" w:hAnsi="Times New Roman" w:cs="Times New Roman"/>
                <w:sz w:val="18"/>
                <w:szCs w:val="18"/>
              </w:rPr>
              <w:t>до статуса "Обработка завершена" по уточненному коду бюджетной классификации</w:t>
            </w:r>
          </w:p>
        </w:tc>
        <w:tc>
          <w:tcPr>
            <w:tcW w:w="1984" w:type="dxa"/>
          </w:tcPr>
          <w:p w:rsidR="00576C49" w:rsidRPr="00974332" w:rsidRDefault="002B71F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 учета</w:t>
            </w:r>
          </w:p>
        </w:tc>
        <w:tc>
          <w:tcPr>
            <w:tcW w:w="1417" w:type="dxa"/>
          </w:tcPr>
          <w:p w:rsidR="00576C49" w:rsidRPr="00974332" w:rsidRDefault="0057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576C49" w:rsidRPr="00974332" w:rsidRDefault="0057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со ссылкой на перерегистрированное бюджетное обязательство</w:t>
            </w:r>
          </w:p>
        </w:tc>
      </w:tr>
      <w:tr w:rsidR="00576C49" w:rsidRPr="00974332">
        <w:tc>
          <w:tcPr>
            <w:tcW w:w="850" w:type="dxa"/>
          </w:tcPr>
          <w:p w:rsidR="00576C49" w:rsidRPr="00974332" w:rsidRDefault="00576C49" w:rsidP="009763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9763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576C49" w:rsidRPr="00974332" w:rsidRDefault="00576C49" w:rsidP="009763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Формирование</w:t>
            </w:r>
            <w:r w:rsidR="009763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 xml:space="preserve"> обработка</w:t>
            </w:r>
            <w:r w:rsidR="00976387">
              <w:rPr>
                <w:rFonts w:ascii="Times New Roman" w:hAnsi="Times New Roman" w:cs="Times New Roman"/>
                <w:sz w:val="18"/>
                <w:szCs w:val="18"/>
              </w:rPr>
              <w:t xml:space="preserve"> и выгрузка</w:t>
            </w: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 xml:space="preserve"> Уведомления об уточнении вида и принадлежности платежа ф. 0531809 </w:t>
            </w:r>
            <w:r w:rsidR="00976387" w:rsidRPr="00974332">
              <w:rPr>
                <w:rFonts w:ascii="Times New Roman" w:hAnsi="Times New Roman" w:cs="Times New Roman"/>
                <w:sz w:val="18"/>
                <w:szCs w:val="18"/>
              </w:rPr>
              <w:t xml:space="preserve">в СУФД </w:t>
            </w:r>
            <w:r w:rsidR="00976387">
              <w:rPr>
                <w:rFonts w:ascii="Times New Roman" w:hAnsi="Times New Roman" w:cs="Times New Roman"/>
                <w:sz w:val="18"/>
                <w:szCs w:val="18"/>
              </w:rPr>
              <w:t>в У</w:t>
            </w:r>
            <w:r w:rsidR="00976387" w:rsidRPr="00974332">
              <w:rPr>
                <w:rFonts w:ascii="Times New Roman" w:hAnsi="Times New Roman" w:cs="Times New Roman"/>
                <w:sz w:val="18"/>
                <w:szCs w:val="18"/>
              </w:rPr>
              <w:t xml:space="preserve">правление </w:t>
            </w:r>
          </w:p>
        </w:tc>
        <w:tc>
          <w:tcPr>
            <w:tcW w:w="1984" w:type="dxa"/>
          </w:tcPr>
          <w:p w:rsidR="00576C49" w:rsidRPr="00974332" w:rsidRDefault="00576C49" w:rsidP="00DD44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 xml:space="preserve">Отдел </w:t>
            </w:r>
            <w:r w:rsidR="00DD44CB">
              <w:rPr>
                <w:rFonts w:ascii="Times New Roman" w:hAnsi="Times New Roman" w:cs="Times New Roman"/>
                <w:sz w:val="18"/>
                <w:szCs w:val="18"/>
              </w:rPr>
              <w:t>учета</w:t>
            </w:r>
          </w:p>
        </w:tc>
        <w:tc>
          <w:tcPr>
            <w:tcW w:w="1417" w:type="dxa"/>
          </w:tcPr>
          <w:p w:rsidR="00576C49" w:rsidRPr="00974332" w:rsidRDefault="00576C49" w:rsidP="009763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не позднее 1</w:t>
            </w:r>
            <w:r w:rsidR="009763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-00 дня проведения уточнений</w:t>
            </w:r>
          </w:p>
        </w:tc>
        <w:tc>
          <w:tcPr>
            <w:tcW w:w="2268" w:type="dxa"/>
          </w:tcPr>
          <w:p w:rsidR="00576C49" w:rsidRPr="00974332" w:rsidRDefault="0057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C49" w:rsidRPr="00974332">
        <w:tc>
          <w:tcPr>
            <w:tcW w:w="850" w:type="dxa"/>
          </w:tcPr>
          <w:p w:rsidR="00576C49" w:rsidRPr="00974332" w:rsidRDefault="00576C49" w:rsidP="009763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9763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576C49" w:rsidRPr="00974332" w:rsidRDefault="0057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Обработка Уведомления об уточнении вида и принадлежности платежа ф. 0531809 до статуса "Обработка завершена"</w:t>
            </w:r>
          </w:p>
        </w:tc>
        <w:tc>
          <w:tcPr>
            <w:tcW w:w="1984" w:type="dxa"/>
          </w:tcPr>
          <w:p w:rsidR="00576C49" w:rsidRPr="00974332" w:rsidRDefault="00576C49" w:rsidP="00DD44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</w:t>
            </w:r>
          </w:p>
        </w:tc>
        <w:tc>
          <w:tcPr>
            <w:tcW w:w="1417" w:type="dxa"/>
          </w:tcPr>
          <w:p w:rsidR="00576C49" w:rsidRPr="00974332" w:rsidRDefault="0057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не позднее дня получения выписки из лицевого счета бюджета</w:t>
            </w:r>
          </w:p>
        </w:tc>
        <w:tc>
          <w:tcPr>
            <w:tcW w:w="2268" w:type="dxa"/>
          </w:tcPr>
          <w:p w:rsidR="00576C49" w:rsidRPr="00974332" w:rsidRDefault="0057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C49" w:rsidRPr="00974332">
        <w:tc>
          <w:tcPr>
            <w:tcW w:w="850" w:type="dxa"/>
          </w:tcPr>
          <w:p w:rsidR="00576C49" w:rsidRPr="00974332" w:rsidRDefault="0097638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9" w:name="P614"/>
            <w:bookmarkEnd w:id="9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76C49" w:rsidRPr="009743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220" w:type="dxa"/>
            <w:gridSpan w:val="4"/>
          </w:tcPr>
          <w:p w:rsidR="00576C49" w:rsidRPr="00974332" w:rsidRDefault="0057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изменений в учетные записи по источникам финансирования дефицита </w:t>
            </w:r>
            <w:r w:rsidR="00134658" w:rsidRPr="00974332">
              <w:rPr>
                <w:rFonts w:ascii="Times New Roman" w:hAnsi="Times New Roman" w:cs="Times New Roman"/>
                <w:sz w:val="18"/>
                <w:szCs w:val="18"/>
              </w:rPr>
              <w:t>местного</w:t>
            </w: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 xml:space="preserve"> бюджета</w:t>
            </w:r>
          </w:p>
        </w:tc>
      </w:tr>
      <w:tr w:rsidR="00576C49" w:rsidRPr="00974332">
        <w:tc>
          <w:tcPr>
            <w:tcW w:w="850" w:type="dxa"/>
          </w:tcPr>
          <w:p w:rsidR="00576C49" w:rsidRPr="00974332" w:rsidRDefault="009763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76C49" w:rsidRPr="00974332">
              <w:rPr>
                <w:rFonts w:ascii="Times New Roman" w:hAnsi="Times New Roman" w:cs="Times New Roman"/>
                <w:sz w:val="18"/>
                <w:szCs w:val="18"/>
              </w:rPr>
              <w:t>.1.</w:t>
            </w:r>
          </w:p>
        </w:tc>
        <w:tc>
          <w:tcPr>
            <w:tcW w:w="2551" w:type="dxa"/>
          </w:tcPr>
          <w:p w:rsidR="00576C49" w:rsidRPr="00974332" w:rsidRDefault="0057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Формирование и обработка электронного документа "Справка по источникам"</w:t>
            </w:r>
          </w:p>
        </w:tc>
        <w:tc>
          <w:tcPr>
            <w:tcW w:w="1984" w:type="dxa"/>
          </w:tcPr>
          <w:p w:rsidR="00576C49" w:rsidRPr="00974332" w:rsidRDefault="0057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Администратор источников финансирования дефицита бюджета</w:t>
            </w:r>
          </w:p>
        </w:tc>
        <w:tc>
          <w:tcPr>
            <w:tcW w:w="1417" w:type="dxa"/>
          </w:tcPr>
          <w:p w:rsidR="00576C49" w:rsidRPr="00974332" w:rsidRDefault="0057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не позднее 14-00 дня проведения уточнений</w:t>
            </w:r>
          </w:p>
        </w:tc>
        <w:tc>
          <w:tcPr>
            <w:tcW w:w="2268" w:type="dxa"/>
          </w:tcPr>
          <w:p w:rsidR="00576C49" w:rsidRPr="00974332" w:rsidRDefault="0057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C49" w:rsidRPr="00974332">
        <w:tc>
          <w:tcPr>
            <w:tcW w:w="850" w:type="dxa"/>
          </w:tcPr>
          <w:p w:rsidR="00576C49" w:rsidRPr="00974332" w:rsidRDefault="009763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576C49" w:rsidRPr="00974332">
              <w:rPr>
                <w:rFonts w:ascii="Times New Roman" w:hAnsi="Times New Roman" w:cs="Times New Roman"/>
                <w:sz w:val="18"/>
                <w:szCs w:val="18"/>
              </w:rPr>
              <w:t>.2.</w:t>
            </w:r>
          </w:p>
        </w:tc>
        <w:tc>
          <w:tcPr>
            <w:tcW w:w="2551" w:type="dxa"/>
          </w:tcPr>
          <w:p w:rsidR="00576C49" w:rsidRPr="00974332" w:rsidRDefault="00576C49" w:rsidP="0097638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Формирование</w:t>
            </w:r>
            <w:r w:rsidR="009763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 xml:space="preserve"> обработка</w:t>
            </w:r>
            <w:r w:rsidR="00976387">
              <w:rPr>
                <w:rFonts w:ascii="Times New Roman" w:hAnsi="Times New Roman" w:cs="Times New Roman"/>
                <w:sz w:val="18"/>
                <w:szCs w:val="18"/>
              </w:rPr>
              <w:t xml:space="preserve">  выгрузка</w:t>
            </w: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 xml:space="preserve"> Уведомления об уточнении вида и принадлежности платежа ф. 0531809 </w:t>
            </w:r>
            <w:r w:rsidR="00976387">
              <w:rPr>
                <w:rFonts w:ascii="Times New Roman" w:hAnsi="Times New Roman" w:cs="Times New Roman"/>
                <w:sz w:val="18"/>
                <w:szCs w:val="18"/>
              </w:rPr>
              <w:t>в СУФД в Управление</w:t>
            </w:r>
          </w:p>
        </w:tc>
        <w:tc>
          <w:tcPr>
            <w:tcW w:w="1984" w:type="dxa"/>
          </w:tcPr>
          <w:p w:rsidR="00576C49" w:rsidRPr="00974332" w:rsidRDefault="0057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Администратор источников финансирования дефицита бюджета</w:t>
            </w:r>
          </w:p>
        </w:tc>
        <w:tc>
          <w:tcPr>
            <w:tcW w:w="1417" w:type="dxa"/>
          </w:tcPr>
          <w:p w:rsidR="00576C49" w:rsidRPr="00974332" w:rsidRDefault="0057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не позднее 15-00 дня проведения уточнений</w:t>
            </w:r>
          </w:p>
        </w:tc>
        <w:tc>
          <w:tcPr>
            <w:tcW w:w="2268" w:type="dxa"/>
          </w:tcPr>
          <w:p w:rsidR="00576C49" w:rsidRPr="00974332" w:rsidRDefault="0057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6C49" w:rsidRPr="00974332">
        <w:tc>
          <w:tcPr>
            <w:tcW w:w="850" w:type="dxa"/>
          </w:tcPr>
          <w:p w:rsidR="00576C49" w:rsidRPr="00974332" w:rsidRDefault="00976387" w:rsidP="0097638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76C49" w:rsidRPr="009743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76C49" w:rsidRPr="0097433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576C49" w:rsidRPr="00974332" w:rsidRDefault="0057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Обработка Уведомления об уточнении вида и принадлежности платежа ф. 0531809 до статуса "Обработка завершена"</w:t>
            </w:r>
          </w:p>
        </w:tc>
        <w:tc>
          <w:tcPr>
            <w:tcW w:w="1984" w:type="dxa"/>
          </w:tcPr>
          <w:p w:rsidR="00576C49" w:rsidRPr="00974332" w:rsidRDefault="00576C49" w:rsidP="00DD44C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 xml:space="preserve">Отдел учета </w:t>
            </w:r>
          </w:p>
        </w:tc>
        <w:tc>
          <w:tcPr>
            <w:tcW w:w="1417" w:type="dxa"/>
          </w:tcPr>
          <w:p w:rsidR="00576C49" w:rsidRPr="00974332" w:rsidRDefault="0057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74332">
              <w:rPr>
                <w:rFonts w:ascii="Times New Roman" w:hAnsi="Times New Roman" w:cs="Times New Roman"/>
                <w:sz w:val="18"/>
                <w:szCs w:val="18"/>
              </w:rPr>
              <w:t>не позднее дня получения выписки из лицевого счета бюджета</w:t>
            </w:r>
          </w:p>
        </w:tc>
        <w:tc>
          <w:tcPr>
            <w:tcW w:w="2268" w:type="dxa"/>
          </w:tcPr>
          <w:p w:rsidR="00576C49" w:rsidRPr="00974332" w:rsidRDefault="00576C4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6C49" w:rsidRPr="00974332" w:rsidRDefault="00576C4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6C49" w:rsidRPr="00974332" w:rsidRDefault="00576C4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6C49" w:rsidRPr="00974332" w:rsidRDefault="00576C4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6C49" w:rsidRPr="00974332" w:rsidRDefault="00576C4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6C49" w:rsidRPr="00974332" w:rsidRDefault="00576C4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sectPr w:rsidR="00576C49" w:rsidRPr="00974332" w:rsidSect="00444A51">
      <w:pgSz w:w="11905" w:h="16838"/>
      <w:pgMar w:top="1134" w:right="850" w:bottom="1134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824"/>
    <w:multiLevelType w:val="multilevel"/>
    <w:tmpl w:val="9D08E33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4A782C"/>
    <w:multiLevelType w:val="hybridMultilevel"/>
    <w:tmpl w:val="1A301016"/>
    <w:lvl w:ilvl="0" w:tplc="88244FB8">
      <w:start w:val="1"/>
      <w:numFmt w:val="bullet"/>
      <w:lvlText w:val="-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A8789C48">
      <w:start w:val="1"/>
      <w:numFmt w:val="bullet"/>
      <w:lvlText w:val="o"/>
      <w:lvlJc w:val="left"/>
      <w:pPr>
        <w:ind w:left="1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EB5E39CE">
      <w:start w:val="1"/>
      <w:numFmt w:val="bullet"/>
      <w:lvlText w:val="▪"/>
      <w:lvlJc w:val="left"/>
      <w:pPr>
        <w:ind w:left="2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EBC0C3A2">
      <w:start w:val="1"/>
      <w:numFmt w:val="bullet"/>
      <w:lvlText w:val="•"/>
      <w:lvlJc w:val="left"/>
      <w:pPr>
        <w:ind w:left="3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BF3265FC">
      <w:start w:val="1"/>
      <w:numFmt w:val="bullet"/>
      <w:lvlText w:val="o"/>
      <w:lvlJc w:val="left"/>
      <w:pPr>
        <w:ind w:left="3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FF5CFED6">
      <w:start w:val="1"/>
      <w:numFmt w:val="bullet"/>
      <w:lvlText w:val="▪"/>
      <w:lvlJc w:val="left"/>
      <w:pPr>
        <w:ind w:left="4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F306CAEC">
      <w:start w:val="1"/>
      <w:numFmt w:val="bullet"/>
      <w:lvlText w:val="•"/>
      <w:lvlJc w:val="left"/>
      <w:pPr>
        <w:ind w:left="5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627CBAB2">
      <w:start w:val="1"/>
      <w:numFmt w:val="bullet"/>
      <w:lvlText w:val="o"/>
      <w:lvlJc w:val="left"/>
      <w:pPr>
        <w:ind w:left="6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AFF493DC">
      <w:start w:val="1"/>
      <w:numFmt w:val="bullet"/>
      <w:lvlText w:val="▪"/>
      <w:lvlJc w:val="left"/>
      <w:pPr>
        <w:ind w:left="6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6C49"/>
    <w:rsid w:val="00013F36"/>
    <w:rsid w:val="00023566"/>
    <w:rsid w:val="00024C61"/>
    <w:rsid w:val="000250C3"/>
    <w:rsid w:val="00026B7A"/>
    <w:rsid w:val="00034C95"/>
    <w:rsid w:val="00076267"/>
    <w:rsid w:val="00094288"/>
    <w:rsid w:val="000B61CD"/>
    <w:rsid w:val="000E6D23"/>
    <w:rsid w:val="00121B04"/>
    <w:rsid w:val="00134658"/>
    <w:rsid w:val="0015128C"/>
    <w:rsid w:val="00157964"/>
    <w:rsid w:val="001F5598"/>
    <w:rsid w:val="002613C2"/>
    <w:rsid w:val="002862C3"/>
    <w:rsid w:val="00290925"/>
    <w:rsid w:val="002B5825"/>
    <w:rsid w:val="002B71F6"/>
    <w:rsid w:val="002D79B7"/>
    <w:rsid w:val="002E2711"/>
    <w:rsid w:val="00302817"/>
    <w:rsid w:val="003131BD"/>
    <w:rsid w:val="00396E84"/>
    <w:rsid w:val="00397100"/>
    <w:rsid w:val="003B1038"/>
    <w:rsid w:val="003B24A7"/>
    <w:rsid w:val="003B5C14"/>
    <w:rsid w:val="003D7926"/>
    <w:rsid w:val="003F0588"/>
    <w:rsid w:val="004063A4"/>
    <w:rsid w:val="00413705"/>
    <w:rsid w:val="00444A51"/>
    <w:rsid w:val="004554F2"/>
    <w:rsid w:val="004852B4"/>
    <w:rsid w:val="00491029"/>
    <w:rsid w:val="00493680"/>
    <w:rsid w:val="004978B4"/>
    <w:rsid w:val="004F421A"/>
    <w:rsid w:val="0050329E"/>
    <w:rsid w:val="00504997"/>
    <w:rsid w:val="00506B04"/>
    <w:rsid w:val="00517E3E"/>
    <w:rsid w:val="00535EB0"/>
    <w:rsid w:val="005414CC"/>
    <w:rsid w:val="00552E8A"/>
    <w:rsid w:val="0055564F"/>
    <w:rsid w:val="00567DE5"/>
    <w:rsid w:val="00576C49"/>
    <w:rsid w:val="005879E3"/>
    <w:rsid w:val="005960C5"/>
    <w:rsid w:val="005B2BE5"/>
    <w:rsid w:val="005D3BAD"/>
    <w:rsid w:val="005F67F8"/>
    <w:rsid w:val="00621073"/>
    <w:rsid w:val="006542D9"/>
    <w:rsid w:val="00666658"/>
    <w:rsid w:val="00676BA4"/>
    <w:rsid w:val="006970B4"/>
    <w:rsid w:val="006A6F76"/>
    <w:rsid w:val="006B703F"/>
    <w:rsid w:val="006D432C"/>
    <w:rsid w:val="00701455"/>
    <w:rsid w:val="00711E3E"/>
    <w:rsid w:val="00722776"/>
    <w:rsid w:val="0073755B"/>
    <w:rsid w:val="00740868"/>
    <w:rsid w:val="00747431"/>
    <w:rsid w:val="00752614"/>
    <w:rsid w:val="00776F0B"/>
    <w:rsid w:val="007916F6"/>
    <w:rsid w:val="007A6512"/>
    <w:rsid w:val="007B6A8F"/>
    <w:rsid w:val="007C384A"/>
    <w:rsid w:val="007F1381"/>
    <w:rsid w:val="008623CF"/>
    <w:rsid w:val="008820A6"/>
    <w:rsid w:val="008A3091"/>
    <w:rsid w:val="008D3B5D"/>
    <w:rsid w:val="008F1B75"/>
    <w:rsid w:val="008F547F"/>
    <w:rsid w:val="009262CA"/>
    <w:rsid w:val="00974332"/>
    <w:rsid w:val="009762BF"/>
    <w:rsid w:val="00976387"/>
    <w:rsid w:val="009B1DF4"/>
    <w:rsid w:val="009C0C17"/>
    <w:rsid w:val="009E2EC2"/>
    <w:rsid w:val="00A4140F"/>
    <w:rsid w:val="00A64951"/>
    <w:rsid w:val="00A65A05"/>
    <w:rsid w:val="00A84554"/>
    <w:rsid w:val="00A91E4C"/>
    <w:rsid w:val="00AA17B6"/>
    <w:rsid w:val="00AB456F"/>
    <w:rsid w:val="00AD71B3"/>
    <w:rsid w:val="00B31895"/>
    <w:rsid w:val="00B416F6"/>
    <w:rsid w:val="00B544D7"/>
    <w:rsid w:val="00B67173"/>
    <w:rsid w:val="00B74CF2"/>
    <w:rsid w:val="00B823DA"/>
    <w:rsid w:val="00B86AAD"/>
    <w:rsid w:val="00B96E12"/>
    <w:rsid w:val="00BA3F51"/>
    <w:rsid w:val="00BC7088"/>
    <w:rsid w:val="00BC7FDD"/>
    <w:rsid w:val="00BE52E5"/>
    <w:rsid w:val="00C32087"/>
    <w:rsid w:val="00C601DA"/>
    <w:rsid w:val="00C7457C"/>
    <w:rsid w:val="00C90B59"/>
    <w:rsid w:val="00CA4BE8"/>
    <w:rsid w:val="00CF3C90"/>
    <w:rsid w:val="00CF501F"/>
    <w:rsid w:val="00CF795B"/>
    <w:rsid w:val="00D01109"/>
    <w:rsid w:val="00D02455"/>
    <w:rsid w:val="00D21CA7"/>
    <w:rsid w:val="00D27368"/>
    <w:rsid w:val="00D732B2"/>
    <w:rsid w:val="00D84EE9"/>
    <w:rsid w:val="00D957FC"/>
    <w:rsid w:val="00DC198A"/>
    <w:rsid w:val="00DC6613"/>
    <w:rsid w:val="00DD44CB"/>
    <w:rsid w:val="00DE11F0"/>
    <w:rsid w:val="00DE1F4C"/>
    <w:rsid w:val="00DE5F32"/>
    <w:rsid w:val="00DF1DBC"/>
    <w:rsid w:val="00DF77D5"/>
    <w:rsid w:val="00E15DAA"/>
    <w:rsid w:val="00E21D97"/>
    <w:rsid w:val="00E33AB6"/>
    <w:rsid w:val="00E367A9"/>
    <w:rsid w:val="00E403E3"/>
    <w:rsid w:val="00E7353F"/>
    <w:rsid w:val="00E74483"/>
    <w:rsid w:val="00E87AA6"/>
    <w:rsid w:val="00EA234A"/>
    <w:rsid w:val="00EB057B"/>
    <w:rsid w:val="00EB34A4"/>
    <w:rsid w:val="00EC06C2"/>
    <w:rsid w:val="00EC0E3E"/>
    <w:rsid w:val="00EC10B3"/>
    <w:rsid w:val="00EF2FD9"/>
    <w:rsid w:val="00EF4825"/>
    <w:rsid w:val="00F139ED"/>
    <w:rsid w:val="00F17488"/>
    <w:rsid w:val="00F572A4"/>
    <w:rsid w:val="00F97B9D"/>
    <w:rsid w:val="00F97BB4"/>
    <w:rsid w:val="00FE3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D5"/>
  </w:style>
  <w:style w:type="paragraph" w:styleId="1">
    <w:name w:val="heading 1"/>
    <w:next w:val="a"/>
    <w:link w:val="10"/>
    <w:unhideWhenUsed/>
    <w:qFormat/>
    <w:rsid w:val="00E15DAA"/>
    <w:pPr>
      <w:keepNext/>
      <w:keepLines/>
      <w:spacing w:after="0" w:line="259" w:lineRule="auto"/>
      <w:ind w:right="166"/>
      <w:jc w:val="center"/>
      <w:outlineLvl w:val="0"/>
    </w:pPr>
    <w:rPr>
      <w:rFonts w:ascii="Times New Roman" w:eastAsia="Times New Roman" w:hAnsi="Times New Roman" w:cs="Times New Roman"/>
      <w:color w:val="000000"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6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6C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6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76C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76C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76C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76C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76C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2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15DAA"/>
    <w:rPr>
      <w:rFonts w:ascii="Times New Roman" w:eastAsia="Times New Roman" w:hAnsi="Times New Roman" w:cs="Times New Roman"/>
      <w:color w:val="000000"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E15DAA"/>
    <w:pPr>
      <w:ind w:left="720"/>
      <w:contextualSpacing/>
    </w:pPr>
  </w:style>
  <w:style w:type="paragraph" w:styleId="a6">
    <w:name w:val="No Spacing"/>
    <w:uiPriority w:val="1"/>
    <w:qFormat/>
    <w:rsid w:val="00506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02AA275592F2D0050D6CBDE42837F18E4FE84DB8DFC4F568BF1595544CFAEE31FAB90B3219D27AB406FC2A568B1C45C624CB14D784z8s7J" TargetMode="Externa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hyperlink" Target="consultantplus://offline/ref=F002AA275592F2D0050D6CBDE42837F18E4FE84DB8DFC4F568BF1595544CFAEE31FAB90A371CD47AB406FC2A568B1C45C624CB14D784z8s7J" TargetMode="External"/><Relationship Id="rId12" Type="http://schemas.openxmlformats.org/officeDocument/2006/relationships/hyperlink" Target="consultantplus://offline/ref=4F18366D7F60F4C9DA35D9331D48C2F6B7DEDE81F1376FE57D45FDBF262A3FBEA321FB5F76F38A4F2B5C2C572829ACP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F18366D7F60F4C9DA35D9331D48C2F6B7DEDE81F1376FE57D45FDBF262A3FBEA321FB5F76F38A4F2B5C2C572829ACP" TargetMode="External"/><Relationship Id="rId24" Type="http://schemas.openxmlformats.org/officeDocument/2006/relationships/package" Target="embeddings/_____Microsoft_Office_Excel1.xlsx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2.emf"/><Relationship Id="rId10" Type="http://schemas.openxmlformats.org/officeDocument/2006/relationships/hyperlink" Target="consultantplus://offline/ref=4F18366D7F60F4C9DA35D9331D48C2F6B7DEDE81F1376FE57D45FDBF262A3FBEB121A35172F4904479136A02279F8C7F8761D82A09612FA1P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02AA275592F2D0050D73ACF12837F18F44E64BB9DAC4F568BF1595544CFAEE31FAB9083119D070E75CEC2E1FDE125BC43BD417C9848682z3s7J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CD950-808F-428C-A3EF-7C1B4EDC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12</Pages>
  <Words>3693</Words>
  <Characters>21054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Алифтина Владимировна</dc:creator>
  <cp:lastModifiedBy>Рубинштейн</cp:lastModifiedBy>
  <cp:revision>78</cp:revision>
  <cp:lastPrinted>2022-05-23T12:37:00Z</cp:lastPrinted>
  <dcterms:created xsi:type="dcterms:W3CDTF">2022-05-12T11:20:00Z</dcterms:created>
  <dcterms:modified xsi:type="dcterms:W3CDTF">2022-06-01T12:49:00Z</dcterms:modified>
</cp:coreProperties>
</file>