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B4" w:rsidRPr="00F72AB4" w:rsidRDefault="00F72AB4" w:rsidP="00F72AB4">
      <w:pPr>
        <w:tabs>
          <w:tab w:val="left" w:pos="3045"/>
          <w:tab w:val="center" w:pos="467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8693" cy="508883"/>
            <wp:effectExtent l="19050" t="0" r="0" b="0"/>
            <wp:docPr id="10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58" cy="51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B4" w:rsidRPr="00F72AB4" w:rsidRDefault="00F72AB4" w:rsidP="00F72AB4">
      <w:pPr>
        <w:pStyle w:val="a6"/>
        <w:jc w:val="center"/>
        <w:rPr>
          <w:rFonts w:ascii="Times New Roman" w:hAnsi="Times New Roman" w:cs="Times New Roman"/>
          <w:b/>
        </w:rPr>
      </w:pPr>
      <w:r w:rsidRPr="00F72AB4">
        <w:rPr>
          <w:rFonts w:ascii="Times New Roman" w:hAnsi="Times New Roman" w:cs="Times New Roman"/>
          <w:b/>
        </w:rPr>
        <w:t>Российская Федерация</w:t>
      </w:r>
    </w:p>
    <w:p w:rsidR="00F72AB4" w:rsidRPr="00F72AB4" w:rsidRDefault="00F72AB4" w:rsidP="00F72AB4">
      <w:pPr>
        <w:pStyle w:val="a6"/>
        <w:jc w:val="center"/>
        <w:rPr>
          <w:rFonts w:ascii="Times New Roman" w:hAnsi="Times New Roman" w:cs="Times New Roman"/>
          <w:b/>
        </w:rPr>
      </w:pPr>
      <w:r w:rsidRPr="00F72AB4">
        <w:rPr>
          <w:rFonts w:ascii="Times New Roman" w:hAnsi="Times New Roman" w:cs="Times New Roman"/>
          <w:b/>
        </w:rPr>
        <w:t>Ленинградская область</w:t>
      </w:r>
    </w:p>
    <w:p w:rsidR="00F72AB4" w:rsidRPr="00F72AB4" w:rsidRDefault="00F72AB4" w:rsidP="00F72AB4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F72AB4">
        <w:rPr>
          <w:rFonts w:ascii="Times New Roman" w:hAnsi="Times New Roman" w:cs="Times New Roman"/>
          <w:b/>
          <w:sz w:val="24"/>
        </w:rPr>
        <w:t>КОМИТЕТ ФИНАНСОВ</w:t>
      </w:r>
    </w:p>
    <w:p w:rsidR="00F72AB4" w:rsidRPr="00F72AB4" w:rsidRDefault="00F72AB4" w:rsidP="00F72AB4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F72AB4">
        <w:rPr>
          <w:rFonts w:ascii="Times New Roman" w:hAnsi="Times New Roman" w:cs="Times New Roman"/>
          <w:b/>
          <w:sz w:val="24"/>
        </w:rPr>
        <w:t>ГАТЧИНСКОГО МУНИЦИПАЛЬНОГО РАЙОНА</w:t>
      </w:r>
    </w:p>
    <w:p w:rsidR="00F72AB4" w:rsidRPr="002B4351" w:rsidRDefault="00F72AB4" w:rsidP="00F72AB4">
      <w:pPr>
        <w:pStyle w:val="a6"/>
        <w:jc w:val="center"/>
      </w:pPr>
    </w:p>
    <w:p w:rsidR="00F72AB4" w:rsidRPr="00F72AB4" w:rsidRDefault="00F72AB4" w:rsidP="00F72AB4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F72AB4" w:rsidRDefault="00F72AB4" w:rsidP="00F72AB4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F72AB4">
        <w:rPr>
          <w:rFonts w:ascii="Times New Roman" w:hAnsi="Times New Roman" w:cs="Times New Roman"/>
          <w:b/>
          <w:sz w:val="24"/>
        </w:rPr>
        <w:t>ПРИКАЗ</w:t>
      </w:r>
    </w:p>
    <w:p w:rsidR="00F72AB4" w:rsidRPr="00F72AB4" w:rsidRDefault="00F72AB4" w:rsidP="00F72AB4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F72AB4" w:rsidRPr="002B4351" w:rsidRDefault="00F72AB4" w:rsidP="00F72AB4">
      <w:pPr>
        <w:pStyle w:val="a6"/>
        <w:jc w:val="center"/>
      </w:pPr>
    </w:p>
    <w:p w:rsidR="00C33D14" w:rsidRDefault="00F72AB4" w:rsidP="00981D08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E76538">
        <w:rPr>
          <w:rFonts w:ascii="Times New Roman" w:hAnsi="Times New Roman" w:cs="Times New Roman"/>
          <w:sz w:val="24"/>
        </w:rPr>
        <w:t xml:space="preserve"> </w:t>
      </w:r>
      <w:r w:rsidR="00981D08">
        <w:rPr>
          <w:rFonts w:ascii="Times New Roman" w:hAnsi="Times New Roman" w:cs="Times New Roman"/>
          <w:sz w:val="24"/>
        </w:rPr>
        <w:t>26.08.</w:t>
      </w:r>
      <w:r w:rsidRPr="00F72AB4">
        <w:rPr>
          <w:rFonts w:ascii="Times New Roman" w:hAnsi="Times New Roman" w:cs="Times New Roman"/>
          <w:sz w:val="24"/>
        </w:rPr>
        <w:t>2022</w:t>
      </w:r>
      <w:r w:rsidRPr="00F72AB4">
        <w:rPr>
          <w:rFonts w:ascii="Times New Roman" w:hAnsi="Times New Roman" w:cs="Times New Roman"/>
          <w:sz w:val="24"/>
        </w:rPr>
        <w:tab/>
      </w:r>
      <w:r w:rsidRPr="00F72AB4">
        <w:rPr>
          <w:rFonts w:ascii="Times New Roman" w:hAnsi="Times New Roman" w:cs="Times New Roman"/>
          <w:sz w:val="24"/>
        </w:rPr>
        <w:tab/>
      </w:r>
      <w:r w:rsidRPr="00F72AB4">
        <w:rPr>
          <w:rFonts w:ascii="Times New Roman" w:hAnsi="Times New Roman" w:cs="Times New Roman"/>
          <w:sz w:val="24"/>
        </w:rPr>
        <w:tab/>
      </w:r>
      <w:r w:rsidRPr="00F72AB4">
        <w:rPr>
          <w:rFonts w:ascii="Times New Roman" w:hAnsi="Times New Roman" w:cs="Times New Roman"/>
          <w:sz w:val="24"/>
        </w:rPr>
        <w:tab/>
      </w:r>
      <w:r w:rsidRPr="00F72AB4">
        <w:rPr>
          <w:rFonts w:ascii="Times New Roman" w:hAnsi="Times New Roman" w:cs="Times New Roman"/>
          <w:sz w:val="24"/>
        </w:rPr>
        <w:tab/>
      </w:r>
      <w:r w:rsidRPr="00F72AB4">
        <w:rPr>
          <w:rFonts w:ascii="Times New Roman" w:hAnsi="Times New Roman" w:cs="Times New Roman"/>
          <w:sz w:val="24"/>
        </w:rPr>
        <w:tab/>
      </w:r>
      <w:r w:rsidRPr="00F72AB4">
        <w:rPr>
          <w:rFonts w:ascii="Times New Roman" w:hAnsi="Times New Roman" w:cs="Times New Roman"/>
          <w:sz w:val="24"/>
        </w:rPr>
        <w:tab/>
      </w:r>
      <w:r w:rsidRPr="00F72AB4">
        <w:rPr>
          <w:rFonts w:ascii="Times New Roman" w:hAnsi="Times New Roman" w:cs="Times New Roman"/>
          <w:sz w:val="24"/>
        </w:rPr>
        <w:tab/>
      </w:r>
      <w:r w:rsidRPr="00F72AB4">
        <w:rPr>
          <w:rFonts w:ascii="Times New Roman" w:hAnsi="Times New Roman" w:cs="Times New Roman"/>
          <w:sz w:val="24"/>
        </w:rPr>
        <w:tab/>
      </w:r>
      <w:r w:rsidR="00E76538">
        <w:rPr>
          <w:rFonts w:ascii="Times New Roman" w:hAnsi="Times New Roman" w:cs="Times New Roman"/>
          <w:sz w:val="24"/>
        </w:rPr>
        <w:t xml:space="preserve">                </w:t>
      </w:r>
      <w:r w:rsidRPr="00F72AB4">
        <w:rPr>
          <w:rFonts w:ascii="Times New Roman" w:hAnsi="Times New Roman" w:cs="Times New Roman"/>
          <w:sz w:val="24"/>
        </w:rPr>
        <w:t>№</w:t>
      </w:r>
      <w:r w:rsidR="007D4A47">
        <w:rPr>
          <w:rFonts w:ascii="Times New Roman" w:hAnsi="Times New Roman" w:cs="Times New Roman"/>
          <w:sz w:val="24"/>
        </w:rPr>
        <w:t xml:space="preserve"> </w:t>
      </w:r>
      <w:r w:rsidR="00981D08">
        <w:rPr>
          <w:rFonts w:ascii="Times New Roman" w:hAnsi="Times New Roman" w:cs="Times New Roman"/>
          <w:sz w:val="24"/>
        </w:rPr>
        <w:t>56-1</w:t>
      </w:r>
      <w:r w:rsidRPr="00F72AB4">
        <w:rPr>
          <w:rFonts w:ascii="Times New Roman" w:hAnsi="Times New Roman" w:cs="Times New Roman"/>
          <w:sz w:val="24"/>
        </w:rPr>
        <w:t>/</w:t>
      </w:r>
      <w:proofErr w:type="spellStart"/>
      <w:r w:rsidRPr="00F72AB4">
        <w:rPr>
          <w:rFonts w:ascii="Times New Roman" w:hAnsi="Times New Roman" w:cs="Times New Roman"/>
          <w:sz w:val="24"/>
        </w:rPr>
        <w:t>кф</w:t>
      </w:r>
      <w:proofErr w:type="spellEnd"/>
      <w:r w:rsidRPr="00F72AB4">
        <w:rPr>
          <w:rFonts w:ascii="Times New Roman" w:hAnsi="Times New Roman" w:cs="Times New Roman"/>
          <w:sz w:val="24"/>
        </w:rPr>
        <w:tab/>
      </w:r>
    </w:p>
    <w:p w:rsidR="00981D08" w:rsidRPr="00981D08" w:rsidRDefault="00981D08" w:rsidP="00981D08">
      <w:pPr>
        <w:pStyle w:val="a6"/>
        <w:rPr>
          <w:rFonts w:ascii="Times New Roman" w:hAnsi="Times New Roman" w:cs="Times New Roman"/>
          <w:sz w:val="24"/>
        </w:rPr>
      </w:pPr>
    </w:p>
    <w:p w:rsidR="00981D08" w:rsidRPr="00981D08" w:rsidRDefault="003363C0" w:rsidP="00981D08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81D08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F175BF" w:rsidRPr="00981D08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981D0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внесении изменений </w:t>
      </w:r>
      <w:r w:rsidR="00E76538" w:rsidRPr="00981D0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 w:rsidR="009E57BE" w:rsidRPr="00981D0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приказ </w:t>
      </w:r>
    </w:p>
    <w:p w:rsidR="00981D08" w:rsidRPr="00981D08" w:rsidRDefault="009E57BE" w:rsidP="00981D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81D08">
        <w:rPr>
          <w:rFonts w:ascii="Times New Roman" w:hAnsi="Times New Roman" w:cs="Times New Roman"/>
          <w:b w:val="0"/>
          <w:color w:val="000000"/>
          <w:sz w:val="28"/>
          <w:szCs w:val="28"/>
        </w:rPr>
        <w:t>от</w:t>
      </w:r>
      <w:r w:rsidR="00CA781F" w:rsidRPr="00981D08">
        <w:rPr>
          <w:rFonts w:ascii="Times New Roman" w:hAnsi="Times New Roman" w:cs="Times New Roman"/>
          <w:b w:val="0"/>
          <w:sz w:val="28"/>
          <w:szCs w:val="28"/>
        </w:rPr>
        <w:t xml:space="preserve"> 22</w:t>
      </w:r>
      <w:r w:rsidR="00707AA7" w:rsidRPr="00981D08">
        <w:rPr>
          <w:rFonts w:ascii="Times New Roman" w:hAnsi="Times New Roman" w:cs="Times New Roman"/>
          <w:b w:val="0"/>
          <w:sz w:val="28"/>
          <w:szCs w:val="28"/>
        </w:rPr>
        <w:t xml:space="preserve"> ноября </w:t>
      </w:r>
      <w:r w:rsidR="00CA781F" w:rsidRPr="00981D08">
        <w:rPr>
          <w:rFonts w:ascii="Times New Roman" w:hAnsi="Times New Roman" w:cs="Times New Roman"/>
          <w:b w:val="0"/>
          <w:sz w:val="28"/>
          <w:szCs w:val="28"/>
        </w:rPr>
        <w:t>2021</w:t>
      </w:r>
      <w:r w:rsidR="00707AA7" w:rsidRPr="00981D08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CA781F" w:rsidRPr="00981D0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81D08" w:rsidRPr="00981D08">
        <w:rPr>
          <w:rFonts w:ascii="Times New Roman" w:hAnsi="Times New Roman" w:cs="Times New Roman"/>
          <w:b w:val="0"/>
          <w:color w:val="000000"/>
          <w:sz w:val="28"/>
          <w:szCs w:val="28"/>
        </w:rPr>
        <w:t>№ 88/кф</w:t>
      </w:r>
      <w:r w:rsidR="00CA781F" w:rsidRPr="00981D0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</w:t>
      </w:r>
      <w:r w:rsidR="00CA781F" w:rsidRPr="00981D08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CA781F" w:rsidRPr="00981D0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</w:p>
    <w:p w:rsidR="00981D08" w:rsidRPr="00981D08" w:rsidRDefault="00CA781F" w:rsidP="00981D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81D08">
        <w:rPr>
          <w:rFonts w:ascii="Times New Roman" w:hAnsi="Times New Roman" w:cs="Times New Roman"/>
          <w:b w:val="0"/>
          <w:sz w:val="28"/>
          <w:szCs w:val="28"/>
        </w:rPr>
        <w:t>предоставления информации в целях</w:t>
      </w:r>
    </w:p>
    <w:p w:rsidR="00981D08" w:rsidRPr="00981D08" w:rsidRDefault="00CA781F" w:rsidP="00981D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81D08">
        <w:rPr>
          <w:rFonts w:ascii="Times New Roman" w:hAnsi="Times New Roman" w:cs="Times New Roman"/>
          <w:b w:val="0"/>
          <w:sz w:val="28"/>
          <w:szCs w:val="28"/>
        </w:rPr>
        <w:t xml:space="preserve">формирования и ведения реестра </w:t>
      </w:r>
    </w:p>
    <w:p w:rsidR="00981D08" w:rsidRPr="00981D08" w:rsidRDefault="00CA781F" w:rsidP="00981D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81D08">
        <w:rPr>
          <w:rFonts w:ascii="Times New Roman" w:hAnsi="Times New Roman" w:cs="Times New Roman"/>
          <w:b w:val="0"/>
          <w:sz w:val="28"/>
          <w:szCs w:val="28"/>
        </w:rPr>
        <w:t xml:space="preserve">участников бюджетного процесса, </w:t>
      </w:r>
    </w:p>
    <w:p w:rsidR="00981D08" w:rsidRPr="00981D08" w:rsidRDefault="00CA781F" w:rsidP="00981D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81D08">
        <w:rPr>
          <w:rFonts w:ascii="Times New Roman" w:hAnsi="Times New Roman" w:cs="Times New Roman"/>
          <w:b w:val="0"/>
          <w:sz w:val="28"/>
          <w:szCs w:val="28"/>
        </w:rPr>
        <w:t xml:space="preserve">а также юридических лиц, не являющихся </w:t>
      </w:r>
    </w:p>
    <w:p w:rsidR="00981D08" w:rsidRPr="00981D08" w:rsidRDefault="00CA781F" w:rsidP="00981D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81D08">
        <w:rPr>
          <w:rFonts w:ascii="Times New Roman" w:hAnsi="Times New Roman" w:cs="Times New Roman"/>
          <w:b w:val="0"/>
          <w:sz w:val="28"/>
          <w:szCs w:val="28"/>
        </w:rPr>
        <w:t xml:space="preserve">участниками бюджетного процесса </w:t>
      </w:r>
      <w:proofErr w:type="gramStart"/>
      <w:r w:rsidRPr="00981D08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981D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33D14" w:rsidRPr="00981D08" w:rsidRDefault="00CA781F" w:rsidP="00981D08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81D08">
        <w:rPr>
          <w:rFonts w:ascii="Times New Roman" w:hAnsi="Times New Roman" w:cs="Times New Roman"/>
          <w:b w:val="0"/>
          <w:sz w:val="28"/>
          <w:szCs w:val="28"/>
        </w:rPr>
        <w:t xml:space="preserve">Гатчинском муниципальном </w:t>
      </w:r>
      <w:proofErr w:type="gramStart"/>
      <w:r w:rsidRPr="00981D08">
        <w:rPr>
          <w:rFonts w:ascii="Times New Roman" w:hAnsi="Times New Roman" w:cs="Times New Roman"/>
          <w:b w:val="0"/>
          <w:sz w:val="28"/>
          <w:szCs w:val="28"/>
        </w:rPr>
        <w:t>районе</w:t>
      </w:r>
      <w:proofErr w:type="gramEnd"/>
      <w:r w:rsidRPr="00981D0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72AB4" w:rsidRPr="00F72AB4" w:rsidRDefault="00F72AB4" w:rsidP="00C33D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</w:pPr>
    </w:p>
    <w:p w:rsidR="005E0BCD" w:rsidRPr="005E0BCD" w:rsidRDefault="00981D08" w:rsidP="005E0B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5194C" w:rsidRPr="005E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846D37" w:rsidRPr="005E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приведения </w:t>
      </w:r>
      <w:r w:rsidR="00504141" w:rsidRPr="005E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 правового акта</w:t>
      </w:r>
      <w:r w:rsidR="0071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04141" w:rsidRPr="005E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D37" w:rsidRPr="005E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соответствие с </w:t>
      </w:r>
      <w:r w:rsidR="0071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действующего законодательства о</w:t>
      </w:r>
      <w:r w:rsidR="00C33D14" w:rsidRPr="005E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</w:t>
      </w:r>
      <w:r w:rsidR="0071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33D14" w:rsidRPr="005E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81F" w:rsidRPr="005E0BCD">
        <w:rPr>
          <w:rFonts w:ascii="Times New Roman" w:hAnsi="Times New Roman" w:cs="Times New Roman"/>
          <w:sz w:val="28"/>
          <w:szCs w:val="28"/>
        </w:rPr>
        <w:t>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</w:t>
      </w:r>
      <w:r w:rsidR="005E0BCD">
        <w:rPr>
          <w:rFonts w:ascii="Times New Roman" w:hAnsi="Times New Roman" w:cs="Times New Roman"/>
          <w:sz w:val="28"/>
          <w:szCs w:val="28"/>
        </w:rPr>
        <w:t xml:space="preserve">, </w:t>
      </w:r>
      <w:r w:rsidR="0015194C" w:rsidRPr="005E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6C6C" w:rsidRDefault="00716C6C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</w:pPr>
    </w:p>
    <w:p w:rsidR="00F72AB4" w:rsidRPr="00F72AB4" w:rsidRDefault="00F175BF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</w:pPr>
      <w:r w:rsidRPr="00F72AB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>ПРИКАЗЫВАЮ:</w:t>
      </w:r>
    </w:p>
    <w:p w:rsidR="00C33D14" w:rsidRPr="00F72AB4" w:rsidRDefault="00C33D14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D14" w:rsidRDefault="00C33D14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5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76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нести </w:t>
      </w:r>
      <w:r w:rsidR="0015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A781F" w:rsidRPr="00CA781F">
        <w:rPr>
          <w:rFonts w:ascii="Times New Roman" w:hAnsi="Times New Roman" w:cs="Times New Roman"/>
          <w:sz w:val="28"/>
          <w:szCs w:val="28"/>
        </w:rPr>
        <w:t>Порядок 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Гатчинского муниципального района</w:t>
      </w:r>
      <w:r w:rsidR="0050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132B96" w:rsidRDefault="00132B96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B96" w:rsidRDefault="00132B96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п.2.3 </w:t>
      </w:r>
      <w:r w:rsidR="0089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132B96" w:rsidRDefault="00132B96" w:rsidP="00132B96">
      <w:pPr>
        <w:widowControl w:val="0"/>
        <w:tabs>
          <w:tab w:val="left" w:pos="7676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«2.3.</w:t>
      </w:r>
      <w:r w:rsidR="0089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B96">
        <w:rPr>
          <w:rFonts w:ascii="Times New Roman" w:hAnsi="Times New Roman" w:cs="Times New Roman"/>
          <w:sz w:val="28"/>
          <w:szCs w:val="28"/>
        </w:rPr>
        <w:t>о</w:t>
      </w:r>
      <w:r w:rsidR="00891559">
        <w:rPr>
          <w:rFonts w:ascii="Times New Roman" w:hAnsi="Times New Roman" w:cs="Times New Roman"/>
          <w:sz w:val="28"/>
          <w:szCs w:val="28"/>
        </w:rPr>
        <w:t xml:space="preserve"> </w:t>
      </w:r>
      <w:r w:rsidRPr="00132B96">
        <w:rPr>
          <w:rFonts w:ascii="Times New Roman" w:hAnsi="Times New Roman" w:cs="Times New Roman"/>
          <w:sz w:val="28"/>
          <w:szCs w:val="28"/>
        </w:rPr>
        <w:t>получателях средств из бюджета, участниках казначейского сопровождения</w:t>
      </w:r>
      <w:r>
        <w:rPr>
          <w:rFonts w:ascii="Times New Roman" w:hAnsi="Times New Roman" w:cs="Times New Roman"/>
          <w:sz w:val="28"/>
          <w:szCs w:val="28"/>
        </w:rPr>
        <w:t>, не являющихся муниципальными учреждениями и муниципальными унитарными предприятиями, получающих субсидии, бюджетные инвестиции из бюджет</w:t>
      </w:r>
      <w:r w:rsidR="00891559">
        <w:rPr>
          <w:rFonts w:ascii="Times New Roman" w:hAnsi="Times New Roman" w:cs="Times New Roman"/>
          <w:sz w:val="28"/>
          <w:szCs w:val="28"/>
        </w:rPr>
        <w:t xml:space="preserve">ов муниципальных образований  Гатчинского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559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иные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неучастники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бюджетного процесса);</w:t>
      </w:r>
    </w:p>
    <w:p w:rsidR="00132B96" w:rsidRDefault="00132B96" w:rsidP="00132B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41" w:rsidRDefault="00504141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02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0254F6" w:rsidRDefault="00707AA7" w:rsidP="0013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54F6">
        <w:rPr>
          <w:rFonts w:ascii="Times New Roman" w:hAnsi="Times New Roman" w:cs="Times New Roman"/>
          <w:sz w:val="28"/>
          <w:szCs w:val="28"/>
        </w:rPr>
        <w:t>2.4. о</w:t>
      </w:r>
      <w:r w:rsidR="00132B96">
        <w:rPr>
          <w:rFonts w:ascii="Times New Roman" w:hAnsi="Times New Roman" w:cs="Times New Roman"/>
          <w:sz w:val="28"/>
          <w:szCs w:val="28"/>
        </w:rPr>
        <w:t>б</w:t>
      </w:r>
      <w:r w:rsidR="000254F6">
        <w:rPr>
          <w:rFonts w:ascii="Times New Roman" w:hAnsi="Times New Roman" w:cs="Times New Roman"/>
          <w:sz w:val="28"/>
          <w:szCs w:val="28"/>
        </w:rPr>
        <w:t xml:space="preserve"> </w:t>
      </w:r>
      <w:r w:rsidR="00132B96">
        <w:rPr>
          <w:rFonts w:ascii="Times New Roman" w:hAnsi="Times New Roman" w:cs="Times New Roman"/>
          <w:sz w:val="28"/>
          <w:szCs w:val="28"/>
        </w:rPr>
        <w:t>участниках казначейского сопровождения</w:t>
      </w:r>
      <w:r w:rsidR="000254F6">
        <w:rPr>
          <w:rFonts w:ascii="Times New Roman" w:hAnsi="Times New Roman" w:cs="Times New Roman"/>
          <w:sz w:val="28"/>
          <w:szCs w:val="28"/>
        </w:rPr>
        <w:t>, являющихся исполнителями по муниципальным контрактам, а также исполнителя</w:t>
      </w:r>
      <w:r w:rsidR="00132B96">
        <w:rPr>
          <w:rFonts w:ascii="Times New Roman" w:hAnsi="Times New Roman" w:cs="Times New Roman"/>
          <w:sz w:val="28"/>
          <w:szCs w:val="28"/>
        </w:rPr>
        <w:t>ми по контрактам (договорам)</w:t>
      </w:r>
      <w:r w:rsidR="000254F6">
        <w:rPr>
          <w:rFonts w:ascii="Times New Roman" w:hAnsi="Times New Roman" w:cs="Times New Roman"/>
          <w:sz w:val="28"/>
          <w:szCs w:val="28"/>
        </w:rPr>
        <w:t>, заключ</w:t>
      </w:r>
      <w:r w:rsidR="00132B96">
        <w:rPr>
          <w:rFonts w:ascii="Times New Roman" w:hAnsi="Times New Roman" w:cs="Times New Roman"/>
          <w:sz w:val="28"/>
          <w:szCs w:val="28"/>
        </w:rPr>
        <w:t>енным в рамках исполнения муниципальных контрактов</w:t>
      </w:r>
      <w:r w:rsidR="000254F6">
        <w:rPr>
          <w:rFonts w:ascii="Times New Roman" w:hAnsi="Times New Roman" w:cs="Times New Roman"/>
          <w:sz w:val="28"/>
          <w:szCs w:val="28"/>
        </w:rPr>
        <w:t>,</w:t>
      </w:r>
      <w:r w:rsidR="00132B96">
        <w:rPr>
          <w:rFonts w:ascii="Times New Roman" w:hAnsi="Times New Roman" w:cs="Times New Roman"/>
          <w:sz w:val="28"/>
          <w:szCs w:val="28"/>
        </w:rPr>
        <w:t xml:space="preserve"> </w:t>
      </w:r>
      <w:r w:rsidR="00132B96">
        <w:rPr>
          <w:rFonts w:ascii="Times New Roman" w:hAnsi="Times New Roman" w:cs="Times New Roman"/>
          <w:sz w:val="28"/>
          <w:szCs w:val="28"/>
        </w:rPr>
        <w:lastRenderedPageBreak/>
        <w:t>договоров (соглашений),</w:t>
      </w:r>
      <w:r w:rsidR="000254F6">
        <w:rPr>
          <w:rFonts w:ascii="Times New Roman" w:hAnsi="Times New Roman" w:cs="Times New Roman"/>
          <w:sz w:val="28"/>
          <w:szCs w:val="28"/>
        </w:rPr>
        <w:t xml:space="preserve"> открывающих лицевые счета в комитете </w:t>
      </w:r>
      <w:r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0254F6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132B9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="000254F6">
        <w:rPr>
          <w:rFonts w:ascii="Times New Roman" w:hAnsi="Times New Roman" w:cs="Times New Roman"/>
          <w:sz w:val="28"/>
          <w:szCs w:val="28"/>
        </w:rPr>
        <w:t xml:space="preserve"> (далее - иные юридические лица).   </w:t>
      </w:r>
    </w:p>
    <w:p w:rsidR="000254F6" w:rsidRDefault="000254F6" w:rsidP="00025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Информация и документы в отношении иного юридического лица формируются на основании документов, представленных иным юридическим лицом для открытия (закрытия, переоформления) ему в комитете финансов лицевого счета, предназначенного для учета операций со средствами участника казначейского сопровождения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B5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  <w:proofErr w:type="gramEnd"/>
    </w:p>
    <w:p w:rsidR="00C33D14" w:rsidRPr="00F72AB4" w:rsidRDefault="00F72AB4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C33D14" w:rsidRPr="00F7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C33D14" w:rsidRPr="00F7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приказа </w:t>
      </w:r>
      <w:r w:rsidR="0089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на заместителя председателя – начальника отдела учета, отчетности и казначейского исполнения бюджета – главного бухгалтера Савину А.В.</w:t>
      </w:r>
    </w:p>
    <w:p w:rsidR="00C33D14" w:rsidRPr="00F72AB4" w:rsidRDefault="00F72AB4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33D14" w:rsidRPr="00F7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15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приказ вступает в силу </w:t>
      </w:r>
      <w:proofErr w:type="gramStart"/>
      <w:r w:rsidR="0015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B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подписания</w:t>
      </w:r>
      <w:proofErr w:type="gramEnd"/>
      <w:r w:rsidR="0054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приказа</w:t>
      </w:r>
      <w:r w:rsidR="00C33D14" w:rsidRPr="00F7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7747" w:rsidRPr="00F72AB4" w:rsidRDefault="00927747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559" w:rsidRDefault="00891559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559" w:rsidRDefault="00891559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559" w:rsidRDefault="00891559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D14" w:rsidRDefault="00927747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комитета финансов</w:t>
      </w:r>
    </w:p>
    <w:p w:rsidR="00143401" w:rsidRDefault="00927747" w:rsidP="005E0BCD">
      <w:pPr>
        <w:widowControl w:val="0"/>
        <w:tabs>
          <w:tab w:val="left" w:pos="76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Гатчинского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Л.И. Орехова</w:t>
      </w:r>
    </w:p>
    <w:p w:rsidR="00132B96" w:rsidRDefault="00132B96" w:rsidP="005E0BCD">
      <w:pPr>
        <w:widowControl w:val="0"/>
        <w:tabs>
          <w:tab w:val="left" w:pos="76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B96" w:rsidRDefault="00132B96" w:rsidP="005E0BCD">
      <w:pPr>
        <w:widowControl w:val="0"/>
        <w:tabs>
          <w:tab w:val="left" w:pos="76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B96" w:rsidRDefault="00132B96" w:rsidP="005E0BCD">
      <w:pPr>
        <w:widowControl w:val="0"/>
        <w:tabs>
          <w:tab w:val="left" w:pos="76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B96" w:rsidRDefault="00132B96" w:rsidP="005E0BCD">
      <w:pPr>
        <w:widowControl w:val="0"/>
        <w:tabs>
          <w:tab w:val="left" w:pos="7676"/>
        </w:tabs>
        <w:spacing w:after="0" w:line="240" w:lineRule="auto"/>
        <w:jc w:val="both"/>
        <w:rPr>
          <w:sz w:val="28"/>
          <w:szCs w:val="28"/>
        </w:rPr>
      </w:pPr>
    </w:p>
    <w:p w:rsidR="00132B96" w:rsidRDefault="00132B96" w:rsidP="005E0BCD">
      <w:pPr>
        <w:widowControl w:val="0"/>
        <w:tabs>
          <w:tab w:val="left" w:pos="7676"/>
        </w:tabs>
        <w:spacing w:after="0" w:line="240" w:lineRule="auto"/>
        <w:jc w:val="both"/>
        <w:rPr>
          <w:sz w:val="28"/>
          <w:szCs w:val="28"/>
        </w:rPr>
      </w:pPr>
    </w:p>
    <w:p w:rsidR="00132B96" w:rsidRDefault="00132B96" w:rsidP="005E0BCD">
      <w:pPr>
        <w:widowControl w:val="0"/>
        <w:tabs>
          <w:tab w:val="left" w:pos="7676"/>
        </w:tabs>
        <w:spacing w:after="0" w:line="240" w:lineRule="auto"/>
        <w:jc w:val="both"/>
        <w:rPr>
          <w:sz w:val="28"/>
          <w:szCs w:val="28"/>
        </w:rPr>
      </w:pPr>
    </w:p>
    <w:p w:rsidR="00132B96" w:rsidRPr="00423C40" w:rsidRDefault="00132B96" w:rsidP="005E0BCD">
      <w:pPr>
        <w:widowControl w:val="0"/>
        <w:tabs>
          <w:tab w:val="left" w:pos="76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sectPr w:rsidR="00132B96" w:rsidRPr="00423C40" w:rsidSect="00927747">
      <w:headerReference w:type="even" r:id="rId9"/>
      <w:headerReference w:type="default" r:id="rId10"/>
      <w:pgSz w:w="11907" w:h="16839" w:code="9"/>
      <w:pgMar w:top="851" w:right="851" w:bottom="851" w:left="1134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81F" w:rsidRDefault="00CA781F" w:rsidP="008F25DF">
      <w:pPr>
        <w:spacing w:after="0" w:line="240" w:lineRule="auto"/>
      </w:pPr>
      <w:r>
        <w:separator/>
      </w:r>
    </w:p>
  </w:endnote>
  <w:endnote w:type="continuationSeparator" w:id="0">
    <w:p w:rsidR="00CA781F" w:rsidRDefault="00CA781F" w:rsidP="008F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81F" w:rsidRDefault="00CA781F" w:rsidP="008F25DF">
      <w:pPr>
        <w:spacing w:after="0" w:line="240" w:lineRule="auto"/>
      </w:pPr>
      <w:r>
        <w:separator/>
      </w:r>
    </w:p>
  </w:footnote>
  <w:footnote w:type="continuationSeparator" w:id="0">
    <w:p w:rsidR="00CA781F" w:rsidRDefault="00CA781F" w:rsidP="008F2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1F" w:rsidRDefault="006620CA">
    <w:pPr>
      <w:rPr>
        <w:sz w:val="2"/>
        <w:szCs w:val="2"/>
      </w:rPr>
    </w:pPr>
    <w:r w:rsidRPr="006620C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311.5pt;margin-top:428.85pt;width:235.2pt;height:10.9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" filled="f" stroked="f">
          <v:textbox style="mso-next-textbox:#Надпись 1;mso-fit-shape-to-text:t" inset="0,0,0,0">
            <w:txbxContent>
              <w:p w:rsidR="00CA781F" w:rsidRDefault="00CA781F">
                <w:pPr>
                  <w:pStyle w:val="1"/>
                  <w:shd w:val="clear" w:color="auto" w:fill="auto"/>
                  <w:tabs>
                    <w:tab w:val="right" w:pos="4704"/>
                  </w:tabs>
                  <w:spacing w:line="240" w:lineRule="auto"/>
                </w:pPr>
                <w:r>
                  <w:rPr>
                    <w:rStyle w:val="9"/>
                    <w:b/>
                    <w:bCs/>
                    <w:color w:val="000000"/>
                  </w:rPr>
                  <w:t>(подпись)</w:t>
                </w:r>
                <w:r>
                  <w:rPr>
                    <w:rStyle w:val="9"/>
                    <w:b/>
                    <w:bCs/>
                    <w:color w:val="000000"/>
                  </w:rPr>
                  <w:tab/>
                </w:r>
                <w:r>
                  <w:rPr>
                    <w:rStyle w:val="91"/>
                    <w:b/>
                    <w:bCs/>
                    <w:color w:val="000000"/>
                  </w:rPr>
                  <w:t>(расшифровка подписи)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1F" w:rsidRPr="0059359D" w:rsidRDefault="00CA781F" w:rsidP="00F72A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DA0"/>
    <w:multiLevelType w:val="multilevel"/>
    <w:tmpl w:val="6050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3D14"/>
    <w:rsid w:val="000254F6"/>
    <w:rsid w:val="0003238E"/>
    <w:rsid w:val="0005481C"/>
    <w:rsid w:val="00062BDD"/>
    <w:rsid w:val="00064941"/>
    <w:rsid w:val="00096502"/>
    <w:rsid w:val="00132B96"/>
    <w:rsid w:val="00143401"/>
    <w:rsid w:val="0015194C"/>
    <w:rsid w:val="0019719B"/>
    <w:rsid w:val="001B5D4B"/>
    <w:rsid w:val="00221189"/>
    <w:rsid w:val="0024468F"/>
    <w:rsid w:val="00246331"/>
    <w:rsid w:val="00274B32"/>
    <w:rsid w:val="00297C0D"/>
    <w:rsid w:val="002A734E"/>
    <w:rsid w:val="003363C0"/>
    <w:rsid w:val="00385072"/>
    <w:rsid w:val="003B715B"/>
    <w:rsid w:val="00423C40"/>
    <w:rsid w:val="00433C8F"/>
    <w:rsid w:val="0044293D"/>
    <w:rsid w:val="00473CAF"/>
    <w:rsid w:val="004922DA"/>
    <w:rsid w:val="004E7750"/>
    <w:rsid w:val="00500C26"/>
    <w:rsid w:val="00504141"/>
    <w:rsid w:val="0052086D"/>
    <w:rsid w:val="00541B4E"/>
    <w:rsid w:val="005644E8"/>
    <w:rsid w:val="005E0BCD"/>
    <w:rsid w:val="005E75EB"/>
    <w:rsid w:val="00616AF2"/>
    <w:rsid w:val="006620CA"/>
    <w:rsid w:val="00707AA7"/>
    <w:rsid w:val="00716C6C"/>
    <w:rsid w:val="007D4A47"/>
    <w:rsid w:val="00846D37"/>
    <w:rsid w:val="0086766E"/>
    <w:rsid w:val="00877E18"/>
    <w:rsid w:val="00882196"/>
    <w:rsid w:val="00891559"/>
    <w:rsid w:val="008F25DF"/>
    <w:rsid w:val="00902EBD"/>
    <w:rsid w:val="00927747"/>
    <w:rsid w:val="0093592A"/>
    <w:rsid w:val="00967989"/>
    <w:rsid w:val="00981D08"/>
    <w:rsid w:val="00985C49"/>
    <w:rsid w:val="009D5959"/>
    <w:rsid w:val="009E57BE"/>
    <w:rsid w:val="009F39FE"/>
    <w:rsid w:val="00A72F8A"/>
    <w:rsid w:val="00AA6172"/>
    <w:rsid w:val="00AB7661"/>
    <w:rsid w:val="00B645B9"/>
    <w:rsid w:val="00BD24A7"/>
    <w:rsid w:val="00BE734F"/>
    <w:rsid w:val="00C22F8A"/>
    <w:rsid w:val="00C33D14"/>
    <w:rsid w:val="00C6173C"/>
    <w:rsid w:val="00C960DF"/>
    <w:rsid w:val="00CA781F"/>
    <w:rsid w:val="00D4744B"/>
    <w:rsid w:val="00D52C2B"/>
    <w:rsid w:val="00D60B84"/>
    <w:rsid w:val="00E0082E"/>
    <w:rsid w:val="00E379A4"/>
    <w:rsid w:val="00E76538"/>
    <w:rsid w:val="00E919A2"/>
    <w:rsid w:val="00E9394A"/>
    <w:rsid w:val="00F175BF"/>
    <w:rsid w:val="00F72AB4"/>
    <w:rsid w:val="00FA14AE"/>
    <w:rsid w:val="00FB252D"/>
    <w:rsid w:val="00FC3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1"/>
    <w:uiPriority w:val="99"/>
    <w:locked/>
    <w:rsid w:val="00C33D1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">
    <w:name w:val="Колонтитул1"/>
    <w:basedOn w:val="a"/>
    <w:link w:val="a3"/>
    <w:uiPriority w:val="99"/>
    <w:rsid w:val="00C33D1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9">
    <w:name w:val="Колонтитул + 9"/>
    <w:aliases w:val="5 pt2"/>
    <w:basedOn w:val="a3"/>
    <w:uiPriority w:val="99"/>
    <w:rsid w:val="00C33D1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1">
    <w:name w:val="Колонтитул + 91"/>
    <w:aliases w:val="5 pt1"/>
    <w:basedOn w:val="a3"/>
    <w:uiPriority w:val="99"/>
    <w:rsid w:val="00C33D1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C33D1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33D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C33D1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33D14"/>
    <w:pPr>
      <w:ind w:left="720"/>
      <w:contextualSpacing/>
    </w:pPr>
  </w:style>
  <w:style w:type="paragraph" w:customStyle="1" w:styleId="ConsPlusNormal">
    <w:name w:val="ConsPlusNormal"/>
    <w:rsid w:val="00BD2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2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AB4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2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23C4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23C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3C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42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42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42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2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23C40"/>
  </w:style>
  <w:style w:type="character" w:customStyle="1" w:styleId="s911">
    <w:name w:val="s_911"/>
    <w:basedOn w:val="a0"/>
    <w:rsid w:val="00423C40"/>
  </w:style>
  <w:style w:type="paragraph" w:customStyle="1" w:styleId="s16">
    <w:name w:val="s_16"/>
    <w:basedOn w:val="a"/>
    <w:rsid w:val="0042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pmechanic-checkbox-text">
    <w:name w:val="popmechanic-checkbox-text"/>
    <w:basedOn w:val="a0"/>
    <w:rsid w:val="00423C40"/>
  </w:style>
  <w:style w:type="character" w:styleId="ac">
    <w:name w:val="Strong"/>
    <w:basedOn w:val="a0"/>
    <w:uiPriority w:val="22"/>
    <w:qFormat/>
    <w:rsid w:val="00423C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06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1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0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1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7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7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39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77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14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8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94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91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6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0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3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97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3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7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9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5561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6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5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1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8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64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74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86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89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7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4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0418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87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53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09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45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1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0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61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58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46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57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75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21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5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99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24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20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05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37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35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0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1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37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65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4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8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53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00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53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6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1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03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5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9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74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0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1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28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5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6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1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3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88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07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35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01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16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54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55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8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4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59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97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26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42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4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113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57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589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35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4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179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0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3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284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09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389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382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7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236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48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9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11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6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826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689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2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3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0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65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01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9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9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731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1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4996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07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81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0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87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1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4283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01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8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64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47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0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239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05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23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99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8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79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1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847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339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42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4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99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9904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5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6321332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9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1447F-1F08-45B4-B153-8E41A3BE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Алифтина Владимировна</dc:creator>
  <cp:lastModifiedBy>Рубинштейн</cp:lastModifiedBy>
  <cp:revision>44</cp:revision>
  <cp:lastPrinted>2022-11-01T13:40:00Z</cp:lastPrinted>
  <dcterms:created xsi:type="dcterms:W3CDTF">2022-07-13T13:24:00Z</dcterms:created>
  <dcterms:modified xsi:type="dcterms:W3CDTF">2022-11-01T13:47:00Z</dcterms:modified>
</cp:coreProperties>
</file>