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AB8" w:rsidRPr="00BF38A9" w:rsidRDefault="00ED5719" w:rsidP="00445AB8">
      <w:pPr>
        <w:tabs>
          <w:tab w:val="left" w:pos="3045"/>
          <w:tab w:val="center" w:pos="4677"/>
        </w:tabs>
        <w:jc w:val="center"/>
        <w:rPr>
          <w:b/>
          <w:sz w:val="22"/>
        </w:rPr>
      </w:pPr>
      <w:r>
        <w:rPr>
          <w:noProof/>
        </w:rPr>
        <w:drawing>
          <wp:inline distT="0" distB="0" distL="0" distR="0">
            <wp:extent cx="523875" cy="590550"/>
            <wp:effectExtent l="19050" t="0" r="9525"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cstate="print">
                      <a:lum contrast="26000"/>
                    </a:blip>
                    <a:srcRect/>
                    <a:stretch>
                      <a:fillRect/>
                    </a:stretch>
                  </pic:blipFill>
                  <pic:spPr bwMode="auto">
                    <a:xfrm>
                      <a:off x="0" y="0"/>
                      <a:ext cx="523875" cy="590550"/>
                    </a:xfrm>
                    <a:prstGeom prst="rect">
                      <a:avLst/>
                    </a:prstGeom>
                    <a:noFill/>
                    <a:ln w="9525">
                      <a:noFill/>
                      <a:miter lim="800000"/>
                      <a:headEnd/>
                      <a:tailEnd/>
                    </a:ln>
                  </pic:spPr>
                </pic:pic>
              </a:graphicData>
            </a:graphic>
          </wp:inline>
        </w:drawing>
      </w:r>
    </w:p>
    <w:p w:rsidR="00445AB8" w:rsidRDefault="00445AB8" w:rsidP="00445AB8">
      <w:pPr>
        <w:tabs>
          <w:tab w:val="left" w:pos="3045"/>
          <w:tab w:val="center" w:pos="4677"/>
        </w:tabs>
        <w:jc w:val="center"/>
        <w:rPr>
          <w:b/>
          <w:sz w:val="22"/>
        </w:rPr>
      </w:pPr>
      <w:r>
        <w:rPr>
          <w:b/>
          <w:sz w:val="22"/>
        </w:rPr>
        <w:t>Российская Федерация</w:t>
      </w:r>
    </w:p>
    <w:p w:rsidR="00445AB8" w:rsidRDefault="00445AB8" w:rsidP="00445AB8">
      <w:pPr>
        <w:tabs>
          <w:tab w:val="left" w:pos="3075"/>
          <w:tab w:val="center" w:pos="4677"/>
        </w:tabs>
        <w:jc w:val="center"/>
        <w:rPr>
          <w:b/>
          <w:sz w:val="22"/>
        </w:rPr>
      </w:pPr>
      <w:r>
        <w:rPr>
          <w:b/>
          <w:sz w:val="22"/>
        </w:rPr>
        <w:t>Ленинградская область</w:t>
      </w:r>
    </w:p>
    <w:p w:rsidR="00445AB8" w:rsidRDefault="00445AB8" w:rsidP="00445AB8">
      <w:pPr>
        <w:tabs>
          <w:tab w:val="left" w:pos="2820"/>
          <w:tab w:val="center" w:pos="4677"/>
        </w:tabs>
        <w:jc w:val="center"/>
        <w:rPr>
          <w:b/>
        </w:rPr>
      </w:pPr>
      <w:r>
        <w:rPr>
          <w:b/>
        </w:rPr>
        <w:t>КОМИТЕТ ФИНАНСОВ</w:t>
      </w:r>
    </w:p>
    <w:p w:rsidR="00445AB8" w:rsidRDefault="00445AB8" w:rsidP="00445AB8">
      <w:pPr>
        <w:tabs>
          <w:tab w:val="left" w:pos="1605"/>
          <w:tab w:val="center" w:pos="4677"/>
        </w:tabs>
        <w:jc w:val="center"/>
        <w:rPr>
          <w:b/>
          <w:sz w:val="22"/>
        </w:rPr>
      </w:pPr>
      <w:r>
        <w:rPr>
          <w:b/>
        </w:rPr>
        <w:t>ГАТЧИНСКОГО МУНИЦИПАЛЬНОГО</w:t>
      </w:r>
      <w:r>
        <w:t xml:space="preserve"> </w:t>
      </w:r>
      <w:r>
        <w:rPr>
          <w:b/>
        </w:rPr>
        <w:t>РАЙОНА</w:t>
      </w:r>
    </w:p>
    <w:p w:rsidR="00445AB8" w:rsidRDefault="00445AB8" w:rsidP="00445AB8">
      <w:pPr>
        <w:tabs>
          <w:tab w:val="left" w:pos="3990"/>
        </w:tabs>
        <w:jc w:val="center"/>
        <w:rPr>
          <w:b/>
        </w:rPr>
      </w:pPr>
    </w:p>
    <w:p w:rsidR="00445AB8" w:rsidRPr="002E6476" w:rsidRDefault="00445AB8" w:rsidP="00445AB8">
      <w:pPr>
        <w:tabs>
          <w:tab w:val="left" w:pos="3990"/>
        </w:tabs>
        <w:jc w:val="center"/>
      </w:pPr>
      <w:r w:rsidRPr="002E6476">
        <w:t xml:space="preserve">ПРИКАЗ  </w:t>
      </w:r>
    </w:p>
    <w:p w:rsidR="00445AB8" w:rsidRPr="002E6476" w:rsidRDefault="00445AB8" w:rsidP="00445AB8">
      <w:pPr>
        <w:tabs>
          <w:tab w:val="left" w:pos="3990"/>
        </w:tabs>
        <w:jc w:val="center"/>
      </w:pPr>
    </w:p>
    <w:p w:rsidR="00445AB8" w:rsidRPr="00D220D3" w:rsidRDefault="00D220D3" w:rsidP="00D220D3">
      <w:pPr>
        <w:jc w:val="both"/>
        <w:rPr>
          <w:b/>
        </w:rPr>
      </w:pPr>
      <w:r w:rsidRPr="00D220D3">
        <w:rPr>
          <w:b/>
        </w:rPr>
        <w:t>24.12.2019</w:t>
      </w:r>
      <w:r w:rsidR="00445AB8" w:rsidRPr="00D220D3">
        <w:rPr>
          <w:b/>
        </w:rPr>
        <w:tab/>
      </w:r>
      <w:r>
        <w:rPr>
          <w:b/>
        </w:rPr>
        <w:t xml:space="preserve">                                                                                                             </w:t>
      </w:r>
      <w:r w:rsidR="00445AB8" w:rsidRPr="00D220D3">
        <w:rPr>
          <w:b/>
        </w:rPr>
        <w:tab/>
        <w:t xml:space="preserve">   № </w:t>
      </w:r>
      <w:r w:rsidRPr="00D220D3">
        <w:rPr>
          <w:b/>
        </w:rPr>
        <w:t>78</w:t>
      </w:r>
      <w:r w:rsidR="00E50082" w:rsidRPr="00D220D3">
        <w:rPr>
          <w:b/>
        </w:rPr>
        <w:t xml:space="preserve"> </w:t>
      </w:r>
      <w:r w:rsidR="00445AB8" w:rsidRPr="00D220D3">
        <w:rPr>
          <w:b/>
        </w:rPr>
        <w:t>/</w:t>
      </w:r>
      <w:proofErr w:type="spellStart"/>
      <w:r w:rsidR="00445AB8" w:rsidRPr="00D220D3">
        <w:rPr>
          <w:b/>
        </w:rPr>
        <w:t>кф</w:t>
      </w:r>
      <w:proofErr w:type="spellEnd"/>
    </w:p>
    <w:p w:rsidR="00D220D3" w:rsidRDefault="00D220D3" w:rsidP="00C334DE">
      <w:pPr>
        <w:pStyle w:val="ConsPlusTitle"/>
        <w:ind w:right="4960"/>
        <w:jc w:val="both"/>
        <w:rPr>
          <w:rFonts w:ascii="Times New Roman" w:hAnsi="Times New Roman" w:cs="Times New Roman"/>
          <w:b w:val="0"/>
          <w:sz w:val="24"/>
          <w:szCs w:val="24"/>
        </w:rPr>
      </w:pPr>
    </w:p>
    <w:p w:rsidR="00445AB8" w:rsidRPr="00C334DE" w:rsidRDefault="00445AB8" w:rsidP="00C334DE">
      <w:pPr>
        <w:pStyle w:val="ConsPlusTitle"/>
        <w:ind w:right="4960"/>
        <w:jc w:val="both"/>
        <w:rPr>
          <w:rFonts w:ascii="Times New Roman" w:hAnsi="Times New Roman" w:cs="Times New Roman"/>
          <w:b w:val="0"/>
          <w:sz w:val="24"/>
          <w:szCs w:val="24"/>
        </w:rPr>
      </w:pPr>
      <w:r w:rsidRPr="00C334DE">
        <w:rPr>
          <w:rFonts w:ascii="Times New Roman" w:hAnsi="Times New Roman" w:cs="Times New Roman"/>
          <w:b w:val="0"/>
          <w:sz w:val="24"/>
          <w:szCs w:val="24"/>
        </w:rPr>
        <w:t xml:space="preserve">Об утверждении </w:t>
      </w:r>
      <w:r w:rsidR="00E50082" w:rsidRPr="00C334DE">
        <w:rPr>
          <w:rFonts w:ascii="Times New Roman" w:hAnsi="Times New Roman" w:cs="Times New Roman"/>
          <w:b w:val="0"/>
          <w:sz w:val="24"/>
          <w:szCs w:val="24"/>
        </w:rPr>
        <w:t xml:space="preserve">Порядка составления и ведения кассового </w:t>
      </w:r>
      <w:r w:rsidR="00762837" w:rsidRPr="00C334DE">
        <w:rPr>
          <w:rFonts w:ascii="Times New Roman" w:hAnsi="Times New Roman" w:cs="Times New Roman"/>
          <w:b w:val="0"/>
          <w:sz w:val="24"/>
          <w:szCs w:val="24"/>
        </w:rPr>
        <w:t>п</w:t>
      </w:r>
      <w:r w:rsidR="00E50082" w:rsidRPr="00C334DE">
        <w:rPr>
          <w:rFonts w:ascii="Times New Roman" w:hAnsi="Times New Roman" w:cs="Times New Roman"/>
          <w:b w:val="0"/>
          <w:sz w:val="24"/>
          <w:szCs w:val="24"/>
        </w:rPr>
        <w:t>лана исполнения бюджета Гатчинского муниципального района и бюджета МО «Город Гатчина»</w:t>
      </w:r>
    </w:p>
    <w:p w:rsidR="00E50082" w:rsidRDefault="00E50082" w:rsidP="00553BD7">
      <w:pPr>
        <w:ind w:firstLine="709"/>
        <w:jc w:val="both"/>
        <w:rPr>
          <w:sz w:val="28"/>
          <w:szCs w:val="28"/>
        </w:rPr>
      </w:pPr>
    </w:p>
    <w:p w:rsidR="00821C7D" w:rsidRPr="00E739D4" w:rsidRDefault="004701E2" w:rsidP="00553BD7">
      <w:pPr>
        <w:ind w:firstLine="709"/>
        <w:jc w:val="both"/>
        <w:rPr>
          <w:sz w:val="28"/>
          <w:szCs w:val="28"/>
        </w:rPr>
      </w:pPr>
      <w:proofErr w:type="gramStart"/>
      <w:r w:rsidRPr="00E739D4">
        <w:rPr>
          <w:sz w:val="28"/>
          <w:szCs w:val="28"/>
        </w:rPr>
        <w:t xml:space="preserve">В соответствии со статьей </w:t>
      </w:r>
      <w:r w:rsidR="003C45E8">
        <w:rPr>
          <w:sz w:val="28"/>
          <w:szCs w:val="28"/>
        </w:rPr>
        <w:t>217.1</w:t>
      </w:r>
      <w:r w:rsidRPr="00E739D4">
        <w:rPr>
          <w:sz w:val="28"/>
          <w:szCs w:val="28"/>
        </w:rPr>
        <w:t xml:space="preserve"> Бюджетного кодекса Российской Федерации, руководствуясь  решением совета депутатов Гатчинского муниципального района от 21.12.2012 № 271 «Об утверждении Положения о бюджетном процессе в муниципальном образовании Гатчинский муниципальный район Ленинградской области», решением совета депутатов МО «Город Гатчина» от 25.09.2013 № 41 «Об утверждении Положения о бюджетном процессе в муниципальном образовании  «Город Гатчина» Гатчинского муниципального района»</w:t>
      </w:r>
      <w:proofErr w:type="gramEnd"/>
    </w:p>
    <w:p w:rsidR="00224C9E" w:rsidRPr="00E739D4" w:rsidRDefault="00821C7D" w:rsidP="00C334DE">
      <w:pPr>
        <w:spacing w:before="120" w:after="120"/>
        <w:ind w:firstLine="709"/>
        <w:jc w:val="both"/>
        <w:rPr>
          <w:b/>
          <w:sz w:val="28"/>
          <w:szCs w:val="28"/>
        </w:rPr>
      </w:pPr>
      <w:r w:rsidRPr="00E739D4">
        <w:rPr>
          <w:b/>
          <w:sz w:val="28"/>
          <w:szCs w:val="28"/>
        </w:rPr>
        <w:t>ПРИКАЗЫВАЮ</w:t>
      </w:r>
      <w:r w:rsidR="00B86969" w:rsidRPr="00E739D4">
        <w:rPr>
          <w:b/>
          <w:sz w:val="28"/>
          <w:szCs w:val="28"/>
        </w:rPr>
        <w:t>:</w:t>
      </w:r>
    </w:p>
    <w:p w:rsidR="00D03177" w:rsidRDefault="00442E70" w:rsidP="00D03177">
      <w:pPr>
        <w:numPr>
          <w:ilvl w:val="0"/>
          <w:numId w:val="1"/>
        </w:numPr>
        <w:tabs>
          <w:tab w:val="left" w:pos="1080"/>
        </w:tabs>
        <w:ind w:left="0" w:firstLine="720"/>
        <w:jc w:val="both"/>
        <w:rPr>
          <w:sz w:val="28"/>
          <w:szCs w:val="28"/>
        </w:rPr>
      </w:pPr>
      <w:r w:rsidRPr="00E739D4">
        <w:rPr>
          <w:sz w:val="28"/>
          <w:szCs w:val="28"/>
        </w:rPr>
        <w:t xml:space="preserve">Утвердить </w:t>
      </w:r>
      <w:r w:rsidR="003C45E8">
        <w:rPr>
          <w:sz w:val="28"/>
          <w:szCs w:val="28"/>
        </w:rPr>
        <w:t>Порядок</w:t>
      </w:r>
      <w:r w:rsidR="003C45E8" w:rsidRPr="003C45E8">
        <w:t xml:space="preserve"> </w:t>
      </w:r>
      <w:r w:rsidR="003C45E8" w:rsidRPr="003C45E8">
        <w:rPr>
          <w:sz w:val="28"/>
          <w:szCs w:val="28"/>
        </w:rPr>
        <w:t>составления и ведения кассового Плана исполнения бюджета Гатчинского муниципального района и бюджета МО «Город Гатчина»</w:t>
      </w:r>
      <w:r w:rsidR="003C45E8">
        <w:rPr>
          <w:sz w:val="28"/>
          <w:szCs w:val="28"/>
        </w:rPr>
        <w:t xml:space="preserve"> согласно приложению.</w:t>
      </w:r>
    </w:p>
    <w:p w:rsidR="00762837" w:rsidRDefault="00762837" w:rsidP="00D03177">
      <w:pPr>
        <w:numPr>
          <w:ilvl w:val="0"/>
          <w:numId w:val="1"/>
        </w:numPr>
        <w:tabs>
          <w:tab w:val="left" w:pos="1080"/>
        </w:tabs>
        <w:ind w:left="0" w:firstLine="720"/>
        <w:jc w:val="both"/>
        <w:rPr>
          <w:sz w:val="28"/>
          <w:szCs w:val="28"/>
        </w:rPr>
      </w:pPr>
      <w:r>
        <w:rPr>
          <w:sz w:val="28"/>
          <w:szCs w:val="28"/>
        </w:rPr>
        <w:t>При составлении и ведении кассового плана исполнения бюджетов городских и сельских поселений, входящих в состав Гатчинского муниципального района, в случае заключения соглашений о передаче соответствующих полномочий, руководствоваться настоящим приказом.</w:t>
      </w:r>
    </w:p>
    <w:p w:rsidR="003C4902" w:rsidRDefault="003C45E8" w:rsidP="003C4902">
      <w:pPr>
        <w:numPr>
          <w:ilvl w:val="0"/>
          <w:numId w:val="1"/>
        </w:numPr>
        <w:tabs>
          <w:tab w:val="left" w:pos="1080"/>
        </w:tabs>
        <w:ind w:left="0" w:firstLine="720"/>
        <w:jc w:val="both"/>
        <w:rPr>
          <w:sz w:val="28"/>
          <w:szCs w:val="28"/>
        </w:rPr>
      </w:pPr>
      <w:r w:rsidRPr="00D03177">
        <w:rPr>
          <w:sz w:val="28"/>
          <w:szCs w:val="28"/>
        </w:rPr>
        <w:t>Признать утратившим</w:t>
      </w:r>
      <w:r w:rsidR="003C4902">
        <w:rPr>
          <w:sz w:val="28"/>
          <w:szCs w:val="28"/>
        </w:rPr>
        <w:t>и</w:t>
      </w:r>
      <w:r w:rsidRPr="00D03177">
        <w:rPr>
          <w:sz w:val="28"/>
          <w:szCs w:val="28"/>
        </w:rPr>
        <w:t xml:space="preserve"> силу</w:t>
      </w:r>
      <w:r w:rsidR="003C4902">
        <w:rPr>
          <w:sz w:val="28"/>
          <w:szCs w:val="28"/>
        </w:rPr>
        <w:t>:</w:t>
      </w:r>
    </w:p>
    <w:p w:rsidR="003C4902" w:rsidRDefault="00D03177" w:rsidP="003C4902">
      <w:pPr>
        <w:pStyle w:val="ae"/>
        <w:numPr>
          <w:ilvl w:val="1"/>
          <w:numId w:val="1"/>
        </w:numPr>
        <w:tabs>
          <w:tab w:val="left" w:pos="1080"/>
        </w:tabs>
        <w:ind w:left="0" w:firstLine="709"/>
        <w:jc w:val="both"/>
        <w:rPr>
          <w:sz w:val="28"/>
          <w:szCs w:val="28"/>
        </w:rPr>
      </w:pPr>
      <w:r w:rsidRPr="003C4902">
        <w:rPr>
          <w:sz w:val="28"/>
          <w:szCs w:val="28"/>
        </w:rPr>
        <w:t>Приказ комитета финансов Гатчинского муниципального района от 09.09.2008 № 41-ка «Об утверждении порядка составления и ведения кассового плана исполнения бюджета Гатчинского муниципального района в текущем финансовом году»</w:t>
      </w:r>
      <w:r w:rsidR="00E739D4" w:rsidRPr="003C4902">
        <w:rPr>
          <w:sz w:val="28"/>
          <w:szCs w:val="28"/>
        </w:rPr>
        <w:t>.</w:t>
      </w:r>
    </w:p>
    <w:p w:rsidR="003C4902" w:rsidRPr="003C4902" w:rsidRDefault="003C4902" w:rsidP="003C4902">
      <w:pPr>
        <w:pStyle w:val="ae"/>
        <w:numPr>
          <w:ilvl w:val="1"/>
          <w:numId w:val="1"/>
        </w:numPr>
        <w:tabs>
          <w:tab w:val="left" w:pos="1080"/>
        </w:tabs>
        <w:ind w:left="0" w:firstLine="709"/>
        <w:jc w:val="both"/>
        <w:rPr>
          <w:sz w:val="28"/>
          <w:szCs w:val="28"/>
        </w:rPr>
      </w:pPr>
      <w:r w:rsidRPr="003C4902">
        <w:rPr>
          <w:sz w:val="28"/>
          <w:szCs w:val="28"/>
        </w:rPr>
        <w:t>Приказ комитета финансов</w:t>
      </w:r>
      <w:r>
        <w:rPr>
          <w:sz w:val="28"/>
          <w:szCs w:val="28"/>
        </w:rPr>
        <w:t xml:space="preserve"> </w:t>
      </w:r>
      <w:r w:rsidRPr="003C4902">
        <w:rPr>
          <w:sz w:val="28"/>
          <w:szCs w:val="28"/>
        </w:rPr>
        <w:t>МО «Город Гатчина»</w:t>
      </w:r>
      <w:r>
        <w:rPr>
          <w:sz w:val="28"/>
          <w:szCs w:val="28"/>
        </w:rPr>
        <w:t xml:space="preserve"> от 26.12.2011 № 25 «</w:t>
      </w:r>
      <w:r w:rsidRPr="003C4902">
        <w:rPr>
          <w:sz w:val="28"/>
          <w:szCs w:val="28"/>
        </w:rPr>
        <w:t>Об утверждении порядка составления и ведения кассового плана исполнения бюджета МО «Город Гатчина»</w:t>
      </w:r>
      <w:r>
        <w:rPr>
          <w:sz w:val="28"/>
          <w:szCs w:val="28"/>
        </w:rPr>
        <w:t>.</w:t>
      </w:r>
    </w:p>
    <w:p w:rsidR="00C334DE" w:rsidRDefault="00C334DE" w:rsidP="00854A4B">
      <w:pPr>
        <w:numPr>
          <w:ilvl w:val="0"/>
          <w:numId w:val="1"/>
        </w:numPr>
        <w:tabs>
          <w:tab w:val="left" w:pos="1080"/>
        </w:tabs>
        <w:ind w:left="0" w:firstLine="720"/>
        <w:jc w:val="both"/>
        <w:rPr>
          <w:sz w:val="28"/>
          <w:szCs w:val="28"/>
        </w:rPr>
      </w:pPr>
      <w:r>
        <w:rPr>
          <w:sz w:val="28"/>
          <w:szCs w:val="28"/>
        </w:rPr>
        <w:t>Настоящий приказ вступает в силу с 1 января 2020 года</w:t>
      </w:r>
      <w:r w:rsidRPr="00C334DE">
        <w:rPr>
          <w:sz w:val="28"/>
          <w:szCs w:val="28"/>
        </w:rPr>
        <w:t>.</w:t>
      </w:r>
    </w:p>
    <w:p w:rsidR="0064073B" w:rsidRPr="00E739D4" w:rsidRDefault="003C5BB6" w:rsidP="00854A4B">
      <w:pPr>
        <w:numPr>
          <w:ilvl w:val="0"/>
          <w:numId w:val="1"/>
        </w:numPr>
        <w:tabs>
          <w:tab w:val="left" w:pos="1080"/>
        </w:tabs>
        <w:ind w:left="0" w:firstLine="720"/>
        <w:jc w:val="both"/>
        <w:rPr>
          <w:sz w:val="28"/>
          <w:szCs w:val="28"/>
        </w:rPr>
      </w:pPr>
      <w:r w:rsidRPr="00E739D4">
        <w:rPr>
          <w:sz w:val="28"/>
          <w:szCs w:val="28"/>
        </w:rPr>
        <w:t>Контроль над исполнением настоящего приказа возложить на заместителя председателя комитета финансов Булычеву Е. М</w:t>
      </w:r>
      <w:r w:rsidR="00553BD7" w:rsidRPr="00E739D4">
        <w:rPr>
          <w:sz w:val="28"/>
          <w:szCs w:val="28"/>
        </w:rPr>
        <w:t>.</w:t>
      </w:r>
    </w:p>
    <w:p w:rsidR="00E739D4" w:rsidRDefault="00E739D4" w:rsidP="003C5BB6">
      <w:pPr>
        <w:tabs>
          <w:tab w:val="left" w:pos="1080"/>
        </w:tabs>
        <w:jc w:val="both"/>
        <w:rPr>
          <w:sz w:val="28"/>
          <w:szCs w:val="28"/>
        </w:rPr>
      </w:pPr>
    </w:p>
    <w:p w:rsidR="003C5BB6" w:rsidRPr="00E739D4" w:rsidRDefault="003C5BB6" w:rsidP="003C5BB6">
      <w:pPr>
        <w:tabs>
          <w:tab w:val="left" w:pos="1080"/>
        </w:tabs>
        <w:jc w:val="both"/>
        <w:rPr>
          <w:sz w:val="28"/>
          <w:szCs w:val="28"/>
        </w:rPr>
      </w:pPr>
      <w:r w:rsidRPr="00E739D4">
        <w:rPr>
          <w:sz w:val="28"/>
          <w:szCs w:val="28"/>
        </w:rPr>
        <w:t>Председатель Комитета финансов</w:t>
      </w:r>
    </w:p>
    <w:p w:rsidR="00D03177" w:rsidRDefault="003C5BB6" w:rsidP="00616070">
      <w:pPr>
        <w:tabs>
          <w:tab w:val="left" w:pos="1080"/>
        </w:tabs>
        <w:jc w:val="both"/>
        <w:rPr>
          <w:sz w:val="26"/>
          <w:szCs w:val="26"/>
        </w:rPr>
      </w:pPr>
      <w:r w:rsidRPr="00E739D4">
        <w:rPr>
          <w:sz w:val="28"/>
          <w:szCs w:val="28"/>
        </w:rPr>
        <w:t>Гатчинского муниципального района                                             Л. И. Орехова</w:t>
      </w:r>
      <w:r w:rsidR="00D03177">
        <w:rPr>
          <w:sz w:val="26"/>
          <w:szCs w:val="26"/>
        </w:rPr>
        <w:br w:type="page"/>
      </w:r>
    </w:p>
    <w:p w:rsidR="004701E2" w:rsidRPr="00762837" w:rsidRDefault="00762837" w:rsidP="00762837">
      <w:pPr>
        <w:tabs>
          <w:tab w:val="left" w:pos="1080"/>
        </w:tabs>
        <w:ind w:left="7088"/>
        <w:jc w:val="both"/>
      </w:pPr>
      <w:r w:rsidRPr="00762837">
        <w:lastRenderedPageBreak/>
        <w:t>Приложение к приказу</w:t>
      </w:r>
    </w:p>
    <w:p w:rsidR="00762837" w:rsidRPr="00762837" w:rsidRDefault="007D5AA0" w:rsidP="00762837">
      <w:pPr>
        <w:tabs>
          <w:tab w:val="left" w:pos="1080"/>
        </w:tabs>
        <w:ind w:left="7088"/>
        <w:jc w:val="both"/>
      </w:pPr>
      <w:r>
        <w:t>О</w:t>
      </w:r>
      <w:r w:rsidR="00762837" w:rsidRPr="00762837">
        <w:t>т</w:t>
      </w:r>
      <w:r>
        <w:t xml:space="preserve"> 24.12.2019 </w:t>
      </w:r>
      <w:r w:rsidR="00762837" w:rsidRPr="00762837">
        <w:t>№</w:t>
      </w:r>
      <w:r>
        <w:t xml:space="preserve"> 78/</w:t>
      </w:r>
      <w:proofErr w:type="spellStart"/>
      <w:r>
        <w:t>кф</w:t>
      </w:r>
      <w:proofErr w:type="spellEnd"/>
    </w:p>
    <w:p w:rsidR="00762837" w:rsidRDefault="00762837" w:rsidP="003C5BB6">
      <w:pPr>
        <w:tabs>
          <w:tab w:val="left" w:pos="1080"/>
        </w:tabs>
        <w:jc w:val="both"/>
        <w:rPr>
          <w:sz w:val="26"/>
          <w:szCs w:val="26"/>
        </w:rPr>
      </w:pPr>
    </w:p>
    <w:p w:rsidR="00762837" w:rsidRDefault="00762837" w:rsidP="00762837">
      <w:pPr>
        <w:tabs>
          <w:tab w:val="left" w:pos="1080"/>
        </w:tabs>
        <w:jc w:val="center"/>
        <w:rPr>
          <w:sz w:val="28"/>
          <w:szCs w:val="28"/>
        </w:rPr>
      </w:pPr>
      <w:r>
        <w:rPr>
          <w:sz w:val="28"/>
          <w:szCs w:val="28"/>
        </w:rPr>
        <w:t>Порядок</w:t>
      </w:r>
      <w:r w:rsidRPr="003C45E8">
        <w:t xml:space="preserve"> </w:t>
      </w:r>
      <w:r w:rsidRPr="003C45E8">
        <w:rPr>
          <w:sz w:val="28"/>
          <w:szCs w:val="28"/>
        </w:rPr>
        <w:t>составления и ведения кассового Плана исполнения бюджета Гатчинского муниципального района и бюджета МО «Город Гатчина»</w:t>
      </w:r>
    </w:p>
    <w:p w:rsidR="00762837" w:rsidRPr="00762837" w:rsidRDefault="00762837" w:rsidP="00385E84">
      <w:pPr>
        <w:pStyle w:val="ConsPlusTitle"/>
        <w:spacing w:before="100" w:beforeAutospacing="1" w:after="100" w:afterAutospacing="1"/>
        <w:ind w:firstLine="539"/>
        <w:jc w:val="both"/>
        <w:outlineLvl w:val="1"/>
        <w:rPr>
          <w:rFonts w:ascii="Times New Roman" w:hAnsi="Times New Roman" w:cs="Times New Roman"/>
          <w:b w:val="0"/>
          <w:sz w:val="28"/>
          <w:szCs w:val="28"/>
        </w:rPr>
      </w:pPr>
      <w:r w:rsidRPr="00762837">
        <w:rPr>
          <w:rFonts w:ascii="Times New Roman" w:hAnsi="Times New Roman" w:cs="Times New Roman"/>
          <w:b w:val="0"/>
          <w:sz w:val="28"/>
          <w:szCs w:val="28"/>
        </w:rPr>
        <w:t>1. Общие положения</w:t>
      </w:r>
    </w:p>
    <w:p w:rsidR="00762837" w:rsidRDefault="00762837" w:rsidP="0018490C">
      <w:pPr>
        <w:pStyle w:val="ConsPlusNormal"/>
        <w:ind w:firstLine="540"/>
        <w:jc w:val="both"/>
      </w:pPr>
      <w:r>
        <w:t xml:space="preserve">1.1. Настоящий порядок составления и ведения кассового плана исполнения бюджета Гатчинского муниципального района, бюджета МО «Город Гатчина» (далее </w:t>
      </w:r>
      <w:r w:rsidR="0018490C">
        <w:t>–</w:t>
      </w:r>
      <w:r>
        <w:t xml:space="preserve"> Порядок) устанавливает правила составления и ведения кассового плана исполнения бюджета.</w:t>
      </w:r>
    </w:p>
    <w:p w:rsidR="00762837" w:rsidRDefault="00762837" w:rsidP="0018490C">
      <w:pPr>
        <w:pStyle w:val="ConsPlusNormal"/>
        <w:ind w:firstLine="540"/>
        <w:jc w:val="both"/>
      </w:pPr>
      <w:bookmarkStart w:id="0" w:name="P46"/>
      <w:bookmarkEnd w:id="0"/>
      <w:r>
        <w:t>1.2. В кассовом плане не учитываются:</w:t>
      </w:r>
    </w:p>
    <w:p w:rsidR="00762837" w:rsidRDefault="00762837" w:rsidP="0018490C">
      <w:pPr>
        <w:pStyle w:val="ConsPlusNormal"/>
        <w:ind w:firstLine="539"/>
        <w:jc w:val="both"/>
      </w:pPr>
      <w:r>
        <w:t>расходы на уплату государственной пошлины;</w:t>
      </w:r>
    </w:p>
    <w:p w:rsidR="00762837" w:rsidRDefault="00762837" w:rsidP="0018490C">
      <w:pPr>
        <w:pStyle w:val="ConsPlusNormal"/>
        <w:ind w:firstLine="539"/>
        <w:jc w:val="both"/>
      </w:pPr>
      <w:r>
        <w:t xml:space="preserve">средства резервных фондов </w:t>
      </w:r>
      <w:r w:rsidR="0018490C">
        <w:t>Администрации Гатчинского муниципального района</w:t>
      </w:r>
      <w:r>
        <w:t>;</w:t>
      </w:r>
    </w:p>
    <w:p w:rsidR="00762837" w:rsidRDefault="00762837" w:rsidP="0018490C">
      <w:pPr>
        <w:pStyle w:val="ConsPlusNormal"/>
        <w:ind w:firstLine="539"/>
        <w:jc w:val="both"/>
      </w:pPr>
      <w:r>
        <w:t xml:space="preserve">расходы на исполнение судебных актов, вступивших в законную силу, по искам к </w:t>
      </w:r>
      <w:r w:rsidR="0018490C">
        <w:t>Гатчинскому муниципальному району, МО «Город Гатчина»</w:t>
      </w:r>
      <w:r>
        <w:t xml:space="preserve"> как к </w:t>
      </w:r>
      <w:r w:rsidR="0018490C">
        <w:t>муниципальному образованию (далее – муниципальное образование)</w:t>
      </w:r>
      <w:r>
        <w:t>;</w:t>
      </w:r>
    </w:p>
    <w:p w:rsidR="00762837" w:rsidRDefault="00762837" w:rsidP="0018490C">
      <w:pPr>
        <w:pStyle w:val="ConsPlusNormal"/>
        <w:ind w:firstLine="539"/>
        <w:jc w:val="both"/>
      </w:pPr>
      <w:r>
        <w:t xml:space="preserve">выплаты по источникам финансирования дефицита бюджета в части исполнения </w:t>
      </w:r>
      <w:r w:rsidR="0018490C">
        <w:t>муниципальных гарантий</w:t>
      </w:r>
      <w:r>
        <w:t xml:space="preserve"> </w:t>
      </w:r>
      <w:r w:rsidR="0018490C">
        <w:t>муниципального образования</w:t>
      </w:r>
      <w:r>
        <w:t>;</w:t>
      </w:r>
    </w:p>
    <w:p w:rsidR="00762837" w:rsidRDefault="00762837" w:rsidP="005B024B">
      <w:pPr>
        <w:pStyle w:val="ConsPlusNormal"/>
        <w:ind w:firstLine="539"/>
        <w:jc w:val="both"/>
      </w:pPr>
      <w:r>
        <w:t xml:space="preserve">средства, иным образом зарезервированные в составе утвержденных </w:t>
      </w:r>
      <w:r w:rsidR="0018490C">
        <w:t xml:space="preserve">решением </w:t>
      </w:r>
      <w:r>
        <w:t>о бюджете бюджетных ассигнований.</w:t>
      </w:r>
    </w:p>
    <w:p w:rsidR="00762837" w:rsidRDefault="00762837" w:rsidP="0018490C">
      <w:pPr>
        <w:pStyle w:val="ConsPlusNormal"/>
        <w:ind w:firstLine="540"/>
        <w:jc w:val="both"/>
      </w:pPr>
      <w:r>
        <w:t>1.3. В настоящем Порядке используются следующие термины и понятия:</w:t>
      </w:r>
    </w:p>
    <w:p w:rsidR="00762837" w:rsidRDefault="00762837" w:rsidP="0018490C">
      <w:pPr>
        <w:pStyle w:val="ConsPlusNormal"/>
        <w:ind w:firstLine="540"/>
        <w:jc w:val="both"/>
      </w:pPr>
      <w:r>
        <w:t>ГРБС - Главный распорядитель средств бюджета;</w:t>
      </w:r>
    </w:p>
    <w:p w:rsidR="0046799E" w:rsidRDefault="0046799E" w:rsidP="0046799E">
      <w:pPr>
        <w:autoSpaceDE w:val="0"/>
        <w:autoSpaceDN w:val="0"/>
        <w:adjustRightInd w:val="0"/>
        <w:ind w:firstLine="540"/>
        <w:jc w:val="both"/>
        <w:rPr>
          <w:sz w:val="28"/>
          <w:szCs w:val="28"/>
        </w:rPr>
      </w:pPr>
      <w:r>
        <w:rPr>
          <w:sz w:val="28"/>
          <w:szCs w:val="28"/>
        </w:rPr>
        <w:t>Информационная система - информационная система «Автоматизированный центр контроля» и входящие в ее состав п</w:t>
      </w:r>
      <w:r w:rsidRPr="0046799E">
        <w:rPr>
          <w:sz w:val="28"/>
          <w:szCs w:val="28"/>
        </w:rPr>
        <w:t>рограммны</w:t>
      </w:r>
      <w:r>
        <w:rPr>
          <w:sz w:val="28"/>
          <w:szCs w:val="28"/>
        </w:rPr>
        <w:t>е</w:t>
      </w:r>
      <w:r w:rsidRPr="0046799E">
        <w:rPr>
          <w:sz w:val="28"/>
          <w:szCs w:val="28"/>
        </w:rPr>
        <w:t xml:space="preserve"> комплекс</w:t>
      </w:r>
      <w:r>
        <w:rPr>
          <w:sz w:val="28"/>
          <w:szCs w:val="28"/>
        </w:rPr>
        <w:t>ы</w:t>
      </w:r>
      <w:r w:rsidRPr="0046799E">
        <w:rPr>
          <w:sz w:val="28"/>
          <w:szCs w:val="28"/>
        </w:rPr>
        <w:t xml:space="preserve"> «</w:t>
      </w:r>
      <w:proofErr w:type="spellStart"/>
      <w:r w:rsidRPr="0046799E">
        <w:rPr>
          <w:sz w:val="28"/>
          <w:szCs w:val="28"/>
        </w:rPr>
        <w:t>АЦК-Планирование</w:t>
      </w:r>
      <w:proofErr w:type="spellEnd"/>
      <w:r w:rsidRPr="0046799E">
        <w:rPr>
          <w:sz w:val="28"/>
          <w:szCs w:val="28"/>
        </w:rPr>
        <w:t>»</w:t>
      </w:r>
      <w:r>
        <w:rPr>
          <w:sz w:val="28"/>
          <w:szCs w:val="28"/>
        </w:rPr>
        <w:t>, «</w:t>
      </w:r>
      <w:proofErr w:type="spellStart"/>
      <w:r>
        <w:rPr>
          <w:sz w:val="28"/>
          <w:szCs w:val="28"/>
        </w:rPr>
        <w:t>АЦК-Финансы</w:t>
      </w:r>
      <w:proofErr w:type="spellEnd"/>
      <w:r>
        <w:rPr>
          <w:sz w:val="28"/>
          <w:szCs w:val="28"/>
        </w:rPr>
        <w:t>»;</w:t>
      </w:r>
    </w:p>
    <w:p w:rsidR="00762837" w:rsidRDefault="00E1169C" w:rsidP="0018490C">
      <w:pPr>
        <w:pStyle w:val="ConsPlusNormal"/>
        <w:ind w:firstLine="540"/>
        <w:jc w:val="both"/>
      </w:pPr>
      <w:r>
        <w:t>Отдел</w:t>
      </w:r>
      <w:r w:rsidR="00762837">
        <w:t xml:space="preserve"> бюджетной политики - </w:t>
      </w:r>
      <w:r>
        <w:t>отдел</w:t>
      </w:r>
      <w:r w:rsidR="00762837">
        <w:t xml:space="preserve"> бюджетной политики комитета финансов </w:t>
      </w:r>
      <w:r>
        <w:t>Гатчинского муниципального района</w:t>
      </w:r>
      <w:r w:rsidR="00762837">
        <w:t>;</w:t>
      </w:r>
    </w:p>
    <w:p w:rsidR="00762837" w:rsidRDefault="00762837" w:rsidP="0018490C">
      <w:pPr>
        <w:pStyle w:val="ConsPlusNormal"/>
        <w:ind w:firstLine="540"/>
        <w:jc w:val="both"/>
      </w:pPr>
      <w:r>
        <w:t xml:space="preserve">Кассовый план - кассовый план исполнения бюджета </w:t>
      </w:r>
      <w:r w:rsidR="00902C20">
        <w:t>Гатчинского муниципального района, бюджета МО «Город Гатчина»</w:t>
      </w:r>
      <w:r>
        <w:t>;</w:t>
      </w:r>
    </w:p>
    <w:p w:rsidR="00762837" w:rsidRDefault="00762837" w:rsidP="0018490C">
      <w:pPr>
        <w:pStyle w:val="ConsPlusNormal"/>
        <w:ind w:firstLine="540"/>
        <w:jc w:val="both"/>
      </w:pPr>
      <w:r>
        <w:t xml:space="preserve">Комитет финансов - комитет финансов </w:t>
      </w:r>
      <w:r w:rsidR="00902C20">
        <w:t>Гатчинского муниципального рай</w:t>
      </w:r>
      <w:r w:rsidR="00A171C3">
        <w:t>о</w:t>
      </w:r>
      <w:r w:rsidR="00902C20">
        <w:t>на</w:t>
      </w:r>
      <w:r>
        <w:t>;</w:t>
      </w:r>
    </w:p>
    <w:p w:rsidR="00762837" w:rsidRDefault="005B024B" w:rsidP="0018490C">
      <w:pPr>
        <w:pStyle w:val="ConsPlusNormal"/>
        <w:ind w:firstLine="540"/>
        <w:jc w:val="both"/>
      </w:pPr>
      <w:r>
        <w:t>Б</w:t>
      </w:r>
      <w:r w:rsidR="00762837">
        <w:t xml:space="preserve">юджет - бюджет </w:t>
      </w:r>
      <w:r w:rsidR="00A171C3">
        <w:t>Гатчинского муниципального района, бюджет МО «Город Гатчина»</w:t>
      </w:r>
      <w:r w:rsidR="00762837">
        <w:t>;</w:t>
      </w:r>
    </w:p>
    <w:p w:rsidR="00762837" w:rsidRDefault="00762837" w:rsidP="0018490C">
      <w:pPr>
        <w:pStyle w:val="ConsPlusNormal"/>
        <w:ind w:firstLine="540"/>
        <w:jc w:val="both"/>
      </w:pPr>
      <w:r>
        <w:t xml:space="preserve">ЭД Бюджетная заявка - электронный документ </w:t>
      </w:r>
      <w:r w:rsidR="00B82111">
        <w:t>«</w:t>
      </w:r>
      <w:r>
        <w:t>Бюджетная заявка на изменение ассигнований</w:t>
      </w:r>
      <w:r w:rsidR="00B82111">
        <w:t>»</w:t>
      </w:r>
      <w:r>
        <w:t>;</w:t>
      </w:r>
    </w:p>
    <w:p w:rsidR="00762837" w:rsidRDefault="00762837" w:rsidP="0018490C">
      <w:pPr>
        <w:pStyle w:val="ConsPlusNormal"/>
        <w:ind w:firstLine="540"/>
        <w:jc w:val="both"/>
      </w:pPr>
      <w:r>
        <w:t>ПОФ - Предельные объемы финансирования главных распорядителей средств бюджета;</w:t>
      </w:r>
    </w:p>
    <w:p w:rsidR="00762837" w:rsidRPr="00B82111" w:rsidRDefault="00762837" w:rsidP="0018490C">
      <w:pPr>
        <w:pStyle w:val="ConsPlusNormal"/>
        <w:ind w:firstLine="540"/>
        <w:jc w:val="both"/>
      </w:pPr>
      <w:r>
        <w:t xml:space="preserve">ЭД изменение КП по доходам - электронный документ </w:t>
      </w:r>
      <w:r w:rsidR="00B82111">
        <w:t>«</w:t>
      </w:r>
      <w:r>
        <w:t xml:space="preserve">Изменение кассового </w:t>
      </w:r>
      <w:r w:rsidRPr="00B82111">
        <w:t>плана по доходам</w:t>
      </w:r>
      <w:r w:rsidR="00B82111" w:rsidRPr="00B82111">
        <w:t>»</w:t>
      </w:r>
      <w:r w:rsidRPr="00B82111">
        <w:t>;</w:t>
      </w:r>
    </w:p>
    <w:p w:rsidR="00762837" w:rsidRPr="00B82111" w:rsidRDefault="00762837" w:rsidP="0018490C">
      <w:pPr>
        <w:pStyle w:val="ConsPlusNormal"/>
        <w:ind w:firstLine="540"/>
        <w:jc w:val="both"/>
      </w:pPr>
      <w:r w:rsidRPr="00B82111">
        <w:t xml:space="preserve">ЭД изменение КП по источникам - электронный документ </w:t>
      </w:r>
      <w:r w:rsidR="00B82111" w:rsidRPr="00B82111">
        <w:t>«</w:t>
      </w:r>
      <w:r w:rsidRPr="00B82111">
        <w:t>Изменение кассового плана по источникам</w:t>
      </w:r>
      <w:r w:rsidR="00B82111" w:rsidRPr="00B82111">
        <w:t>»</w:t>
      </w:r>
      <w:r w:rsidRPr="00B82111">
        <w:t>;</w:t>
      </w:r>
    </w:p>
    <w:p w:rsidR="00762837" w:rsidRPr="00B82111" w:rsidRDefault="00762837" w:rsidP="0018490C">
      <w:pPr>
        <w:pStyle w:val="ConsPlusNormal"/>
        <w:ind w:firstLine="540"/>
        <w:jc w:val="both"/>
      </w:pPr>
      <w:r w:rsidRPr="00B82111">
        <w:t xml:space="preserve">ЭД изменение КП по расходам - электронный документ </w:t>
      </w:r>
      <w:r w:rsidR="00B82111" w:rsidRPr="00B82111">
        <w:t>«</w:t>
      </w:r>
      <w:r w:rsidRPr="00B82111">
        <w:t>Изменение кассового плана по расходам</w:t>
      </w:r>
      <w:r w:rsidR="00B82111" w:rsidRPr="00B82111">
        <w:t>»</w:t>
      </w:r>
      <w:r w:rsidRPr="00B82111">
        <w:t>;</w:t>
      </w:r>
    </w:p>
    <w:p w:rsidR="00762837" w:rsidRDefault="00762837" w:rsidP="0018490C">
      <w:pPr>
        <w:pStyle w:val="ConsPlusNormal"/>
        <w:ind w:firstLine="540"/>
        <w:jc w:val="both"/>
      </w:pPr>
      <w:r>
        <w:t xml:space="preserve">ЭД КП по доходам - электронный документ </w:t>
      </w:r>
      <w:r w:rsidR="00B82111">
        <w:t>«</w:t>
      </w:r>
      <w:r>
        <w:t>Кассовый план по доходам</w:t>
      </w:r>
      <w:r w:rsidR="00B82111">
        <w:t>»</w:t>
      </w:r>
      <w:r>
        <w:t>;</w:t>
      </w:r>
    </w:p>
    <w:p w:rsidR="00762837" w:rsidRPr="007D7567" w:rsidRDefault="00762837" w:rsidP="0018490C">
      <w:pPr>
        <w:pStyle w:val="ConsPlusNormal"/>
        <w:ind w:firstLine="540"/>
        <w:jc w:val="both"/>
      </w:pPr>
      <w:r w:rsidRPr="007D7567">
        <w:lastRenderedPageBreak/>
        <w:t xml:space="preserve">ЭД КП по источникам - электронный документ </w:t>
      </w:r>
      <w:r w:rsidR="00B82111" w:rsidRPr="007D7567">
        <w:t>«</w:t>
      </w:r>
      <w:r w:rsidRPr="007D7567">
        <w:t>Кассовый план по источникам</w:t>
      </w:r>
      <w:r w:rsidR="00B82111" w:rsidRPr="007D7567">
        <w:t>»</w:t>
      </w:r>
      <w:r w:rsidRPr="007D7567">
        <w:t>;</w:t>
      </w:r>
    </w:p>
    <w:p w:rsidR="00762837" w:rsidRPr="007D7567" w:rsidRDefault="00762837" w:rsidP="0018490C">
      <w:pPr>
        <w:pStyle w:val="ConsPlusNormal"/>
        <w:ind w:firstLine="540"/>
        <w:jc w:val="both"/>
      </w:pPr>
      <w:r w:rsidRPr="007D7567">
        <w:t xml:space="preserve">ЭД КП по расходам - электронный документ </w:t>
      </w:r>
      <w:r w:rsidR="00B82111" w:rsidRPr="007D7567">
        <w:t>«</w:t>
      </w:r>
      <w:r w:rsidRPr="007D7567">
        <w:t>Кассовый план по расходам</w:t>
      </w:r>
      <w:r w:rsidR="00B82111" w:rsidRPr="007D7567">
        <w:t>»</w:t>
      </w:r>
      <w:r w:rsidRPr="007D7567">
        <w:t>.</w:t>
      </w:r>
    </w:p>
    <w:p w:rsidR="00762837" w:rsidRDefault="00762837" w:rsidP="0018490C">
      <w:pPr>
        <w:pStyle w:val="ConsPlusNormal"/>
        <w:ind w:firstLine="540"/>
        <w:jc w:val="both"/>
      </w:pPr>
      <w:r w:rsidRPr="007D7567">
        <w:t>Понятия и термины, использованные в настоящем</w:t>
      </w:r>
      <w:r>
        <w:t xml:space="preserve"> Порядке, применяются в соответствующем падеже и числе по тексту документа.</w:t>
      </w:r>
    </w:p>
    <w:p w:rsidR="00385E84" w:rsidRPr="00385E84" w:rsidRDefault="00385E84" w:rsidP="00385E84">
      <w:pPr>
        <w:tabs>
          <w:tab w:val="left" w:pos="1080"/>
        </w:tabs>
        <w:spacing w:before="100" w:beforeAutospacing="1" w:after="100" w:afterAutospacing="1"/>
        <w:ind w:firstLine="567"/>
        <w:jc w:val="both"/>
        <w:rPr>
          <w:sz w:val="28"/>
          <w:szCs w:val="28"/>
        </w:rPr>
      </w:pPr>
      <w:r w:rsidRPr="00681388">
        <w:rPr>
          <w:sz w:val="28"/>
          <w:szCs w:val="28"/>
        </w:rPr>
        <w:t>2. Составление</w:t>
      </w:r>
      <w:r w:rsidRPr="00385E84">
        <w:rPr>
          <w:sz w:val="28"/>
          <w:szCs w:val="28"/>
        </w:rPr>
        <w:t xml:space="preserve"> кассового плана</w:t>
      </w:r>
    </w:p>
    <w:p w:rsidR="00385E84" w:rsidRPr="00385E84" w:rsidRDefault="00385E84" w:rsidP="00385E84">
      <w:pPr>
        <w:tabs>
          <w:tab w:val="left" w:pos="1080"/>
        </w:tabs>
        <w:ind w:firstLine="567"/>
        <w:jc w:val="both"/>
        <w:rPr>
          <w:sz w:val="28"/>
          <w:szCs w:val="28"/>
        </w:rPr>
      </w:pPr>
      <w:r w:rsidRPr="00385E84">
        <w:rPr>
          <w:sz w:val="28"/>
          <w:szCs w:val="28"/>
        </w:rPr>
        <w:t>2.1. Кассовый план составляется на текущий финансовый год с поквартальной детализацией нарастающим итогом (1 квартал, 1 полугодие, 9 месяцев и год).</w:t>
      </w:r>
    </w:p>
    <w:p w:rsidR="00385E84" w:rsidRPr="00B82111" w:rsidRDefault="00385E84" w:rsidP="00385E84">
      <w:pPr>
        <w:tabs>
          <w:tab w:val="left" w:pos="1080"/>
        </w:tabs>
        <w:ind w:firstLine="567"/>
        <w:jc w:val="both"/>
        <w:rPr>
          <w:sz w:val="28"/>
          <w:szCs w:val="28"/>
        </w:rPr>
      </w:pPr>
      <w:r w:rsidRPr="00385E84">
        <w:rPr>
          <w:sz w:val="28"/>
          <w:szCs w:val="28"/>
        </w:rPr>
        <w:t xml:space="preserve">2.2. Кассовый план составляется </w:t>
      </w:r>
      <w:r w:rsidRPr="00B82111">
        <w:rPr>
          <w:sz w:val="28"/>
          <w:szCs w:val="28"/>
        </w:rPr>
        <w:t>на основании:</w:t>
      </w:r>
    </w:p>
    <w:p w:rsidR="00385E84" w:rsidRPr="00B82111" w:rsidRDefault="00385E84" w:rsidP="00385E84">
      <w:pPr>
        <w:tabs>
          <w:tab w:val="left" w:pos="1080"/>
        </w:tabs>
        <w:ind w:firstLine="567"/>
        <w:jc w:val="both"/>
        <w:rPr>
          <w:sz w:val="28"/>
          <w:szCs w:val="28"/>
        </w:rPr>
      </w:pPr>
      <w:r w:rsidRPr="00B82111">
        <w:rPr>
          <w:sz w:val="28"/>
          <w:szCs w:val="28"/>
        </w:rPr>
        <w:t>сводной бюджетной росписи;</w:t>
      </w:r>
    </w:p>
    <w:p w:rsidR="00385E84" w:rsidRPr="00B82111" w:rsidRDefault="00385E84" w:rsidP="00385E84">
      <w:pPr>
        <w:tabs>
          <w:tab w:val="left" w:pos="1080"/>
        </w:tabs>
        <w:ind w:firstLine="567"/>
        <w:jc w:val="both"/>
        <w:rPr>
          <w:sz w:val="28"/>
          <w:szCs w:val="28"/>
        </w:rPr>
      </w:pPr>
      <w:r w:rsidRPr="00B82111">
        <w:rPr>
          <w:sz w:val="28"/>
          <w:szCs w:val="28"/>
        </w:rPr>
        <w:t xml:space="preserve">прогноза кассовых поступлений доходов по форме согласно приложению </w:t>
      </w:r>
      <w:r w:rsidR="00522054" w:rsidRPr="00B82111">
        <w:rPr>
          <w:sz w:val="28"/>
          <w:szCs w:val="28"/>
        </w:rPr>
        <w:t>3</w:t>
      </w:r>
      <w:r w:rsidRPr="00B82111">
        <w:rPr>
          <w:sz w:val="28"/>
          <w:szCs w:val="28"/>
        </w:rPr>
        <w:t xml:space="preserve"> к Порядку;</w:t>
      </w:r>
    </w:p>
    <w:p w:rsidR="00385E84" w:rsidRPr="00B82111" w:rsidRDefault="00385E84" w:rsidP="00385E84">
      <w:pPr>
        <w:tabs>
          <w:tab w:val="left" w:pos="1080"/>
        </w:tabs>
        <w:ind w:firstLine="567"/>
        <w:jc w:val="both"/>
        <w:rPr>
          <w:sz w:val="28"/>
          <w:szCs w:val="28"/>
        </w:rPr>
      </w:pPr>
      <w:r w:rsidRPr="00B82111">
        <w:rPr>
          <w:sz w:val="28"/>
          <w:szCs w:val="28"/>
        </w:rPr>
        <w:t xml:space="preserve">прогноза кассовых выплат </w:t>
      </w:r>
      <w:r w:rsidR="00BC38A9" w:rsidRPr="00B82111">
        <w:rPr>
          <w:sz w:val="28"/>
          <w:szCs w:val="28"/>
        </w:rPr>
        <w:t xml:space="preserve">по расходам согласно приложению 5 </w:t>
      </w:r>
      <w:r w:rsidRPr="00B82111">
        <w:rPr>
          <w:sz w:val="28"/>
          <w:szCs w:val="28"/>
        </w:rPr>
        <w:t xml:space="preserve">и </w:t>
      </w:r>
      <w:r w:rsidR="00B157A2">
        <w:rPr>
          <w:sz w:val="28"/>
          <w:szCs w:val="28"/>
        </w:rPr>
        <w:t xml:space="preserve">прогноза </w:t>
      </w:r>
      <w:r w:rsidRPr="00B82111">
        <w:rPr>
          <w:sz w:val="28"/>
          <w:szCs w:val="28"/>
        </w:rPr>
        <w:t>поступлений по источникам</w:t>
      </w:r>
      <w:r w:rsidR="00550568" w:rsidRPr="00B82111">
        <w:rPr>
          <w:sz w:val="28"/>
          <w:szCs w:val="28"/>
        </w:rPr>
        <w:t>;</w:t>
      </w:r>
    </w:p>
    <w:p w:rsidR="00681388" w:rsidRPr="00B82111" w:rsidRDefault="00681388" w:rsidP="0034468D">
      <w:pPr>
        <w:tabs>
          <w:tab w:val="left" w:pos="1080"/>
        </w:tabs>
        <w:ind w:firstLine="567"/>
        <w:jc w:val="both"/>
        <w:rPr>
          <w:sz w:val="28"/>
          <w:szCs w:val="28"/>
        </w:rPr>
      </w:pPr>
      <w:r w:rsidRPr="00B82111">
        <w:rPr>
          <w:sz w:val="28"/>
          <w:szCs w:val="28"/>
        </w:rPr>
        <w:t>расчета остатка средств на счетах по учету средств бюджета по состоянию</w:t>
      </w:r>
      <w:r w:rsidR="0034468D" w:rsidRPr="00B82111">
        <w:rPr>
          <w:sz w:val="28"/>
          <w:szCs w:val="28"/>
        </w:rPr>
        <w:t xml:space="preserve"> на первое число каждого месяца</w:t>
      </w:r>
      <w:r w:rsidRPr="00B82111">
        <w:rPr>
          <w:sz w:val="28"/>
          <w:szCs w:val="28"/>
        </w:rPr>
        <w:t>.</w:t>
      </w:r>
    </w:p>
    <w:p w:rsidR="00385E84" w:rsidRPr="00B82111" w:rsidRDefault="00385E84" w:rsidP="00385E84">
      <w:pPr>
        <w:tabs>
          <w:tab w:val="left" w:pos="1080"/>
        </w:tabs>
        <w:ind w:firstLine="567"/>
        <w:jc w:val="both"/>
        <w:rPr>
          <w:sz w:val="28"/>
          <w:szCs w:val="28"/>
        </w:rPr>
      </w:pPr>
      <w:r w:rsidRPr="00B82111">
        <w:rPr>
          <w:sz w:val="28"/>
          <w:szCs w:val="28"/>
        </w:rPr>
        <w:t>2.3. Формирование электронных документов в целях составления кассового плана осуществляется в Информационной системе в соответствии с эксплуатационной документацией Информационной системы, иными правовыми актами, принятыми комитетом финансов.</w:t>
      </w:r>
    </w:p>
    <w:p w:rsidR="00681388" w:rsidRPr="00B82111" w:rsidRDefault="00681388" w:rsidP="0079006A">
      <w:pPr>
        <w:spacing w:after="1" w:line="280" w:lineRule="atLeast"/>
        <w:ind w:firstLine="567"/>
        <w:outlineLvl w:val="0"/>
        <w:rPr>
          <w:sz w:val="28"/>
          <w:szCs w:val="28"/>
        </w:rPr>
      </w:pPr>
      <w:r w:rsidRPr="00B82111">
        <w:rPr>
          <w:sz w:val="28"/>
          <w:szCs w:val="28"/>
        </w:rPr>
        <w:t>2.4. В целях составления прогноза кассовых поступлений доходов:</w:t>
      </w:r>
    </w:p>
    <w:p w:rsidR="00681388" w:rsidRPr="00B82111" w:rsidRDefault="00681388" w:rsidP="008D5CFE">
      <w:pPr>
        <w:spacing w:after="1" w:line="280" w:lineRule="atLeast"/>
        <w:ind w:firstLine="567"/>
        <w:jc w:val="both"/>
        <w:outlineLvl w:val="0"/>
        <w:rPr>
          <w:sz w:val="28"/>
          <w:szCs w:val="28"/>
        </w:rPr>
      </w:pPr>
      <w:r w:rsidRPr="00B82111">
        <w:rPr>
          <w:sz w:val="28"/>
          <w:szCs w:val="28"/>
        </w:rPr>
        <w:t xml:space="preserve">2.4.1. Главный администратор доходов в течение 3 (трех) рабочих дней </w:t>
      </w:r>
      <w:proofErr w:type="gramStart"/>
      <w:r w:rsidRPr="00B82111">
        <w:rPr>
          <w:sz w:val="28"/>
          <w:szCs w:val="28"/>
        </w:rPr>
        <w:t xml:space="preserve">с даты </w:t>
      </w:r>
      <w:r w:rsidR="008625F9" w:rsidRPr="00B82111">
        <w:rPr>
          <w:sz w:val="28"/>
          <w:szCs w:val="28"/>
        </w:rPr>
        <w:t>утверждения</w:t>
      </w:r>
      <w:proofErr w:type="gramEnd"/>
      <w:r w:rsidR="008625F9" w:rsidRPr="00B82111">
        <w:rPr>
          <w:sz w:val="28"/>
          <w:szCs w:val="28"/>
        </w:rPr>
        <w:t xml:space="preserve"> решения о бюджете</w:t>
      </w:r>
      <w:r w:rsidRPr="00B82111">
        <w:rPr>
          <w:sz w:val="28"/>
          <w:szCs w:val="28"/>
        </w:rPr>
        <w:t xml:space="preserve"> осуществляет формирование </w:t>
      </w:r>
      <w:r w:rsidR="008625F9" w:rsidRPr="00B82111">
        <w:rPr>
          <w:sz w:val="28"/>
          <w:szCs w:val="28"/>
        </w:rPr>
        <w:t>кассового плана</w:t>
      </w:r>
      <w:r w:rsidRPr="00B82111">
        <w:rPr>
          <w:sz w:val="28"/>
          <w:szCs w:val="28"/>
        </w:rPr>
        <w:t xml:space="preserve"> по доходам</w:t>
      </w:r>
      <w:r w:rsidR="008625F9" w:rsidRPr="00B82111">
        <w:rPr>
          <w:sz w:val="28"/>
          <w:szCs w:val="28"/>
        </w:rPr>
        <w:t xml:space="preserve"> в разрезе кодов бюджетной классификации и представляет </w:t>
      </w:r>
      <w:r w:rsidR="006B4F62" w:rsidRPr="00B82111">
        <w:rPr>
          <w:sz w:val="28"/>
          <w:szCs w:val="28"/>
        </w:rPr>
        <w:t xml:space="preserve">его </w:t>
      </w:r>
      <w:r w:rsidR="008625F9" w:rsidRPr="00B82111">
        <w:rPr>
          <w:sz w:val="28"/>
          <w:szCs w:val="28"/>
        </w:rPr>
        <w:t>в отдел бюджетной политики</w:t>
      </w:r>
      <w:r w:rsidR="008D5CFE" w:rsidRPr="00B82111">
        <w:rPr>
          <w:sz w:val="28"/>
          <w:szCs w:val="28"/>
        </w:rPr>
        <w:t xml:space="preserve"> на бумажном носителе</w:t>
      </w:r>
      <w:r w:rsidRPr="00B82111">
        <w:rPr>
          <w:sz w:val="28"/>
          <w:szCs w:val="28"/>
        </w:rPr>
        <w:t>.</w:t>
      </w:r>
    </w:p>
    <w:p w:rsidR="00681388" w:rsidRPr="00B82111" w:rsidRDefault="00681388" w:rsidP="008D5CFE">
      <w:pPr>
        <w:spacing w:after="1" w:line="280" w:lineRule="atLeast"/>
        <w:ind w:firstLine="567"/>
        <w:jc w:val="both"/>
        <w:outlineLvl w:val="0"/>
        <w:rPr>
          <w:sz w:val="28"/>
          <w:szCs w:val="28"/>
        </w:rPr>
      </w:pPr>
      <w:r w:rsidRPr="00B82111">
        <w:rPr>
          <w:sz w:val="28"/>
          <w:szCs w:val="28"/>
        </w:rPr>
        <w:t xml:space="preserve">2.4.2. </w:t>
      </w:r>
      <w:r w:rsidR="008625F9" w:rsidRPr="00B82111">
        <w:rPr>
          <w:sz w:val="28"/>
          <w:szCs w:val="28"/>
        </w:rPr>
        <w:t>Отдел бюджетной политики</w:t>
      </w:r>
      <w:r w:rsidRPr="00B82111">
        <w:rPr>
          <w:sz w:val="28"/>
          <w:szCs w:val="28"/>
        </w:rPr>
        <w:t xml:space="preserve"> в течение 1 (одного) рабочего дня согласовывает представленный Главным администратором доходов КП по доходам </w:t>
      </w:r>
      <w:r w:rsidR="008D5CFE" w:rsidRPr="00B82111">
        <w:rPr>
          <w:sz w:val="28"/>
          <w:szCs w:val="28"/>
        </w:rPr>
        <w:t xml:space="preserve">и формирует ЭД КП по доходам в Информационной системе с доведением </w:t>
      </w:r>
      <w:r w:rsidRPr="00B82111">
        <w:rPr>
          <w:sz w:val="28"/>
          <w:szCs w:val="28"/>
        </w:rPr>
        <w:t xml:space="preserve">до статуса </w:t>
      </w:r>
      <w:r w:rsidR="008D5CFE" w:rsidRPr="00B82111">
        <w:rPr>
          <w:sz w:val="28"/>
          <w:szCs w:val="28"/>
        </w:rPr>
        <w:t>«</w:t>
      </w:r>
      <w:r w:rsidRPr="00B82111">
        <w:rPr>
          <w:sz w:val="28"/>
          <w:szCs w:val="28"/>
        </w:rPr>
        <w:t>Обработка завершена</w:t>
      </w:r>
      <w:r w:rsidR="008D5CFE" w:rsidRPr="00B82111">
        <w:rPr>
          <w:sz w:val="28"/>
          <w:szCs w:val="28"/>
        </w:rPr>
        <w:t>»</w:t>
      </w:r>
      <w:r w:rsidRPr="00B82111">
        <w:rPr>
          <w:sz w:val="28"/>
          <w:szCs w:val="28"/>
        </w:rPr>
        <w:t>.</w:t>
      </w:r>
    </w:p>
    <w:p w:rsidR="00681388" w:rsidRPr="00B82111" w:rsidRDefault="00681388" w:rsidP="008D5CFE">
      <w:pPr>
        <w:spacing w:after="1" w:line="280" w:lineRule="atLeast"/>
        <w:ind w:firstLine="567"/>
        <w:jc w:val="both"/>
        <w:outlineLvl w:val="0"/>
        <w:rPr>
          <w:sz w:val="28"/>
          <w:szCs w:val="28"/>
        </w:rPr>
      </w:pPr>
      <w:r w:rsidRPr="00B82111">
        <w:rPr>
          <w:sz w:val="28"/>
          <w:szCs w:val="28"/>
        </w:rPr>
        <w:t xml:space="preserve">2.4.3. </w:t>
      </w:r>
      <w:r w:rsidR="008D5CFE" w:rsidRPr="00B82111">
        <w:rPr>
          <w:sz w:val="28"/>
          <w:szCs w:val="28"/>
        </w:rPr>
        <w:t xml:space="preserve">Отдел </w:t>
      </w:r>
      <w:r w:rsidRPr="00B82111">
        <w:rPr>
          <w:sz w:val="28"/>
          <w:szCs w:val="28"/>
        </w:rPr>
        <w:t xml:space="preserve">бюджетной политики осуществляет </w:t>
      </w:r>
      <w:proofErr w:type="gramStart"/>
      <w:r w:rsidRPr="00B82111">
        <w:rPr>
          <w:sz w:val="28"/>
          <w:szCs w:val="28"/>
        </w:rPr>
        <w:t>контроль за</w:t>
      </w:r>
      <w:proofErr w:type="gramEnd"/>
      <w:r w:rsidRPr="00B82111">
        <w:rPr>
          <w:sz w:val="28"/>
          <w:szCs w:val="28"/>
        </w:rPr>
        <w:t xml:space="preserve"> соответствием итоговой суммы ЭД КП по доходам сумме, утвержденной </w:t>
      </w:r>
      <w:r w:rsidR="008D5CFE" w:rsidRPr="00B82111">
        <w:rPr>
          <w:sz w:val="28"/>
          <w:szCs w:val="28"/>
        </w:rPr>
        <w:t>решением о</w:t>
      </w:r>
      <w:r w:rsidRPr="00B82111">
        <w:rPr>
          <w:sz w:val="28"/>
          <w:szCs w:val="28"/>
        </w:rPr>
        <w:t xml:space="preserve"> бюджете.</w:t>
      </w:r>
    </w:p>
    <w:p w:rsidR="00681388" w:rsidRPr="00B82111" w:rsidRDefault="00681388" w:rsidP="0079006A">
      <w:pPr>
        <w:spacing w:after="1" w:line="280" w:lineRule="atLeast"/>
        <w:ind w:firstLine="567"/>
        <w:outlineLvl w:val="0"/>
        <w:rPr>
          <w:sz w:val="28"/>
          <w:szCs w:val="28"/>
        </w:rPr>
      </w:pPr>
      <w:r w:rsidRPr="00B82111">
        <w:rPr>
          <w:sz w:val="28"/>
          <w:szCs w:val="28"/>
        </w:rPr>
        <w:t>2.5. В целях составления прогноза кассовых выплат по расходам:</w:t>
      </w:r>
    </w:p>
    <w:p w:rsidR="00460C75" w:rsidRPr="00B82111" w:rsidRDefault="00681388" w:rsidP="00460C75">
      <w:pPr>
        <w:spacing w:after="1" w:line="280" w:lineRule="atLeast"/>
        <w:ind w:firstLine="567"/>
        <w:jc w:val="both"/>
        <w:outlineLvl w:val="0"/>
        <w:rPr>
          <w:sz w:val="28"/>
          <w:szCs w:val="28"/>
        </w:rPr>
      </w:pPr>
      <w:r w:rsidRPr="00B82111">
        <w:rPr>
          <w:sz w:val="28"/>
          <w:szCs w:val="28"/>
        </w:rPr>
        <w:t xml:space="preserve">2.5.1. ГРБС на основании сформированных подведомственными получателями бюджетных средств (при наличии) </w:t>
      </w:r>
      <w:r w:rsidR="007950E5" w:rsidRPr="00B82111">
        <w:rPr>
          <w:sz w:val="28"/>
          <w:szCs w:val="28"/>
        </w:rPr>
        <w:t>кассовых планов</w:t>
      </w:r>
      <w:r w:rsidRPr="00B82111">
        <w:rPr>
          <w:sz w:val="28"/>
          <w:szCs w:val="28"/>
        </w:rPr>
        <w:t xml:space="preserve"> по расходам в течение 3 (трех) рабочих дней после доведения уведомлений о бюджетных назначениях формирует ЭД КП по расходам и доводит до статуса </w:t>
      </w:r>
      <w:r w:rsidR="007950E5" w:rsidRPr="00B82111">
        <w:rPr>
          <w:sz w:val="28"/>
          <w:szCs w:val="28"/>
        </w:rPr>
        <w:t>«</w:t>
      </w:r>
      <w:r w:rsidR="0067280D" w:rsidRPr="00B82111">
        <w:rPr>
          <w:sz w:val="28"/>
          <w:szCs w:val="28"/>
        </w:rPr>
        <w:t>Утверждение ГРБС</w:t>
      </w:r>
      <w:r w:rsidR="007950E5" w:rsidRPr="00B82111">
        <w:rPr>
          <w:sz w:val="28"/>
          <w:szCs w:val="28"/>
        </w:rPr>
        <w:t>»</w:t>
      </w:r>
      <w:r w:rsidRPr="00B82111">
        <w:rPr>
          <w:sz w:val="28"/>
          <w:szCs w:val="28"/>
        </w:rPr>
        <w:t>.</w:t>
      </w:r>
      <w:r w:rsidR="00460C75" w:rsidRPr="00B82111">
        <w:rPr>
          <w:sz w:val="28"/>
          <w:szCs w:val="28"/>
        </w:rPr>
        <w:t xml:space="preserve"> </w:t>
      </w:r>
    </w:p>
    <w:p w:rsidR="00460C75" w:rsidRPr="00B82111" w:rsidRDefault="00681388" w:rsidP="00460C75">
      <w:pPr>
        <w:spacing w:after="1" w:line="280" w:lineRule="atLeast"/>
        <w:ind w:firstLine="567"/>
        <w:jc w:val="both"/>
        <w:outlineLvl w:val="0"/>
        <w:rPr>
          <w:sz w:val="28"/>
          <w:szCs w:val="28"/>
        </w:rPr>
      </w:pPr>
      <w:r w:rsidRPr="00B82111">
        <w:rPr>
          <w:sz w:val="28"/>
          <w:szCs w:val="28"/>
        </w:rPr>
        <w:t xml:space="preserve">ЭД КП по расходам формируется ГРБС в Информационной системе на сумму, соответствующую сумме, утвержденной </w:t>
      </w:r>
      <w:r w:rsidR="008602DF" w:rsidRPr="00B82111">
        <w:rPr>
          <w:sz w:val="28"/>
          <w:szCs w:val="28"/>
        </w:rPr>
        <w:t>решением о бюджете</w:t>
      </w:r>
      <w:r w:rsidRPr="00B82111">
        <w:rPr>
          <w:sz w:val="28"/>
          <w:szCs w:val="28"/>
        </w:rPr>
        <w:t xml:space="preserve"> на текущий год. Превышение или уменьшение итоговых показателей кассового плана по расходам на соответствующий финансовый год не допускается, за исключением перечня расходов, установленных пунктом 1.2 Порядка.</w:t>
      </w:r>
    </w:p>
    <w:p w:rsidR="00681388" w:rsidRPr="00B82111" w:rsidRDefault="00681388" w:rsidP="00460C75">
      <w:pPr>
        <w:spacing w:after="1" w:line="280" w:lineRule="atLeast"/>
        <w:ind w:firstLine="567"/>
        <w:jc w:val="both"/>
        <w:outlineLvl w:val="0"/>
        <w:rPr>
          <w:sz w:val="28"/>
          <w:szCs w:val="28"/>
        </w:rPr>
      </w:pPr>
      <w:r w:rsidRPr="00B82111">
        <w:rPr>
          <w:sz w:val="28"/>
          <w:szCs w:val="28"/>
        </w:rPr>
        <w:lastRenderedPageBreak/>
        <w:t>ГРБС направляет в комитет финансов сопроводительное письмо к КП по расходам с согласовани</w:t>
      </w:r>
      <w:r w:rsidR="008602DF" w:rsidRPr="00B82111">
        <w:rPr>
          <w:sz w:val="28"/>
          <w:szCs w:val="28"/>
        </w:rPr>
        <w:t>ем</w:t>
      </w:r>
      <w:r w:rsidRPr="00B82111">
        <w:rPr>
          <w:sz w:val="28"/>
          <w:szCs w:val="28"/>
        </w:rPr>
        <w:t xml:space="preserve"> заместител</w:t>
      </w:r>
      <w:r w:rsidR="008602DF" w:rsidRPr="00B82111">
        <w:rPr>
          <w:sz w:val="28"/>
          <w:szCs w:val="28"/>
        </w:rPr>
        <w:t>я</w:t>
      </w:r>
      <w:r w:rsidRPr="00B82111">
        <w:rPr>
          <w:sz w:val="28"/>
          <w:szCs w:val="28"/>
        </w:rPr>
        <w:t xml:space="preserve"> </w:t>
      </w:r>
      <w:r w:rsidR="008602DF" w:rsidRPr="00B82111">
        <w:rPr>
          <w:sz w:val="28"/>
          <w:szCs w:val="28"/>
        </w:rPr>
        <w:t>главы администрации</w:t>
      </w:r>
      <w:r w:rsidRPr="00B82111">
        <w:rPr>
          <w:sz w:val="28"/>
          <w:szCs w:val="28"/>
        </w:rPr>
        <w:t xml:space="preserve"> по курируем</w:t>
      </w:r>
      <w:r w:rsidR="008602DF" w:rsidRPr="00B82111">
        <w:rPr>
          <w:sz w:val="28"/>
          <w:szCs w:val="28"/>
        </w:rPr>
        <w:t>ому</w:t>
      </w:r>
      <w:r w:rsidRPr="00B82111">
        <w:rPr>
          <w:sz w:val="28"/>
          <w:szCs w:val="28"/>
        </w:rPr>
        <w:t xml:space="preserve"> направлени</w:t>
      </w:r>
      <w:r w:rsidR="008602DF" w:rsidRPr="00B82111">
        <w:rPr>
          <w:sz w:val="28"/>
          <w:szCs w:val="28"/>
        </w:rPr>
        <w:t>ю</w:t>
      </w:r>
      <w:r w:rsidRPr="00B82111">
        <w:rPr>
          <w:sz w:val="28"/>
          <w:szCs w:val="28"/>
        </w:rPr>
        <w:t>.</w:t>
      </w:r>
    </w:p>
    <w:p w:rsidR="00460C75" w:rsidRPr="00B82111" w:rsidRDefault="00681388" w:rsidP="00017CD9">
      <w:pPr>
        <w:spacing w:after="1" w:line="280" w:lineRule="atLeast"/>
        <w:ind w:firstLine="567"/>
        <w:jc w:val="both"/>
        <w:outlineLvl w:val="0"/>
        <w:rPr>
          <w:sz w:val="28"/>
          <w:szCs w:val="28"/>
        </w:rPr>
      </w:pPr>
      <w:r w:rsidRPr="00B82111">
        <w:rPr>
          <w:sz w:val="28"/>
          <w:szCs w:val="28"/>
        </w:rPr>
        <w:t>2.</w:t>
      </w:r>
      <w:r w:rsidR="008D5CFE" w:rsidRPr="00B82111">
        <w:rPr>
          <w:sz w:val="28"/>
          <w:szCs w:val="28"/>
        </w:rPr>
        <w:t>5</w:t>
      </w:r>
      <w:r w:rsidRPr="00B82111">
        <w:rPr>
          <w:sz w:val="28"/>
          <w:szCs w:val="28"/>
        </w:rPr>
        <w:t>.</w:t>
      </w:r>
      <w:r w:rsidR="008D5CFE" w:rsidRPr="00B82111">
        <w:rPr>
          <w:sz w:val="28"/>
          <w:szCs w:val="28"/>
        </w:rPr>
        <w:t>2.</w:t>
      </w:r>
      <w:r w:rsidRPr="00B82111">
        <w:rPr>
          <w:sz w:val="28"/>
          <w:szCs w:val="28"/>
        </w:rPr>
        <w:t xml:space="preserve"> </w:t>
      </w:r>
      <w:r w:rsidR="00460C75" w:rsidRPr="00B82111">
        <w:rPr>
          <w:sz w:val="28"/>
          <w:szCs w:val="28"/>
        </w:rPr>
        <w:t xml:space="preserve">Отдел бюджетной политики в течение 1 (одного) рабочего дня осуществляет </w:t>
      </w:r>
      <w:r w:rsidR="0067280D" w:rsidRPr="00B82111">
        <w:rPr>
          <w:sz w:val="28"/>
          <w:szCs w:val="28"/>
        </w:rPr>
        <w:t xml:space="preserve">проверку ЭД КП и формирует сводный (по типу бланка расходов «Роспись») </w:t>
      </w:r>
      <w:r w:rsidR="00460C75" w:rsidRPr="00B82111">
        <w:rPr>
          <w:sz w:val="28"/>
          <w:szCs w:val="28"/>
        </w:rPr>
        <w:t xml:space="preserve">ЭД КП по расходам ГРБС </w:t>
      </w:r>
      <w:r w:rsidR="0067280D" w:rsidRPr="00B82111">
        <w:rPr>
          <w:sz w:val="28"/>
          <w:szCs w:val="28"/>
        </w:rPr>
        <w:t>с</w:t>
      </w:r>
      <w:r w:rsidR="00460C75" w:rsidRPr="00B82111">
        <w:rPr>
          <w:sz w:val="28"/>
          <w:szCs w:val="28"/>
        </w:rPr>
        <w:t xml:space="preserve"> доведени</w:t>
      </w:r>
      <w:r w:rsidR="0067280D" w:rsidRPr="00B82111">
        <w:rPr>
          <w:sz w:val="28"/>
          <w:szCs w:val="28"/>
        </w:rPr>
        <w:t>ем</w:t>
      </w:r>
      <w:r w:rsidR="00460C75" w:rsidRPr="00B82111">
        <w:rPr>
          <w:sz w:val="28"/>
          <w:szCs w:val="28"/>
        </w:rPr>
        <w:t xml:space="preserve"> до статуса «</w:t>
      </w:r>
      <w:r w:rsidR="0067280D" w:rsidRPr="00B82111">
        <w:rPr>
          <w:sz w:val="28"/>
          <w:szCs w:val="28"/>
        </w:rPr>
        <w:t>Согласование</w:t>
      </w:r>
      <w:r w:rsidR="00460C75" w:rsidRPr="00B82111">
        <w:rPr>
          <w:sz w:val="28"/>
          <w:szCs w:val="28"/>
        </w:rPr>
        <w:t>».</w:t>
      </w:r>
    </w:p>
    <w:p w:rsidR="00681388" w:rsidRPr="00B82111" w:rsidRDefault="00460C75" w:rsidP="00017CD9">
      <w:pPr>
        <w:spacing w:after="1" w:line="280" w:lineRule="atLeast"/>
        <w:ind w:firstLine="567"/>
        <w:jc w:val="both"/>
        <w:outlineLvl w:val="0"/>
        <w:rPr>
          <w:sz w:val="28"/>
          <w:szCs w:val="28"/>
        </w:rPr>
      </w:pPr>
      <w:r w:rsidRPr="00B82111">
        <w:rPr>
          <w:sz w:val="28"/>
          <w:szCs w:val="28"/>
        </w:rPr>
        <w:t>2.</w:t>
      </w:r>
      <w:r w:rsidR="008D5CFE" w:rsidRPr="00B82111">
        <w:rPr>
          <w:sz w:val="28"/>
          <w:szCs w:val="28"/>
        </w:rPr>
        <w:t>6.</w:t>
      </w:r>
      <w:r w:rsidRPr="00B82111">
        <w:rPr>
          <w:sz w:val="28"/>
          <w:szCs w:val="28"/>
        </w:rPr>
        <w:t xml:space="preserve"> </w:t>
      </w:r>
      <w:r w:rsidR="001D7F62" w:rsidRPr="00B82111">
        <w:rPr>
          <w:sz w:val="28"/>
          <w:szCs w:val="28"/>
        </w:rPr>
        <w:t>Отдел учета</w:t>
      </w:r>
      <w:r w:rsidR="00681388" w:rsidRPr="00B82111">
        <w:rPr>
          <w:sz w:val="28"/>
          <w:szCs w:val="28"/>
        </w:rPr>
        <w:t xml:space="preserve"> не позднее 7 (седьмого) рабочего дня </w:t>
      </w:r>
      <w:r w:rsidR="0067280D" w:rsidRPr="00B82111">
        <w:rPr>
          <w:sz w:val="28"/>
          <w:szCs w:val="28"/>
        </w:rPr>
        <w:t>после доведения до ГРБС</w:t>
      </w:r>
      <w:r w:rsidR="00681388" w:rsidRPr="00B82111">
        <w:rPr>
          <w:sz w:val="28"/>
          <w:szCs w:val="28"/>
        </w:rPr>
        <w:t xml:space="preserve"> уведомлений о бюджетных назначениях формирует </w:t>
      </w:r>
      <w:r w:rsidR="00017CD9" w:rsidRPr="00B82111">
        <w:rPr>
          <w:sz w:val="28"/>
          <w:szCs w:val="28"/>
        </w:rPr>
        <w:t>«</w:t>
      </w:r>
      <w:r w:rsidR="00681388" w:rsidRPr="00B82111">
        <w:rPr>
          <w:sz w:val="28"/>
          <w:szCs w:val="28"/>
        </w:rPr>
        <w:t xml:space="preserve">Кассовый план исполнения бюджета </w:t>
      </w:r>
      <w:r w:rsidRPr="00B82111">
        <w:rPr>
          <w:sz w:val="28"/>
          <w:szCs w:val="28"/>
        </w:rPr>
        <w:t xml:space="preserve">на </w:t>
      </w:r>
      <w:r w:rsidR="00681388" w:rsidRPr="00B82111">
        <w:rPr>
          <w:sz w:val="28"/>
          <w:szCs w:val="28"/>
        </w:rPr>
        <w:t>_____ год</w:t>
      </w:r>
      <w:r w:rsidR="00017CD9" w:rsidRPr="00B82111">
        <w:rPr>
          <w:sz w:val="28"/>
          <w:szCs w:val="28"/>
        </w:rPr>
        <w:t>»</w:t>
      </w:r>
      <w:r w:rsidR="00681388" w:rsidRPr="00B82111">
        <w:rPr>
          <w:sz w:val="28"/>
          <w:szCs w:val="28"/>
        </w:rPr>
        <w:t xml:space="preserve"> по форме согласно приложению 1 к Порядку и представляет на бумажном носителе </w:t>
      </w:r>
      <w:r w:rsidR="00017CD9" w:rsidRPr="00B82111">
        <w:rPr>
          <w:sz w:val="28"/>
          <w:szCs w:val="28"/>
        </w:rPr>
        <w:t>председателю</w:t>
      </w:r>
      <w:r w:rsidR="00681388" w:rsidRPr="00B82111">
        <w:rPr>
          <w:sz w:val="28"/>
          <w:szCs w:val="28"/>
        </w:rPr>
        <w:t xml:space="preserve"> комитета финансов.</w:t>
      </w:r>
    </w:p>
    <w:p w:rsidR="00681388" w:rsidRPr="00B82111" w:rsidRDefault="00681388" w:rsidP="001D7F62">
      <w:pPr>
        <w:spacing w:after="1" w:line="280" w:lineRule="atLeast"/>
        <w:ind w:firstLine="567"/>
        <w:jc w:val="both"/>
        <w:outlineLvl w:val="0"/>
        <w:rPr>
          <w:sz w:val="28"/>
          <w:szCs w:val="28"/>
        </w:rPr>
      </w:pPr>
      <w:r w:rsidRPr="00B82111">
        <w:rPr>
          <w:sz w:val="28"/>
          <w:szCs w:val="28"/>
        </w:rPr>
        <w:t>2.</w:t>
      </w:r>
      <w:r w:rsidR="008D5CFE" w:rsidRPr="00B82111">
        <w:rPr>
          <w:sz w:val="28"/>
          <w:szCs w:val="28"/>
        </w:rPr>
        <w:t>7</w:t>
      </w:r>
      <w:r w:rsidRPr="00B82111">
        <w:rPr>
          <w:sz w:val="28"/>
          <w:szCs w:val="28"/>
        </w:rPr>
        <w:t xml:space="preserve">. </w:t>
      </w:r>
      <w:r w:rsidR="001D7F62" w:rsidRPr="00B82111">
        <w:rPr>
          <w:sz w:val="28"/>
          <w:szCs w:val="28"/>
        </w:rPr>
        <w:t>Председатель</w:t>
      </w:r>
      <w:r w:rsidRPr="00B82111">
        <w:rPr>
          <w:sz w:val="28"/>
          <w:szCs w:val="28"/>
        </w:rPr>
        <w:t xml:space="preserve"> комитета финансов:</w:t>
      </w:r>
    </w:p>
    <w:p w:rsidR="00681388" w:rsidRPr="00B82111" w:rsidRDefault="00681388" w:rsidP="007950E5">
      <w:pPr>
        <w:spacing w:after="1" w:line="280" w:lineRule="atLeast"/>
        <w:jc w:val="both"/>
        <w:outlineLvl w:val="0"/>
        <w:rPr>
          <w:sz w:val="28"/>
          <w:szCs w:val="28"/>
        </w:rPr>
      </w:pPr>
      <w:r w:rsidRPr="00B82111">
        <w:rPr>
          <w:sz w:val="28"/>
          <w:szCs w:val="28"/>
        </w:rPr>
        <w:t>утверждает кассовый план, если проект кассового плана является сбалансированным;</w:t>
      </w:r>
    </w:p>
    <w:p w:rsidR="00681388" w:rsidRPr="00B82111" w:rsidRDefault="00681388" w:rsidP="007950E5">
      <w:pPr>
        <w:spacing w:after="1" w:line="280" w:lineRule="atLeast"/>
        <w:jc w:val="both"/>
        <w:outlineLvl w:val="0"/>
        <w:rPr>
          <w:sz w:val="28"/>
          <w:szCs w:val="28"/>
        </w:rPr>
      </w:pPr>
      <w:r w:rsidRPr="00B82111">
        <w:rPr>
          <w:sz w:val="28"/>
          <w:szCs w:val="28"/>
        </w:rPr>
        <w:t>принимает решение о мерах, обеспечивающих сбалансированность кассового плана, если проект кассового плана не является сбалансированным.</w:t>
      </w:r>
    </w:p>
    <w:p w:rsidR="00681388" w:rsidRPr="00B82111" w:rsidRDefault="00681388" w:rsidP="001D7F62">
      <w:pPr>
        <w:spacing w:after="1" w:line="280" w:lineRule="atLeast"/>
        <w:ind w:firstLine="567"/>
        <w:jc w:val="both"/>
        <w:outlineLvl w:val="0"/>
        <w:rPr>
          <w:sz w:val="28"/>
          <w:szCs w:val="28"/>
        </w:rPr>
      </w:pPr>
      <w:r w:rsidRPr="00B82111">
        <w:rPr>
          <w:sz w:val="28"/>
          <w:szCs w:val="28"/>
        </w:rPr>
        <w:t>2.</w:t>
      </w:r>
      <w:r w:rsidR="008D5CFE" w:rsidRPr="00B82111">
        <w:rPr>
          <w:sz w:val="28"/>
          <w:szCs w:val="28"/>
        </w:rPr>
        <w:t>8</w:t>
      </w:r>
      <w:r w:rsidRPr="00B82111">
        <w:rPr>
          <w:sz w:val="28"/>
          <w:szCs w:val="28"/>
        </w:rPr>
        <w:t>. Меры, обеспечивающие сбалансированность кассового плана:</w:t>
      </w:r>
    </w:p>
    <w:p w:rsidR="00681388" w:rsidRPr="00B82111" w:rsidRDefault="00681388" w:rsidP="007950E5">
      <w:pPr>
        <w:spacing w:after="1" w:line="280" w:lineRule="atLeast"/>
        <w:jc w:val="both"/>
        <w:outlineLvl w:val="0"/>
        <w:rPr>
          <w:sz w:val="28"/>
          <w:szCs w:val="28"/>
        </w:rPr>
      </w:pPr>
      <w:r w:rsidRPr="00B82111">
        <w:rPr>
          <w:sz w:val="28"/>
          <w:szCs w:val="28"/>
        </w:rPr>
        <w:t>а) оперативная корректировка показателей проекта кассового плана;</w:t>
      </w:r>
    </w:p>
    <w:p w:rsidR="00681388" w:rsidRPr="00B82111" w:rsidRDefault="00681388" w:rsidP="007950E5">
      <w:pPr>
        <w:spacing w:after="1" w:line="280" w:lineRule="atLeast"/>
        <w:jc w:val="both"/>
        <w:outlineLvl w:val="0"/>
        <w:rPr>
          <w:sz w:val="28"/>
          <w:szCs w:val="28"/>
        </w:rPr>
      </w:pPr>
      <w:r w:rsidRPr="00B82111">
        <w:rPr>
          <w:sz w:val="28"/>
          <w:szCs w:val="28"/>
        </w:rPr>
        <w:t>б) утверждение и доведение до ГРБС предельных объемов финансирования, обеспечивающих сбалансированность кассового плана в со</w:t>
      </w:r>
      <w:r w:rsidR="00460C75" w:rsidRPr="00B82111">
        <w:rPr>
          <w:sz w:val="28"/>
          <w:szCs w:val="28"/>
        </w:rPr>
        <w:t>ответствии с разделом 3 Порядка.</w:t>
      </w:r>
    </w:p>
    <w:p w:rsidR="00460C75" w:rsidRPr="00B82111" w:rsidRDefault="00681388" w:rsidP="00460C75">
      <w:pPr>
        <w:spacing w:after="1" w:line="280" w:lineRule="atLeast"/>
        <w:ind w:firstLine="567"/>
        <w:jc w:val="both"/>
        <w:outlineLvl w:val="0"/>
        <w:rPr>
          <w:sz w:val="28"/>
          <w:szCs w:val="28"/>
        </w:rPr>
      </w:pPr>
      <w:r w:rsidRPr="00B82111">
        <w:rPr>
          <w:sz w:val="28"/>
          <w:szCs w:val="28"/>
        </w:rPr>
        <w:t xml:space="preserve">2.9. Сбалансированный кассовый план утверждается </w:t>
      </w:r>
      <w:r w:rsidR="001D7F62" w:rsidRPr="00B82111">
        <w:rPr>
          <w:sz w:val="28"/>
          <w:szCs w:val="28"/>
        </w:rPr>
        <w:t>председателем</w:t>
      </w:r>
      <w:r w:rsidRPr="00B82111">
        <w:rPr>
          <w:sz w:val="28"/>
          <w:szCs w:val="28"/>
        </w:rPr>
        <w:t xml:space="preserve"> комитета финансов в срок не позднее 10 (десятого) рабочего дня со дня доведения до ГРБС соответствующих показателей сводной бюджетной росписи областного бюджета.</w:t>
      </w:r>
    </w:p>
    <w:p w:rsidR="004F0D24" w:rsidRPr="00B82111" w:rsidRDefault="008D5CFE" w:rsidP="004F0D24">
      <w:pPr>
        <w:spacing w:after="1" w:line="280" w:lineRule="atLeast"/>
        <w:ind w:firstLine="567"/>
        <w:jc w:val="both"/>
        <w:outlineLvl w:val="0"/>
        <w:rPr>
          <w:sz w:val="28"/>
          <w:szCs w:val="28"/>
        </w:rPr>
      </w:pPr>
      <w:r w:rsidRPr="00B82111">
        <w:rPr>
          <w:sz w:val="28"/>
          <w:szCs w:val="28"/>
        </w:rPr>
        <w:t>2.10</w:t>
      </w:r>
      <w:r w:rsidR="004F0D24" w:rsidRPr="00B82111">
        <w:rPr>
          <w:sz w:val="28"/>
          <w:szCs w:val="28"/>
        </w:rPr>
        <w:t>. При выборе меры, обеспечивающей сбалансированность касс</w:t>
      </w:r>
      <w:r w:rsidR="00987966" w:rsidRPr="00B82111">
        <w:rPr>
          <w:sz w:val="28"/>
          <w:szCs w:val="28"/>
        </w:rPr>
        <w:t>ового плана согласно подпункту б)</w:t>
      </w:r>
      <w:r w:rsidR="004F0D24" w:rsidRPr="00B82111">
        <w:rPr>
          <w:sz w:val="28"/>
          <w:szCs w:val="28"/>
        </w:rPr>
        <w:t xml:space="preserve"> пункта 2.8</w:t>
      </w:r>
      <w:r w:rsidRPr="00B82111">
        <w:rPr>
          <w:sz w:val="28"/>
          <w:szCs w:val="28"/>
        </w:rPr>
        <w:t>.</w:t>
      </w:r>
      <w:r w:rsidR="004F0D24" w:rsidRPr="00B82111">
        <w:rPr>
          <w:sz w:val="28"/>
          <w:szCs w:val="28"/>
        </w:rPr>
        <w:t xml:space="preserve"> </w:t>
      </w:r>
      <w:r w:rsidR="0067280D" w:rsidRPr="00B82111">
        <w:rPr>
          <w:sz w:val="28"/>
          <w:szCs w:val="28"/>
        </w:rPr>
        <w:t>отдел учета</w:t>
      </w:r>
      <w:r w:rsidR="004F0D24" w:rsidRPr="00B82111">
        <w:rPr>
          <w:sz w:val="28"/>
          <w:szCs w:val="28"/>
        </w:rPr>
        <w:t xml:space="preserve"> формиру</w:t>
      </w:r>
      <w:r w:rsidR="0067280D" w:rsidRPr="00B82111">
        <w:rPr>
          <w:sz w:val="28"/>
          <w:szCs w:val="28"/>
        </w:rPr>
        <w:t>е</w:t>
      </w:r>
      <w:r w:rsidR="004F0D24" w:rsidRPr="00B82111">
        <w:rPr>
          <w:sz w:val="28"/>
          <w:szCs w:val="28"/>
        </w:rPr>
        <w:t xml:space="preserve">т ПОФ по форме согласно приложению 2 к Порядку для утверждения </w:t>
      </w:r>
      <w:r w:rsidR="00460C75" w:rsidRPr="00B82111">
        <w:rPr>
          <w:sz w:val="28"/>
          <w:szCs w:val="28"/>
        </w:rPr>
        <w:t>председателем</w:t>
      </w:r>
      <w:r w:rsidR="004F0D24" w:rsidRPr="00B82111">
        <w:rPr>
          <w:sz w:val="28"/>
          <w:szCs w:val="28"/>
        </w:rPr>
        <w:t xml:space="preserve"> комитета финансов.</w:t>
      </w:r>
    </w:p>
    <w:p w:rsidR="004F0D24" w:rsidRPr="00B82111" w:rsidRDefault="008D5CFE" w:rsidP="004F0D24">
      <w:pPr>
        <w:spacing w:after="1" w:line="280" w:lineRule="atLeast"/>
        <w:ind w:firstLine="567"/>
        <w:jc w:val="both"/>
        <w:outlineLvl w:val="0"/>
        <w:rPr>
          <w:sz w:val="28"/>
          <w:szCs w:val="28"/>
        </w:rPr>
      </w:pPr>
      <w:r w:rsidRPr="00B82111">
        <w:rPr>
          <w:sz w:val="28"/>
          <w:szCs w:val="28"/>
        </w:rPr>
        <w:t>2.11</w:t>
      </w:r>
      <w:r w:rsidR="004F0D24" w:rsidRPr="00B82111">
        <w:rPr>
          <w:sz w:val="28"/>
          <w:szCs w:val="28"/>
        </w:rPr>
        <w:t xml:space="preserve">. ГРБС не позднее 2 (двух) рабочих дней </w:t>
      </w:r>
      <w:r w:rsidR="0067280D" w:rsidRPr="00B82111">
        <w:rPr>
          <w:sz w:val="28"/>
          <w:szCs w:val="28"/>
        </w:rPr>
        <w:t>после доведения</w:t>
      </w:r>
      <w:r w:rsidR="004F0D24" w:rsidRPr="00B82111">
        <w:rPr>
          <w:sz w:val="28"/>
          <w:szCs w:val="28"/>
        </w:rPr>
        <w:t xml:space="preserve"> ПОФ осуществляет уточнение показателей ЭД КП по расходам на сумму утвержденных показателей ПОФ.</w:t>
      </w:r>
    </w:p>
    <w:p w:rsidR="00460C75" w:rsidRPr="0067280D" w:rsidRDefault="008D5CFE" w:rsidP="00460C75">
      <w:pPr>
        <w:spacing w:after="1" w:line="280" w:lineRule="atLeast"/>
        <w:ind w:firstLine="567"/>
        <w:jc w:val="both"/>
        <w:outlineLvl w:val="0"/>
        <w:rPr>
          <w:sz w:val="28"/>
          <w:szCs w:val="28"/>
        </w:rPr>
      </w:pPr>
      <w:r>
        <w:rPr>
          <w:sz w:val="28"/>
          <w:szCs w:val="28"/>
        </w:rPr>
        <w:t>2.12</w:t>
      </w:r>
      <w:r w:rsidR="004F0D24" w:rsidRPr="0067280D">
        <w:rPr>
          <w:sz w:val="28"/>
          <w:szCs w:val="28"/>
        </w:rPr>
        <w:t xml:space="preserve">. </w:t>
      </w:r>
      <w:r w:rsidR="00460C75" w:rsidRPr="0067280D">
        <w:rPr>
          <w:sz w:val="28"/>
          <w:szCs w:val="28"/>
        </w:rPr>
        <w:t xml:space="preserve">Отдел бюджетной политики в течение 1 (одного) рабочего дня </w:t>
      </w:r>
      <w:r w:rsidR="0067280D" w:rsidRPr="0067280D">
        <w:rPr>
          <w:sz w:val="28"/>
          <w:szCs w:val="28"/>
        </w:rPr>
        <w:t xml:space="preserve">после утверждения кассового плана исполнения бюджета председателем комитета финансов </w:t>
      </w:r>
      <w:r w:rsidR="00460C75" w:rsidRPr="0067280D">
        <w:rPr>
          <w:sz w:val="28"/>
          <w:szCs w:val="28"/>
        </w:rPr>
        <w:t>осуществляет согласование ЭД КП по расходам посредством его доведения до статуса «Обработка завершена».</w:t>
      </w:r>
    </w:p>
    <w:p w:rsidR="00460C75" w:rsidRDefault="00460C75" w:rsidP="004F0D24">
      <w:pPr>
        <w:spacing w:after="1" w:line="280" w:lineRule="atLeast"/>
        <w:ind w:firstLine="567"/>
        <w:jc w:val="both"/>
        <w:outlineLvl w:val="0"/>
        <w:rPr>
          <w:sz w:val="28"/>
          <w:szCs w:val="28"/>
        </w:rPr>
      </w:pPr>
    </w:p>
    <w:p w:rsidR="0070588C" w:rsidRPr="00D220D3" w:rsidRDefault="00D220D3" w:rsidP="0070588C">
      <w:pPr>
        <w:autoSpaceDE w:val="0"/>
        <w:autoSpaceDN w:val="0"/>
        <w:adjustRightInd w:val="0"/>
        <w:ind w:firstLine="540"/>
        <w:jc w:val="both"/>
        <w:outlineLvl w:val="0"/>
        <w:rPr>
          <w:bCs/>
          <w:sz w:val="28"/>
          <w:szCs w:val="28"/>
        </w:rPr>
      </w:pPr>
      <w:r w:rsidRPr="00D220D3">
        <w:rPr>
          <w:bCs/>
          <w:sz w:val="28"/>
          <w:szCs w:val="28"/>
        </w:rPr>
        <w:t>3</w:t>
      </w:r>
      <w:r w:rsidR="0070588C" w:rsidRPr="00D220D3">
        <w:rPr>
          <w:bCs/>
          <w:sz w:val="28"/>
          <w:szCs w:val="28"/>
        </w:rPr>
        <w:t>. Ведение кассового плана</w:t>
      </w:r>
    </w:p>
    <w:p w:rsidR="0070588C" w:rsidRDefault="0070588C" w:rsidP="00AE5706">
      <w:pPr>
        <w:autoSpaceDE w:val="0"/>
        <w:autoSpaceDN w:val="0"/>
        <w:adjustRightInd w:val="0"/>
        <w:ind w:firstLine="539"/>
        <w:jc w:val="both"/>
        <w:rPr>
          <w:sz w:val="28"/>
          <w:szCs w:val="28"/>
        </w:rPr>
      </w:pPr>
    </w:p>
    <w:p w:rsidR="0070588C" w:rsidRDefault="00D220D3" w:rsidP="00AE5706">
      <w:pPr>
        <w:autoSpaceDE w:val="0"/>
        <w:autoSpaceDN w:val="0"/>
        <w:adjustRightInd w:val="0"/>
        <w:ind w:firstLine="539"/>
        <w:jc w:val="both"/>
        <w:rPr>
          <w:sz w:val="28"/>
          <w:szCs w:val="28"/>
        </w:rPr>
      </w:pPr>
      <w:r>
        <w:rPr>
          <w:sz w:val="28"/>
          <w:szCs w:val="28"/>
        </w:rPr>
        <w:t>3</w:t>
      </w:r>
      <w:r w:rsidR="0070588C">
        <w:rPr>
          <w:sz w:val="28"/>
          <w:szCs w:val="28"/>
        </w:rPr>
        <w:t>.1. Ведение кассового плана осуществляется посредством внесения в него изменений на основании:</w:t>
      </w:r>
    </w:p>
    <w:p w:rsidR="0070588C" w:rsidRPr="00B82111" w:rsidRDefault="0070588C" w:rsidP="00AE5706">
      <w:pPr>
        <w:autoSpaceDE w:val="0"/>
        <w:autoSpaceDN w:val="0"/>
        <w:adjustRightInd w:val="0"/>
        <w:ind w:firstLine="539"/>
        <w:jc w:val="both"/>
        <w:rPr>
          <w:sz w:val="28"/>
          <w:szCs w:val="28"/>
        </w:rPr>
      </w:pPr>
      <w:r w:rsidRPr="00B82111">
        <w:rPr>
          <w:sz w:val="28"/>
          <w:szCs w:val="28"/>
        </w:rPr>
        <w:t xml:space="preserve">уточненного прогноза кассовых поступлений доходов в бюджет по форме согласно </w:t>
      </w:r>
      <w:hyperlink r:id="rId9" w:history="1">
        <w:r w:rsidRPr="00B82111">
          <w:rPr>
            <w:sz w:val="28"/>
            <w:szCs w:val="28"/>
          </w:rPr>
          <w:t xml:space="preserve">приложению </w:t>
        </w:r>
      </w:hyperlink>
      <w:r w:rsidR="004F0312" w:rsidRPr="00B82111">
        <w:t>4</w:t>
      </w:r>
      <w:r w:rsidRPr="00B82111">
        <w:rPr>
          <w:sz w:val="28"/>
          <w:szCs w:val="28"/>
        </w:rPr>
        <w:t xml:space="preserve"> к Порядку;</w:t>
      </w:r>
    </w:p>
    <w:p w:rsidR="0070588C" w:rsidRDefault="0070588C" w:rsidP="00AE5706">
      <w:pPr>
        <w:autoSpaceDE w:val="0"/>
        <w:autoSpaceDN w:val="0"/>
        <w:adjustRightInd w:val="0"/>
        <w:ind w:firstLine="539"/>
        <w:jc w:val="both"/>
        <w:rPr>
          <w:sz w:val="28"/>
          <w:szCs w:val="28"/>
        </w:rPr>
      </w:pPr>
      <w:r>
        <w:rPr>
          <w:sz w:val="28"/>
          <w:szCs w:val="28"/>
        </w:rPr>
        <w:t xml:space="preserve">уточненного прогноза кассовых выплат по расходам по форме согласно </w:t>
      </w:r>
      <w:hyperlink r:id="rId10" w:history="1">
        <w:r w:rsidRPr="00B82111">
          <w:rPr>
            <w:sz w:val="28"/>
            <w:szCs w:val="28"/>
          </w:rPr>
          <w:t xml:space="preserve">приложению </w:t>
        </w:r>
      </w:hyperlink>
      <w:r w:rsidR="00B82111" w:rsidRPr="00B82111">
        <w:t>6</w:t>
      </w:r>
      <w:r w:rsidRPr="00B82111">
        <w:rPr>
          <w:sz w:val="28"/>
          <w:szCs w:val="28"/>
        </w:rPr>
        <w:t xml:space="preserve"> к </w:t>
      </w:r>
      <w:r>
        <w:rPr>
          <w:sz w:val="28"/>
          <w:szCs w:val="28"/>
        </w:rPr>
        <w:t>Порядку;</w:t>
      </w:r>
    </w:p>
    <w:p w:rsidR="0070588C" w:rsidRDefault="0070588C" w:rsidP="00AE5706">
      <w:pPr>
        <w:autoSpaceDE w:val="0"/>
        <w:autoSpaceDN w:val="0"/>
        <w:adjustRightInd w:val="0"/>
        <w:ind w:firstLine="539"/>
        <w:jc w:val="both"/>
        <w:rPr>
          <w:sz w:val="28"/>
          <w:szCs w:val="28"/>
        </w:rPr>
      </w:pPr>
      <w:r>
        <w:rPr>
          <w:sz w:val="28"/>
          <w:szCs w:val="28"/>
        </w:rPr>
        <w:t>уточненного прогноза кассовых выплат и поступлений по источникам по форме.</w:t>
      </w:r>
    </w:p>
    <w:p w:rsidR="0070588C" w:rsidRPr="006F4F65" w:rsidRDefault="00D220D3" w:rsidP="00AE5706">
      <w:pPr>
        <w:autoSpaceDE w:val="0"/>
        <w:autoSpaceDN w:val="0"/>
        <w:adjustRightInd w:val="0"/>
        <w:ind w:firstLine="539"/>
        <w:jc w:val="both"/>
        <w:rPr>
          <w:sz w:val="28"/>
          <w:szCs w:val="28"/>
        </w:rPr>
      </w:pPr>
      <w:r>
        <w:rPr>
          <w:sz w:val="28"/>
          <w:szCs w:val="28"/>
        </w:rPr>
        <w:t>3</w:t>
      </w:r>
      <w:r w:rsidR="0070588C" w:rsidRPr="006F4F65">
        <w:rPr>
          <w:sz w:val="28"/>
          <w:szCs w:val="28"/>
        </w:rPr>
        <w:t>.2. Уточнение прогноза кассовых поступлений доходов в областной бюджет.</w:t>
      </w:r>
    </w:p>
    <w:p w:rsidR="0070588C" w:rsidRPr="006F4F65" w:rsidRDefault="0070588C" w:rsidP="00AE5706">
      <w:pPr>
        <w:autoSpaceDE w:val="0"/>
        <w:autoSpaceDN w:val="0"/>
        <w:adjustRightInd w:val="0"/>
        <w:ind w:firstLine="539"/>
        <w:jc w:val="both"/>
        <w:rPr>
          <w:sz w:val="28"/>
          <w:szCs w:val="28"/>
        </w:rPr>
      </w:pPr>
      <w:r w:rsidRPr="006F4F65">
        <w:rPr>
          <w:sz w:val="28"/>
          <w:szCs w:val="28"/>
        </w:rPr>
        <w:t>Главный администратор доходов в срок</w:t>
      </w:r>
      <w:r w:rsidR="006B4F62" w:rsidRPr="006F4F65">
        <w:rPr>
          <w:sz w:val="28"/>
          <w:szCs w:val="28"/>
        </w:rPr>
        <w:t xml:space="preserve">и установленные комитетом финансов для </w:t>
      </w:r>
      <w:r w:rsidRPr="006F4F65">
        <w:rPr>
          <w:sz w:val="28"/>
          <w:szCs w:val="28"/>
        </w:rPr>
        <w:t xml:space="preserve"> </w:t>
      </w:r>
      <w:r w:rsidR="006B4F62" w:rsidRPr="006F4F65">
        <w:rPr>
          <w:sz w:val="28"/>
          <w:szCs w:val="28"/>
        </w:rPr>
        <w:t>подготовки изменений в бюджет</w:t>
      </w:r>
      <w:r w:rsidRPr="006F4F65">
        <w:rPr>
          <w:sz w:val="28"/>
          <w:szCs w:val="28"/>
        </w:rPr>
        <w:t xml:space="preserve"> </w:t>
      </w:r>
      <w:r w:rsidR="006B4F62" w:rsidRPr="006F4F65">
        <w:rPr>
          <w:sz w:val="28"/>
          <w:szCs w:val="28"/>
        </w:rPr>
        <w:t>представляет</w:t>
      </w:r>
      <w:r w:rsidRPr="006F4F65">
        <w:rPr>
          <w:sz w:val="28"/>
          <w:szCs w:val="28"/>
        </w:rPr>
        <w:t xml:space="preserve"> изменение КП </w:t>
      </w:r>
      <w:r w:rsidR="006B4F62" w:rsidRPr="006F4F65">
        <w:rPr>
          <w:sz w:val="28"/>
          <w:szCs w:val="28"/>
        </w:rPr>
        <w:t>на бумажном носителе</w:t>
      </w:r>
      <w:r w:rsidR="00430C04" w:rsidRPr="006F4F65">
        <w:rPr>
          <w:sz w:val="28"/>
          <w:szCs w:val="28"/>
        </w:rPr>
        <w:t xml:space="preserve"> с приложением </w:t>
      </w:r>
      <w:r w:rsidRPr="006F4F65">
        <w:rPr>
          <w:sz w:val="28"/>
          <w:szCs w:val="28"/>
        </w:rPr>
        <w:t>пояснительн</w:t>
      </w:r>
      <w:r w:rsidR="00430C04" w:rsidRPr="006F4F65">
        <w:rPr>
          <w:sz w:val="28"/>
          <w:szCs w:val="28"/>
        </w:rPr>
        <w:t>ой</w:t>
      </w:r>
      <w:r w:rsidRPr="006F4F65">
        <w:rPr>
          <w:sz w:val="28"/>
          <w:szCs w:val="28"/>
        </w:rPr>
        <w:t xml:space="preserve"> записк</w:t>
      </w:r>
      <w:r w:rsidR="00430C04" w:rsidRPr="006F4F65">
        <w:rPr>
          <w:sz w:val="28"/>
          <w:szCs w:val="28"/>
        </w:rPr>
        <w:t>и</w:t>
      </w:r>
      <w:r w:rsidRPr="006F4F65">
        <w:rPr>
          <w:sz w:val="28"/>
          <w:szCs w:val="28"/>
        </w:rPr>
        <w:t xml:space="preserve"> с отражением причин указанного </w:t>
      </w:r>
      <w:r w:rsidR="00430C04" w:rsidRPr="006F4F65">
        <w:rPr>
          <w:sz w:val="28"/>
          <w:szCs w:val="28"/>
        </w:rPr>
        <w:t>изменения</w:t>
      </w:r>
      <w:r w:rsidRPr="006F4F65">
        <w:rPr>
          <w:sz w:val="28"/>
          <w:szCs w:val="28"/>
        </w:rPr>
        <w:t>.</w:t>
      </w:r>
    </w:p>
    <w:p w:rsidR="0070588C" w:rsidRPr="006F4F65" w:rsidRDefault="00430C04" w:rsidP="00AE5706">
      <w:pPr>
        <w:autoSpaceDE w:val="0"/>
        <w:autoSpaceDN w:val="0"/>
        <w:adjustRightInd w:val="0"/>
        <w:ind w:firstLine="539"/>
        <w:jc w:val="both"/>
        <w:rPr>
          <w:sz w:val="28"/>
          <w:szCs w:val="28"/>
        </w:rPr>
      </w:pPr>
      <w:r w:rsidRPr="006F4F65">
        <w:rPr>
          <w:sz w:val="28"/>
          <w:szCs w:val="28"/>
        </w:rPr>
        <w:t>Отдел</w:t>
      </w:r>
      <w:r w:rsidR="0070588C" w:rsidRPr="006F4F65">
        <w:rPr>
          <w:sz w:val="28"/>
          <w:szCs w:val="28"/>
        </w:rPr>
        <w:t xml:space="preserve"> бюджетной политики в </w:t>
      </w:r>
      <w:r w:rsidRPr="006F4F65">
        <w:rPr>
          <w:sz w:val="28"/>
          <w:szCs w:val="28"/>
        </w:rPr>
        <w:t>течение 1 (одного) рабочего дня со дня утверждения внесения изменений в бюджет</w:t>
      </w:r>
      <w:r w:rsidR="0070588C" w:rsidRPr="006F4F65">
        <w:rPr>
          <w:sz w:val="28"/>
          <w:szCs w:val="28"/>
        </w:rPr>
        <w:t xml:space="preserve"> </w:t>
      </w:r>
      <w:r w:rsidRPr="006F4F65">
        <w:rPr>
          <w:sz w:val="28"/>
          <w:szCs w:val="28"/>
        </w:rPr>
        <w:t>формирует</w:t>
      </w:r>
      <w:r w:rsidR="0070588C" w:rsidRPr="006F4F65">
        <w:rPr>
          <w:sz w:val="28"/>
          <w:szCs w:val="28"/>
        </w:rPr>
        <w:t xml:space="preserve"> ЭД изменение КП по доходам </w:t>
      </w:r>
      <w:r w:rsidRPr="006F4F65">
        <w:rPr>
          <w:sz w:val="28"/>
          <w:szCs w:val="28"/>
        </w:rPr>
        <w:t xml:space="preserve">и </w:t>
      </w:r>
      <w:r w:rsidR="0070588C" w:rsidRPr="006F4F65">
        <w:rPr>
          <w:sz w:val="28"/>
          <w:szCs w:val="28"/>
        </w:rPr>
        <w:t>дов</w:t>
      </w:r>
      <w:r w:rsidRPr="006F4F65">
        <w:rPr>
          <w:sz w:val="28"/>
          <w:szCs w:val="28"/>
        </w:rPr>
        <w:t>одит</w:t>
      </w:r>
      <w:r w:rsidR="0070588C" w:rsidRPr="006F4F65">
        <w:rPr>
          <w:sz w:val="28"/>
          <w:szCs w:val="28"/>
        </w:rPr>
        <w:t xml:space="preserve"> до статуса </w:t>
      </w:r>
      <w:r w:rsidRPr="006F4F65">
        <w:rPr>
          <w:sz w:val="28"/>
          <w:szCs w:val="28"/>
        </w:rPr>
        <w:t>«</w:t>
      </w:r>
      <w:r w:rsidR="0070588C" w:rsidRPr="006F4F65">
        <w:rPr>
          <w:sz w:val="28"/>
          <w:szCs w:val="28"/>
        </w:rPr>
        <w:t>Обработка завершена</w:t>
      </w:r>
      <w:r w:rsidRPr="006F4F65">
        <w:rPr>
          <w:sz w:val="28"/>
          <w:szCs w:val="28"/>
        </w:rPr>
        <w:t>»</w:t>
      </w:r>
      <w:r w:rsidR="0070588C" w:rsidRPr="006F4F65">
        <w:rPr>
          <w:sz w:val="28"/>
          <w:szCs w:val="28"/>
        </w:rPr>
        <w:t>.</w:t>
      </w:r>
    </w:p>
    <w:p w:rsidR="0070588C" w:rsidRPr="006F4F65" w:rsidRDefault="00D220D3" w:rsidP="00AE5706">
      <w:pPr>
        <w:autoSpaceDE w:val="0"/>
        <w:autoSpaceDN w:val="0"/>
        <w:adjustRightInd w:val="0"/>
        <w:ind w:firstLine="539"/>
        <w:jc w:val="both"/>
        <w:rPr>
          <w:sz w:val="28"/>
          <w:szCs w:val="28"/>
        </w:rPr>
      </w:pPr>
      <w:r>
        <w:rPr>
          <w:sz w:val="28"/>
          <w:szCs w:val="28"/>
        </w:rPr>
        <w:t>3</w:t>
      </w:r>
      <w:r w:rsidR="0070588C" w:rsidRPr="006F4F65">
        <w:rPr>
          <w:sz w:val="28"/>
          <w:szCs w:val="28"/>
        </w:rPr>
        <w:t>.3. Уточнение прогноза кассовых выплат по расходам осуществляется в следующих случаях:</w:t>
      </w:r>
    </w:p>
    <w:p w:rsidR="0070588C" w:rsidRDefault="00D220D3" w:rsidP="00AE5706">
      <w:pPr>
        <w:autoSpaceDE w:val="0"/>
        <w:autoSpaceDN w:val="0"/>
        <w:adjustRightInd w:val="0"/>
        <w:ind w:firstLine="539"/>
        <w:jc w:val="both"/>
        <w:rPr>
          <w:sz w:val="28"/>
          <w:szCs w:val="28"/>
        </w:rPr>
      </w:pPr>
      <w:bookmarkStart w:id="1" w:name="Par12"/>
      <w:bookmarkEnd w:id="1"/>
      <w:r>
        <w:rPr>
          <w:sz w:val="28"/>
          <w:szCs w:val="28"/>
        </w:rPr>
        <w:t>3</w:t>
      </w:r>
      <w:r w:rsidR="0070588C">
        <w:rPr>
          <w:sz w:val="28"/>
          <w:szCs w:val="28"/>
        </w:rPr>
        <w:t>.3.1. Изменение прогноза кассовых выплат по расходам на текущий квартал по инициативе ГРБС.</w:t>
      </w:r>
    </w:p>
    <w:p w:rsidR="0070588C" w:rsidRDefault="0070588C" w:rsidP="00AE5706">
      <w:pPr>
        <w:autoSpaceDE w:val="0"/>
        <w:autoSpaceDN w:val="0"/>
        <w:adjustRightInd w:val="0"/>
        <w:ind w:firstLine="539"/>
        <w:jc w:val="both"/>
        <w:rPr>
          <w:sz w:val="28"/>
          <w:szCs w:val="28"/>
        </w:rPr>
      </w:pPr>
      <w:r>
        <w:rPr>
          <w:sz w:val="28"/>
          <w:szCs w:val="28"/>
        </w:rPr>
        <w:t>При прогнозировании кассовых выплат по расходам текущего квартала, не влекущем изменение общего объема, отдел бюджетной политики осуществляет формирование ЭД изменение КП по расходам со статусом «Обработка завершена» на основании письма ГРБС.</w:t>
      </w:r>
    </w:p>
    <w:p w:rsidR="0070588C" w:rsidRDefault="007F119A" w:rsidP="00AE5706">
      <w:pPr>
        <w:autoSpaceDE w:val="0"/>
        <w:autoSpaceDN w:val="0"/>
        <w:adjustRightInd w:val="0"/>
        <w:ind w:firstLine="539"/>
        <w:jc w:val="both"/>
        <w:rPr>
          <w:sz w:val="28"/>
          <w:szCs w:val="28"/>
        </w:rPr>
      </w:pPr>
      <w:r>
        <w:rPr>
          <w:sz w:val="28"/>
          <w:szCs w:val="28"/>
        </w:rPr>
        <w:t>Перераспределение</w:t>
      </w:r>
      <w:r w:rsidR="0070588C">
        <w:rPr>
          <w:sz w:val="28"/>
          <w:szCs w:val="28"/>
        </w:rPr>
        <w:t xml:space="preserve"> по инициативе ГРБС общего объема прогнозируемых кассовых выплат по расходам </w:t>
      </w:r>
      <w:r>
        <w:rPr>
          <w:sz w:val="28"/>
          <w:szCs w:val="28"/>
        </w:rPr>
        <w:t>между</w:t>
      </w:r>
      <w:r w:rsidR="0070588C">
        <w:rPr>
          <w:sz w:val="28"/>
          <w:szCs w:val="28"/>
        </w:rPr>
        <w:t xml:space="preserve"> </w:t>
      </w:r>
      <w:r w:rsidR="002C7DBA">
        <w:rPr>
          <w:sz w:val="28"/>
          <w:szCs w:val="28"/>
        </w:rPr>
        <w:t>квартал</w:t>
      </w:r>
      <w:r>
        <w:rPr>
          <w:sz w:val="28"/>
          <w:szCs w:val="28"/>
        </w:rPr>
        <w:t>ами</w:t>
      </w:r>
      <w:r w:rsidR="0070588C">
        <w:rPr>
          <w:sz w:val="28"/>
          <w:szCs w:val="28"/>
        </w:rPr>
        <w:t xml:space="preserve"> осуществляется в исключительных случаях на основании </w:t>
      </w:r>
      <w:r w:rsidR="002C7DBA">
        <w:rPr>
          <w:sz w:val="28"/>
          <w:szCs w:val="28"/>
        </w:rPr>
        <w:t xml:space="preserve">письма об </w:t>
      </w:r>
      <w:r w:rsidR="0070588C">
        <w:rPr>
          <w:sz w:val="28"/>
          <w:szCs w:val="28"/>
        </w:rPr>
        <w:t>изменени</w:t>
      </w:r>
      <w:r w:rsidR="002C7DBA">
        <w:rPr>
          <w:sz w:val="28"/>
          <w:szCs w:val="28"/>
        </w:rPr>
        <w:t>и</w:t>
      </w:r>
      <w:r w:rsidR="0070588C">
        <w:rPr>
          <w:sz w:val="28"/>
          <w:szCs w:val="28"/>
        </w:rPr>
        <w:t xml:space="preserve"> КП по расходам </w:t>
      </w:r>
      <w:r w:rsidR="002C7DBA">
        <w:rPr>
          <w:sz w:val="28"/>
          <w:szCs w:val="28"/>
        </w:rPr>
        <w:t>с</w:t>
      </w:r>
      <w:r w:rsidR="0070588C">
        <w:rPr>
          <w:sz w:val="28"/>
          <w:szCs w:val="28"/>
        </w:rPr>
        <w:t xml:space="preserve"> обоснованием </w:t>
      </w:r>
      <w:r w:rsidR="002C7DBA">
        <w:rPr>
          <w:sz w:val="28"/>
          <w:szCs w:val="28"/>
        </w:rPr>
        <w:t xml:space="preserve">и </w:t>
      </w:r>
      <w:r w:rsidR="0070588C">
        <w:rPr>
          <w:sz w:val="28"/>
          <w:szCs w:val="28"/>
        </w:rPr>
        <w:t>с наличи</w:t>
      </w:r>
      <w:r w:rsidR="002C7DBA">
        <w:rPr>
          <w:sz w:val="28"/>
          <w:szCs w:val="28"/>
        </w:rPr>
        <w:t>ем</w:t>
      </w:r>
      <w:r w:rsidR="0070588C">
        <w:rPr>
          <w:sz w:val="28"/>
          <w:szCs w:val="28"/>
        </w:rPr>
        <w:t xml:space="preserve"> </w:t>
      </w:r>
      <w:proofErr w:type="gramStart"/>
      <w:r w:rsidR="0070588C">
        <w:rPr>
          <w:sz w:val="28"/>
          <w:szCs w:val="28"/>
        </w:rPr>
        <w:t xml:space="preserve">подписи согласования </w:t>
      </w:r>
      <w:r w:rsidR="002C7DBA" w:rsidRPr="00681388">
        <w:rPr>
          <w:sz w:val="28"/>
          <w:szCs w:val="28"/>
        </w:rPr>
        <w:t>заместител</w:t>
      </w:r>
      <w:r w:rsidR="002C7DBA">
        <w:rPr>
          <w:sz w:val="28"/>
          <w:szCs w:val="28"/>
        </w:rPr>
        <w:t>я</w:t>
      </w:r>
      <w:r w:rsidR="002C7DBA" w:rsidRPr="00681388">
        <w:rPr>
          <w:sz w:val="28"/>
          <w:szCs w:val="28"/>
        </w:rPr>
        <w:t xml:space="preserve"> </w:t>
      </w:r>
      <w:r w:rsidR="002C7DBA">
        <w:rPr>
          <w:sz w:val="28"/>
          <w:szCs w:val="28"/>
        </w:rPr>
        <w:t>главы администрации</w:t>
      </w:r>
      <w:proofErr w:type="gramEnd"/>
      <w:r w:rsidR="002C7DBA" w:rsidRPr="00681388">
        <w:rPr>
          <w:sz w:val="28"/>
          <w:szCs w:val="28"/>
        </w:rPr>
        <w:t xml:space="preserve"> по курируем</w:t>
      </w:r>
      <w:r w:rsidR="002C7DBA">
        <w:rPr>
          <w:sz w:val="28"/>
          <w:szCs w:val="28"/>
        </w:rPr>
        <w:t>ому</w:t>
      </w:r>
      <w:r w:rsidR="002C7DBA" w:rsidRPr="00681388">
        <w:rPr>
          <w:sz w:val="28"/>
          <w:szCs w:val="28"/>
        </w:rPr>
        <w:t xml:space="preserve"> направлени</w:t>
      </w:r>
      <w:r w:rsidR="002C7DBA">
        <w:rPr>
          <w:sz w:val="28"/>
          <w:szCs w:val="28"/>
        </w:rPr>
        <w:t>ю</w:t>
      </w:r>
      <w:r w:rsidR="0070588C">
        <w:rPr>
          <w:sz w:val="28"/>
          <w:szCs w:val="28"/>
        </w:rPr>
        <w:t>.</w:t>
      </w:r>
    </w:p>
    <w:p w:rsidR="0070588C" w:rsidRDefault="0070588C" w:rsidP="00AE5706">
      <w:pPr>
        <w:autoSpaceDE w:val="0"/>
        <w:autoSpaceDN w:val="0"/>
        <w:adjustRightInd w:val="0"/>
        <w:ind w:firstLine="539"/>
        <w:jc w:val="both"/>
        <w:rPr>
          <w:sz w:val="28"/>
          <w:szCs w:val="28"/>
        </w:rPr>
      </w:pPr>
      <w:r>
        <w:rPr>
          <w:sz w:val="28"/>
          <w:szCs w:val="28"/>
        </w:rPr>
        <w:t xml:space="preserve">В случае согласования комитетом финансов изменений кассовых выплат по расходам </w:t>
      </w:r>
      <w:r w:rsidR="008A477C">
        <w:rPr>
          <w:sz w:val="28"/>
          <w:szCs w:val="28"/>
        </w:rPr>
        <w:t>отдел бюджетной политики</w:t>
      </w:r>
      <w:r>
        <w:rPr>
          <w:sz w:val="28"/>
          <w:szCs w:val="28"/>
        </w:rPr>
        <w:t xml:space="preserve"> в течение 1 (одного) рабочего дня </w:t>
      </w:r>
      <w:r w:rsidR="008A477C">
        <w:rPr>
          <w:sz w:val="28"/>
          <w:szCs w:val="28"/>
        </w:rPr>
        <w:t xml:space="preserve">формирует ЭД </w:t>
      </w:r>
      <w:r>
        <w:rPr>
          <w:sz w:val="28"/>
          <w:szCs w:val="28"/>
        </w:rPr>
        <w:t xml:space="preserve">изменение КП по расходам </w:t>
      </w:r>
      <w:r w:rsidR="008A477C">
        <w:rPr>
          <w:sz w:val="28"/>
          <w:szCs w:val="28"/>
        </w:rPr>
        <w:t>с</w:t>
      </w:r>
      <w:r>
        <w:rPr>
          <w:sz w:val="28"/>
          <w:szCs w:val="28"/>
        </w:rPr>
        <w:t xml:space="preserve"> доведени</w:t>
      </w:r>
      <w:r w:rsidR="008A477C">
        <w:rPr>
          <w:sz w:val="28"/>
          <w:szCs w:val="28"/>
        </w:rPr>
        <w:t>ем</w:t>
      </w:r>
      <w:r>
        <w:rPr>
          <w:sz w:val="28"/>
          <w:szCs w:val="28"/>
        </w:rPr>
        <w:t xml:space="preserve"> до статуса </w:t>
      </w:r>
      <w:r w:rsidR="00B82111">
        <w:rPr>
          <w:sz w:val="28"/>
          <w:szCs w:val="28"/>
        </w:rPr>
        <w:t>«</w:t>
      </w:r>
      <w:r>
        <w:rPr>
          <w:sz w:val="28"/>
          <w:szCs w:val="28"/>
        </w:rPr>
        <w:t>Обработка завершена</w:t>
      </w:r>
      <w:r w:rsidR="00B82111">
        <w:rPr>
          <w:sz w:val="28"/>
          <w:szCs w:val="28"/>
        </w:rPr>
        <w:t>»</w:t>
      </w:r>
      <w:r>
        <w:rPr>
          <w:sz w:val="28"/>
          <w:szCs w:val="28"/>
        </w:rPr>
        <w:t>.</w:t>
      </w:r>
    </w:p>
    <w:p w:rsidR="0070588C" w:rsidRDefault="00D220D3" w:rsidP="00AE5706">
      <w:pPr>
        <w:autoSpaceDE w:val="0"/>
        <w:autoSpaceDN w:val="0"/>
        <w:adjustRightInd w:val="0"/>
        <w:ind w:firstLine="539"/>
        <w:jc w:val="both"/>
        <w:rPr>
          <w:sz w:val="28"/>
          <w:szCs w:val="28"/>
        </w:rPr>
      </w:pPr>
      <w:r>
        <w:rPr>
          <w:sz w:val="28"/>
          <w:szCs w:val="28"/>
        </w:rPr>
        <w:t>3</w:t>
      </w:r>
      <w:r w:rsidR="0070588C">
        <w:rPr>
          <w:sz w:val="28"/>
          <w:szCs w:val="28"/>
        </w:rPr>
        <w:t>.3.</w:t>
      </w:r>
      <w:r>
        <w:rPr>
          <w:sz w:val="28"/>
          <w:szCs w:val="28"/>
        </w:rPr>
        <w:t>2</w:t>
      </w:r>
      <w:r w:rsidR="0070588C">
        <w:rPr>
          <w:sz w:val="28"/>
          <w:szCs w:val="28"/>
        </w:rPr>
        <w:t>. Изменение в бюджет на текущий год.</w:t>
      </w:r>
    </w:p>
    <w:p w:rsidR="0070588C" w:rsidRDefault="008E2DE9" w:rsidP="00AE5706">
      <w:pPr>
        <w:autoSpaceDE w:val="0"/>
        <w:autoSpaceDN w:val="0"/>
        <w:adjustRightInd w:val="0"/>
        <w:ind w:firstLine="539"/>
        <w:jc w:val="both"/>
        <w:rPr>
          <w:sz w:val="28"/>
          <w:szCs w:val="28"/>
        </w:rPr>
      </w:pPr>
      <w:r>
        <w:rPr>
          <w:sz w:val="28"/>
          <w:szCs w:val="28"/>
        </w:rPr>
        <w:t>Внесение изменений в КП по расходам в</w:t>
      </w:r>
      <w:r w:rsidR="0070588C">
        <w:rPr>
          <w:sz w:val="28"/>
          <w:szCs w:val="28"/>
        </w:rPr>
        <w:t xml:space="preserve"> части уменьшения ассигнований (документы на </w:t>
      </w:r>
      <w:r w:rsidR="006D3D3D">
        <w:rPr>
          <w:sz w:val="28"/>
          <w:szCs w:val="28"/>
        </w:rPr>
        <w:t>«</w:t>
      </w:r>
      <w:r w:rsidR="0070588C">
        <w:rPr>
          <w:sz w:val="28"/>
          <w:szCs w:val="28"/>
        </w:rPr>
        <w:t>минус</w:t>
      </w:r>
      <w:r w:rsidR="006D3D3D">
        <w:rPr>
          <w:sz w:val="28"/>
          <w:szCs w:val="28"/>
        </w:rPr>
        <w:t>»</w:t>
      </w:r>
      <w:r w:rsidR="0070588C">
        <w:rPr>
          <w:sz w:val="28"/>
          <w:szCs w:val="28"/>
        </w:rPr>
        <w:t xml:space="preserve">) при формировании проекта </w:t>
      </w:r>
      <w:r>
        <w:rPr>
          <w:sz w:val="28"/>
          <w:szCs w:val="28"/>
        </w:rPr>
        <w:t>решения</w:t>
      </w:r>
      <w:r w:rsidR="0070588C">
        <w:rPr>
          <w:sz w:val="28"/>
          <w:szCs w:val="28"/>
        </w:rPr>
        <w:t xml:space="preserve"> об уточнении бюджета на текущий год</w:t>
      </w:r>
      <w:bookmarkStart w:id="2" w:name="Par26"/>
      <w:bookmarkEnd w:id="2"/>
      <w:r>
        <w:rPr>
          <w:sz w:val="28"/>
          <w:szCs w:val="28"/>
        </w:rPr>
        <w:t xml:space="preserve"> осуществляется отделом бюджетной политики </w:t>
      </w:r>
      <w:r w:rsidR="006D3D3D">
        <w:rPr>
          <w:sz w:val="28"/>
          <w:szCs w:val="28"/>
        </w:rPr>
        <w:t xml:space="preserve">на основании писем ГРБС с </w:t>
      </w:r>
      <w:r w:rsidR="0070588C">
        <w:rPr>
          <w:sz w:val="28"/>
          <w:szCs w:val="28"/>
        </w:rPr>
        <w:t>одновременн</w:t>
      </w:r>
      <w:r w:rsidR="006D3D3D">
        <w:rPr>
          <w:sz w:val="28"/>
          <w:szCs w:val="28"/>
        </w:rPr>
        <w:t>ым</w:t>
      </w:r>
      <w:r w:rsidR="0070588C">
        <w:rPr>
          <w:sz w:val="28"/>
          <w:szCs w:val="28"/>
        </w:rPr>
        <w:t xml:space="preserve"> формированием ЭД Бюджетная заявка </w:t>
      </w:r>
      <w:r w:rsidR="006D3D3D">
        <w:rPr>
          <w:sz w:val="28"/>
          <w:szCs w:val="28"/>
        </w:rPr>
        <w:t>и</w:t>
      </w:r>
      <w:r>
        <w:rPr>
          <w:sz w:val="28"/>
          <w:szCs w:val="28"/>
        </w:rPr>
        <w:t xml:space="preserve"> </w:t>
      </w:r>
      <w:r w:rsidR="0070588C">
        <w:rPr>
          <w:sz w:val="28"/>
          <w:szCs w:val="28"/>
        </w:rPr>
        <w:t xml:space="preserve">ЭД изменение КП по расходам на </w:t>
      </w:r>
      <w:r>
        <w:rPr>
          <w:sz w:val="28"/>
          <w:szCs w:val="28"/>
        </w:rPr>
        <w:t>«</w:t>
      </w:r>
      <w:r w:rsidR="0070588C">
        <w:rPr>
          <w:sz w:val="28"/>
          <w:szCs w:val="28"/>
        </w:rPr>
        <w:t>минус</w:t>
      </w:r>
      <w:r>
        <w:rPr>
          <w:sz w:val="28"/>
          <w:szCs w:val="28"/>
        </w:rPr>
        <w:t>»</w:t>
      </w:r>
      <w:r w:rsidR="0070588C">
        <w:rPr>
          <w:sz w:val="28"/>
          <w:szCs w:val="28"/>
        </w:rPr>
        <w:t xml:space="preserve"> со статусом </w:t>
      </w:r>
      <w:r>
        <w:rPr>
          <w:sz w:val="28"/>
          <w:szCs w:val="28"/>
        </w:rPr>
        <w:t>«Обработка завершена»</w:t>
      </w:r>
      <w:r w:rsidR="0070588C">
        <w:rPr>
          <w:sz w:val="28"/>
          <w:szCs w:val="28"/>
        </w:rPr>
        <w:t>;</w:t>
      </w:r>
    </w:p>
    <w:p w:rsidR="0070588C" w:rsidRPr="00B82111" w:rsidRDefault="0070588C" w:rsidP="00AE5706">
      <w:pPr>
        <w:autoSpaceDE w:val="0"/>
        <w:autoSpaceDN w:val="0"/>
        <w:adjustRightInd w:val="0"/>
        <w:ind w:firstLine="539"/>
        <w:jc w:val="both"/>
        <w:rPr>
          <w:sz w:val="28"/>
          <w:szCs w:val="28"/>
        </w:rPr>
      </w:pPr>
      <w:bookmarkStart w:id="3" w:name="Par27"/>
      <w:bookmarkEnd w:id="3"/>
      <w:proofErr w:type="gramStart"/>
      <w:r>
        <w:rPr>
          <w:sz w:val="28"/>
          <w:szCs w:val="28"/>
        </w:rPr>
        <w:t xml:space="preserve">В части увеличения ассигнований (документы на </w:t>
      </w:r>
      <w:r w:rsidR="006D3D3D">
        <w:rPr>
          <w:sz w:val="28"/>
          <w:szCs w:val="28"/>
        </w:rPr>
        <w:t>«</w:t>
      </w:r>
      <w:r>
        <w:rPr>
          <w:sz w:val="28"/>
          <w:szCs w:val="28"/>
        </w:rPr>
        <w:t>плюс</w:t>
      </w:r>
      <w:r w:rsidR="006D3D3D">
        <w:rPr>
          <w:sz w:val="28"/>
          <w:szCs w:val="28"/>
        </w:rPr>
        <w:t>»</w:t>
      </w:r>
      <w:r>
        <w:rPr>
          <w:sz w:val="28"/>
          <w:szCs w:val="28"/>
        </w:rPr>
        <w:t>)</w:t>
      </w:r>
      <w:r w:rsidR="006D3D3D">
        <w:rPr>
          <w:sz w:val="28"/>
          <w:szCs w:val="28"/>
        </w:rPr>
        <w:t xml:space="preserve"> </w:t>
      </w:r>
      <w:r>
        <w:rPr>
          <w:sz w:val="28"/>
          <w:szCs w:val="28"/>
        </w:rPr>
        <w:t xml:space="preserve">после вступления в силу </w:t>
      </w:r>
      <w:r w:rsidR="006D3D3D">
        <w:rPr>
          <w:sz w:val="28"/>
          <w:szCs w:val="28"/>
        </w:rPr>
        <w:t>решения</w:t>
      </w:r>
      <w:r>
        <w:rPr>
          <w:sz w:val="28"/>
          <w:szCs w:val="28"/>
        </w:rPr>
        <w:t xml:space="preserve"> о внесении изменений в бюджет</w:t>
      </w:r>
      <w:r w:rsidR="006D3D3D">
        <w:rPr>
          <w:sz w:val="28"/>
          <w:szCs w:val="28"/>
        </w:rPr>
        <w:t xml:space="preserve"> </w:t>
      </w:r>
      <w:r>
        <w:rPr>
          <w:sz w:val="28"/>
          <w:szCs w:val="28"/>
        </w:rPr>
        <w:t xml:space="preserve">на текущий год в течение </w:t>
      </w:r>
      <w:r w:rsidR="006D3D3D">
        <w:rPr>
          <w:sz w:val="28"/>
          <w:szCs w:val="28"/>
        </w:rPr>
        <w:t>1</w:t>
      </w:r>
      <w:r>
        <w:rPr>
          <w:sz w:val="28"/>
          <w:szCs w:val="28"/>
        </w:rPr>
        <w:t xml:space="preserve"> (</w:t>
      </w:r>
      <w:r w:rsidR="006D3D3D">
        <w:rPr>
          <w:sz w:val="28"/>
          <w:szCs w:val="28"/>
        </w:rPr>
        <w:t>одного</w:t>
      </w:r>
      <w:r>
        <w:rPr>
          <w:sz w:val="28"/>
          <w:szCs w:val="28"/>
        </w:rPr>
        <w:t>) рабоч</w:t>
      </w:r>
      <w:r w:rsidR="006D3D3D">
        <w:rPr>
          <w:sz w:val="28"/>
          <w:szCs w:val="28"/>
        </w:rPr>
        <w:t>его</w:t>
      </w:r>
      <w:r>
        <w:rPr>
          <w:sz w:val="28"/>
          <w:szCs w:val="28"/>
        </w:rPr>
        <w:t xml:space="preserve"> дн</w:t>
      </w:r>
      <w:r w:rsidR="006D3D3D">
        <w:rPr>
          <w:sz w:val="28"/>
          <w:szCs w:val="28"/>
        </w:rPr>
        <w:t>я</w:t>
      </w:r>
      <w:r>
        <w:rPr>
          <w:sz w:val="28"/>
          <w:szCs w:val="28"/>
        </w:rPr>
        <w:t xml:space="preserve"> со дня доведения </w:t>
      </w:r>
      <w:r w:rsidR="006D3D3D">
        <w:rPr>
          <w:sz w:val="28"/>
          <w:szCs w:val="28"/>
        </w:rPr>
        <w:t>комитетом финансов</w:t>
      </w:r>
      <w:r>
        <w:rPr>
          <w:sz w:val="28"/>
          <w:szCs w:val="28"/>
        </w:rPr>
        <w:t xml:space="preserve"> до ГРБС соответствующих показателей сводной бюджетной росписи бюджета (лимитов бюджетных обязательств) допускается изменение общего объема прогнозируемых кассовых </w:t>
      </w:r>
      <w:r w:rsidR="006D3D3D">
        <w:rPr>
          <w:sz w:val="28"/>
          <w:szCs w:val="28"/>
        </w:rPr>
        <w:t xml:space="preserve">выплат </w:t>
      </w:r>
      <w:r w:rsidR="006D3D3D" w:rsidRPr="00B82111">
        <w:rPr>
          <w:sz w:val="28"/>
          <w:szCs w:val="28"/>
        </w:rPr>
        <w:t>по расходам.</w:t>
      </w:r>
      <w:proofErr w:type="gramEnd"/>
      <w:r w:rsidR="006D3D3D" w:rsidRPr="00B82111">
        <w:rPr>
          <w:sz w:val="28"/>
          <w:szCs w:val="28"/>
        </w:rPr>
        <w:t xml:space="preserve"> О</w:t>
      </w:r>
      <w:r w:rsidRPr="00B82111">
        <w:rPr>
          <w:sz w:val="28"/>
          <w:szCs w:val="28"/>
        </w:rPr>
        <w:t xml:space="preserve">бработка документов осуществляется в последовательности, указанной в </w:t>
      </w:r>
      <w:hyperlink w:anchor="Par26" w:history="1">
        <w:r w:rsidRPr="00B82111">
          <w:rPr>
            <w:sz w:val="28"/>
            <w:szCs w:val="28"/>
          </w:rPr>
          <w:t>абзац</w:t>
        </w:r>
        <w:r w:rsidR="006D3D3D" w:rsidRPr="00B82111">
          <w:rPr>
            <w:sz w:val="28"/>
            <w:szCs w:val="28"/>
          </w:rPr>
          <w:t>е</w:t>
        </w:r>
        <w:r w:rsidRPr="00B82111">
          <w:rPr>
            <w:sz w:val="28"/>
            <w:szCs w:val="28"/>
          </w:rPr>
          <w:t xml:space="preserve"> </w:t>
        </w:r>
      </w:hyperlink>
      <w:hyperlink w:anchor="Par27" w:history="1">
        <w:r w:rsidR="006D3D3D" w:rsidRPr="00B82111">
          <w:rPr>
            <w:sz w:val="28"/>
            <w:szCs w:val="28"/>
          </w:rPr>
          <w:t>1</w:t>
        </w:r>
      </w:hyperlink>
      <w:r w:rsidRPr="00B82111">
        <w:rPr>
          <w:sz w:val="28"/>
          <w:szCs w:val="28"/>
        </w:rPr>
        <w:t xml:space="preserve"> настоящего подпункта Порядка.</w:t>
      </w:r>
    </w:p>
    <w:p w:rsidR="0070588C" w:rsidRDefault="00D220D3" w:rsidP="00AE5706">
      <w:pPr>
        <w:autoSpaceDE w:val="0"/>
        <w:autoSpaceDN w:val="0"/>
        <w:adjustRightInd w:val="0"/>
        <w:ind w:firstLine="539"/>
        <w:jc w:val="both"/>
        <w:rPr>
          <w:sz w:val="28"/>
          <w:szCs w:val="28"/>
        </w:rPr>
      </w:pPr>
      <w:r>
        <w:rPr>
          <w:sz w:val="28"/>
          <w:szCs w:val="28"/>
        </w:rPr>
        <w:t>3</w:t>
      </w:r>
      <w:r w:rsidR="0070588C" w:rsidRPr="00B82111">
        <w:rPr>
          <w:sz w:val="28"/>
          <w:szCs w:val="28"/>
        </w:rPr>
        <w:t>.3.</w:t>
      </w:r>
      <w:r>
        <w:rPr>
          <w:sz w:val="28"/>
          <w:szCs w:val="28"/>
        </w:rPr>
        <w:t>3</w:t>
      </w:r>
      <w:r w:rsidR="0070588C" w:rsidRPr="00B82111">
        <w:rPr>
          <w:sz w:val="28"/>
          <w:szCs w:val="28"/>
        </w:rPr>
        <w:t>. Внесение изменений в бюджетную роспись расходов ГРБС, не приводящих к изменению показателей сводной</w:t>
      </w:r>
      <w:r w:rsidR="0070588C">
        <w:rPr>
          <w:sz w:val="28"/>
          <w:szCs w:val="28"/>
        </w:rPr>
        <w:t xml:space="preserve"> бюджетной росписи и к изменению прогноза кассовых выплат между </w:t>
      </w:r>
      <w:r w:rsidR="00B157A2">
        <w:rPr>
          <w:sz w:val="28"/>
          <w:szCs w:val="28"/>
        </w:rPr>
        <w:t>кварталами</w:t>
      </w:r>
      <w:r w:rsidR="0070588C">
        <w:rPr>
          <w:sz w:val="28"/>
          <w:szCs w:val="28"/>
        </w:rPr>
        <w:t>.</w:t>
      </w:r>
    </w:p>
    <w:p w:rsidR="0070588C" w:rsidRDefault="006D3D3D" w:rsidP="00AE5706">
      <w:pPr>
        <w:autoSpaceDE w:val="0"/>
        <w:autoSpaceDN w:val="0"/>
        <w:adjustRightInd w:val="0"/>
        <w:ind w:firstLine="539"/>
        <w:jc w:val="both"/>
        <w:rPr>
          <w:sz w:val="28"/>
          <w:szCs w:val="28"/>
        </w:rPr>
      </w:pPr>
      <w:proofErr w:type="gramStart"/>
      <w:r>
        <w:rPr>
          <w:sz w:val="28"/>
          <w:szCs w:val="28"/>
        </w:rPr>
        <w:t>Отдел бюджетной политики</w:t>
      </w:r>
      <w:r w:rsidR="0070588C">
        <w:rPr>
          <w:sz w:val="28"/>
          <w:szCs w:val="28"/>
        </w:rPr>
        <w:t xml:space="preserve"> одновременно с формированием ЭД Бюджетная заявка на изменение ассигнований на </w:t>
      </w:r>
      <w:r>
        <w:rPr>
          <w:sz w:val="28"/>
          <w:szCs w:val="28"/>
        </w:rPr>
        <w:t>«</w:t>
      </w:r>
      <w:r w:rsidR="0070588C">
        <w:rPr>
          <w:sz w:val="28"/>
          <w:szCs w:val="28"/>
        </w:rPr>
        <w:t>минус</w:t>
      </w:r>
      <w:r>
        <w:rPr>
          <w:sz w:val="28"/>
          <w:szCs w:val="28"/>
        </w:rPr>
        <w:t>»</w:t>
      </w:r>
      <w:r w:rsidR="0070588C">
        <w:rPr>
          <w:sz w:val="28"/>
          <w:szCs w:val="28"/>
        </w:rPr>
        <w:t xml:space="preserve"> и на </w:t>
      </w:r>
      <w:r>
        <w:rPr>
          <w:sz w:val="28"/>
          <w:szCs w:val="28"/>
        </w:rPr>
        <w:t>«</w:t>
      </w:r>
      <w:r w:rsidR="0070588C">
        <w:rPr>
          <w:sz w:val="28"/>
          <w:szCs w:val="28"/>
        </w:rPr>
        <w:t>плюс</w:t>
      </w:r>
      <w:r>
        <w:rPr>
          <w:sz w:val="28"/>
          <w:szCs w:val="28"/>
        </w:rPr>
        <w:t>»</w:t>
      </w:r>
      <w:r w:rsidR="0070588C">
        <w:rPr>
          <w:sz w:val="28"/>
          <w:szCs w:val="28"/>
        </w:rPr>
        <w:t xml:space="preserve"> осуществляет формирование ЭД изменение КП по расходам</w:t>
      </w:r>
      <w:r>
        <w:rPr>
          <w:sz w:val="28"/>
          <w:szCs w:val="28"/>
        </w:rPr>
        <w:t xml:space="preserve"> «на минус» посредством его доведения до статуса «Обработка завершена», «на плюс» посредством его доведения до статуса «Обработка завершена» по факту обработки ЭД Бюджетная заявка (на «минус» и на «плюс»).</w:t>
      </w:r>
      <w:proofErr w:type="gramEnd"/>
      <w:r>
        <w:rPr>
          <w:sz w:val="28"/>
          <w:szCs w:val="28"/>
        </w:rPr>
        <w:t xml:space="preserve"> Основанием для внесения соответствующих изменений является письмо ГРБС.</w:t>
      </w:r>
    </w:p>
    <w:p w:rsidR="0070588C" w:rsidRPr="00D638AE" w:rsidRDefault="00D220D3" w:rsidP="00AE5706">
      <w:pPr>
        <w:autoSpaceDE w:val="0"/>
        <w:autoSpaceDN w:val="0"/>
        <w:adjustRightInd w:val="0"/>
        <w:ind w:firstLine="539"/>
        <w:jc w:val="both"/>
        <w:rPr>
          <w:color w:val="000000" w:themeColor="text1"/>
          <w:sz w:val="28"/>
          <w:szCs w:val="28"/>
        </w:rPr>
      </w:pPr>
      <w:r>
        <w:rPr>
          <w:color w:val="000000" w:themeColor="text1"/>
          <w:sz w:val="28"/>
          <w:szCs w:val="28"/>
        </w:rPr>
        <w:t>3</w:t>
      </w:r>
      <w:r w:rsidR="0070588C" w:rsidRPr="00D638AE">
        <w:rPr>
          <w:color w:val="000000" w:themeColor="text1"/>
          <w:sz w:val="28"/>
          <w:szCs w:val="28"/>
        </w:rPr>
        <w:t>.3.</w:t>
      </w:r>
      <w:r>
        <w:rPr>
          <w:color w:val="000000" w:themeColor="text1"/>
          <w:sz w:val="28"/>
          <w:szCs w:val="28"/>
        </w:rPr>
        <w:t>4</w:t>
      </w:r>
      <w:r w:rsidR="0070588C" w:rsidRPr="00D638AE">
        <w:rPr>
          <w:color w:val="000000" w:themeColor="text1"/>
          <w:sz w:val="28"/>
          <w:szCs w:val="28"/>
        </w:rPr>
        <w:t xml:space="preserve">. Корректировка прогноза кассовых выплат в соответствии с доведенными </w:t>
      </w:r>
      <w:r w:rsidR="00493C36" w:rsidRPr="00D638AE">
        <w:rPr>
          <w:color w:val="000000" w:themeColor="text1"/>
          <w:sz w:val="28"/>
          <w:szCs w:val="28"/>
        </w:rPr>
        <w:t xml:space="preserve">государственными </w:t>
      </w:r>
      <w:r w:rsidR="0070588C" w:rsidRPr="00D638AE">
        <w:rPr>
          <w:color w:val="000000" w:themeColor="text1"/>
          <w:sz w:val="28"/>
          <w:szCs w:val="28"/>
        </w:rPr>
        <w:t>органами исполнительной власти расчетными показателями расходных расписаний.</w:t>
      </w:r>
    </w:p>
    <w:p w:rsidR="0070588C" w:rsidRPr="00D638AE" w:rsidRDefault="0070588C" w:rsidP="00AE5706">
      <w:pPr>
        <w:autoSpaceDE w:val="0"/>
        <w:autoSpaceDN w:val="0"/>
        <w:adjustRightInd w:val="0"/>
        <w:ind w:firstLine="539"/>
        <w:jc w:val="both"/>
        <w:rPr>
          <w:color w:val="000000" w:themeColor="text1"/>
          <w:sz w:val="28"/>
          <w:szCs w:val="28"/>
        </w:rPr>
      </w:pPr>
      <w:r w:rsidRPr="00D638AE">
        <w:rPr>
          <w:color w:val="000000" w:themeColor="text1"/>
          <w:sz w:val="28"/>
          <w:szCs w:val="28"/>
        </w:rPr>
        <w:t xml:space="preserve">В случае отклонения прогнозируемых объемов кассовых выплат от доведенных данных в течение 3 (трех) рабочих дней после получения расходных расписаний ГРБС формирует изменение КП по расходам </w:t>
      </w:r>
      <w:r w:rsidR="00493C36" w:rsidRPr="00D638AE">
        <w:rPr>
          <w:color w:val="000000" w:themeColor="text1"/>
          <w:sz w:val="28"/>
          <w:szCs w:val="28"/>
        </w:rPr>
        <w:t xml:space="preserve">в бумажном виде. </w:t>
      </w:r>
      <w:r w:rsidR="00D638AE" w:rsidRPr="00D638AE">
        <w:rPr>
          <w:color w:val="000000" w:themeColor="text1"/>
          <w:sz w:val="28"/>
          <w:szCs w:val="28"/>
        </w:rPr>
        <w:t>Отдел бюджетной политики</w:t>
      </w:r>
      <w:r w:rsidRPr="00D638AE">
        <w:rPr>
          <w:color w:val="000000" w:themeColor="text1"/>
          <w:sz w:val="28"/>
          <w:szCs w:val="28"/>
        </w:rPr>
        <w:t xml:space="preserve"> в течение </w:t>
      </w:r>
      <w:r w:rsidR="00D638AE" w:rsidRPr="00D638AE">
        <w:rPr>
          <w:color w:val="000000" w:themeColor="text1"/>
          <w:sz w:val="28"/>
          <w:szCs w:val="28"/>
        </w:rPr>
        <w:t>1</w:t>
      </w:r>
      <w:r w:rsidRPr="00D638AE">
        <w:rPr>
          <w:color w:val="000000" w:themeColor="text1"/>
          <w:sz w:val="28"/>
          <w:szCs w:val="28"/>
        </w:rPr>
        <w:t xml:space="preserve"> (</w:t>
      </w:r>
      <w:r w:rsidR="00D638AE" w:rsidRPr="00D638AE">
        <w:rPr>
          <w:color w:val="000000" w:themeColor="text1"/>
          <w:sz w:val="28"/>
          <w:szCs w:val="28"/>
        </w:rPr>
        <w:t>одного</w:t>
      </w:r>
      <w:r w:rsidRPr="00D638AE">
        <w:rPr>
          <w:color w:val="000000" w:themeColor="text1"/>
          <w:sz w:val="28"/>
          <w:szCs w:val="28"/>
        </w:rPr>
        <w:t>) рабоч</w:t>
      </w:r>
      <w:r w:rsidR="00D638AE" w:rsidRPr="00D638AE">
        <w:rPr>
          <w:color w:val="000000" w:themeColor="text1"/>
          <w:sz w:val="28"/>
          <w:szCs w:val="28"/>
        </w:rPr>
        <w:t>его</w:t>
      </w:r>
      <w:r w:rsidRPr="00D638AE">
        <w:rPr>
          <w:color w:val="000000" w:themeColor="text1"/>
          <w:sz w:val="28"/>
          <w:szCs w:val="28"/>
        </w:rPr>
        <w:t xml:space="preserve"> дн</w:t>
      </w:r>
      <w:r w:rsidR="00D638AE" w:rsidRPr="00D638AE">
        <w:rPr>
          <w:color w:val="000000" w:themeColor="text1"/>
          <w:sz w:val="28"/>
          <w:szCs w:val="28"/>
        </w:rPr>
        <w:t>я</w:t>
      </w:r>
      <w:r w:rsidRPr="00D638AE">
        <w:rPr>
          <w:color w:val="000000" w:themeColor="text1"/>
          <w:sz w:val="28"/>
          <w:szCs w:val="28"/>
        </w:rPr>
        <w:t xml:space="preserve"> со дня формирования ГРБС уточненного прогноза кассовых выплат по расходам осуществляет согласование ЭД изменение КП по расходам посредством его доведения до статуса </w:t>
      </w:r>
      <w:r w:rsidR="00C766CC">
        <w:rPr>
          <w:color w:val="000000" w:themeColor="text1"/>
          <w:sz w:val="28"/>
          <w:szCs w:val="28"/>
        </w:rPr>
        <w:t>«</w:t>
      </w:r>
      <w:r w:rsidRPr="00D638AE">
        <w:rPr>
          <w:color w:val="000000" w:themeColor="text1"/>
          <w:sz w:val="28"/>
          <w:szCs w:val="28"/>
        </w:rPr>
        <w:t>Обработка завершена</w:t>
      </w:r>
      <w:r w:rsidR="00C766CC">
        <w:rPr>
          <w:color w:val="000000" w:themeColor="text1"/>
          <w:sz w:val="28"/>
          <w:szCs w:val="28"/>
        </w:rPr>
        <w:t>»</w:t>
      </w:r>
      <w:r w:rsidRPr="00D638AE">
        <w:rPr>
          <w:color w:val="000000" w:themeColor="text1"/>
          <w:sz w:val="28"/>
          <w:szCs w:val="28"/>
        </w:rPr>
        <w:t>.</w:t>
      </w:r>
    </w:p>
    <w:p w:rsidR="0070588C" w:rsidRPr="00C766CC" w:rsidRDefault="00D220D3" w:rsidP="00AE5706">
      <w:pPr>
        <w:autoSpaceDE w:val="0"/>
        <w:autoSpaceDN w:val="0"/>
        <w:adjustRightInd w:val="0"/>
        <w:ind w:firstLine="539"/>
        <w:jc w:val="both"/>
        <w:rPr>
          <w:color w:val="000000" w:themeColor="text1"/>
          <w:sz w:val="28"/>
          <w:szCs w:val="28"/>
        </w:rPr>
      </w:pPr>
      <w:r>
        <w:rPr>
          <w:color w:val="000000" w:themeColor="text1"/>
          <w:sz w:val="28"/>
          <w:szCs w:val="28"/>
        </w:rPr>
        <w:t>3</w:t>
      </w:r>
      <w:r w:rsidR="0070588C" w:rsidRPr="00C766CC">
        <w:rPr>
          <w:color w:val="000000" w:themeColor="text1"/>
          <w:sz w:val="28"/>
          <w:szCs w:val="28"/>
        </w:rPr>
        <w:t>.3.</w:t>
      </w:r>
      <w:r>
        <w:rPr>
          <w:color w:val="000000" w:themeColor="text1"/>
          <w:sz w:val="28"/>
          <w:szCs w:val="28"/>
        </w:rPr>
        <w:t>5</w:t>
      </w:r>
      <w:r w:rsidR="0070588C" w:rsidRPr="00C766CC">
        <w:rPr>
          <w:color w:val="000000" w:themeColor="text1"/>
          <w:sz w:val="28"/>
          <w:szCs w:val="28"/>
        </w:rPr>
        <w:t xml:space="preserve">. </w:t>
      </w:r>
      <w:proofErr w:type="gramStart"/>
      <w:r w:rsidR="0070588C" w:rsidRPr="00C766CC">
        <w:rPr>
          <w:color w:val="000000" w:themeColor="text1"/>
          <w:sz w:val="28"/>
          <w:szCs w:val="28"/>
        </w:rPr>
        <w:t xml:space="preserve">Неиспользованный остаток кассового плана по расходам отчетного </w:t>
      </w:r>
      <w:r w:rsidR="00C766CC" w:rsidRPr="00C766CC">
        <w:rPr>
          <w:color w:val="000000" w:themeColor="text1"/>
          <w:sz w:val="28"/>
          <w:szCs w:val="28"/>
        </w:rPr>
        <w:t xml:space="preserve">квартала </w:t>
      </w:r>
      <w:r w:rsidR="0070588C" w:rsidRPr="00C766CC">
        <w:rPr>
          <w:color w:val="000000" w:themeColor="text1"/>
          <w:sz w:val="28"/>
          <w:szCs w:val="28"/>
        </w:rPr>
        <w:t xml:space="preserve">подлежит переносу на </w:t>
      </w:r>
      <w:r w:rsidR="00C766CC" w:rsidRPr="00C766CC">
        <w:rPr>
          <w:color w:val="000000" w:themeColor="text1"/>
          <w:sz w:val="28"/>
          <w:szCs w:val="28"/>
        </w:rPr>
        <w:t>следующий за отчетным квартал</w:t>
      </w:r>
      <w:r w:rsidR="0070588C" w:rsidRPr="00C766CC">
        <w:rPr>
          <w:color w:val="000000" w:themeColor="text1"/>
          <w:sz w:val="28"/>
          <w:szCs w:val="28"/>
        </w:rPr>
        <w:t xml:space="preserve"> в автоматическом режиме.</w:t>
      </w:r>
      <w:proofErr w:type="gramEnd"/>
    </w:p>
    <w:p w:rsidR="0070588C" w:rsidRPr="00C766CC" w:rsidRDefault="00D220D3" w:rsidP="00AE5706">
      <w:pPr>
        <w:autoSpaceDE w:val="0"/>
        <w:autoSpaceDN w:val="0"/>
        <w:adjustRightInd w:val="0"/>
        <w:ind w:firstLine="539"/>
        <w:jc w:val="both"/>
        <w:rPr>
          <w:color w:val="000000" w:themeColor="text1"/>
          <w:sz w:val="28"/>
          <w:szCs w:val="28"/>
        </w:rPr>
      </w:pPr>
      <w:r>
        <w:rPr>
          <w:color w:val="000000" w:themeColor="text1"/>
          <w:sz w:val="28"/>
          <w:szCs w:val="28"/>
        </w:rPr>
        <w:t>3</w:t>
      </w:r>
      <w:r w:rsidR="0070588C" w:rsidRPr="00C766CC">
        <w:rPr>
          <w:color w:val="000000" w:themeColor="text1"/>
          <w:sz w:val="28"/>
          <w:szCs w:val="28"/>
        </w:rPr>
        <w:t>.4. Уточнение прогноза кассовых выплат и поступлений по источникам осуществляется в следующих случаях:</w:t>
      </w:r>
    </w:p>
    <w:p w:rsidR="0070588C" w:rsidRPr="00C766CC" w:rsidRDefault="0070588C" w:rsidP="00AE5706">
      <w:pPr>
        <w:autoSpaceDE w:val="0"/>
        <w:autoSpaceDN w:val="0"/>
        <w:adjustRightInd w:val="0"/>
        <w:ind w:firstLine="539"/>
        <w:jc w:val="both"/>
        <w:rPr>
          <w:color w:val="000000" w:themeColor="text1"/>
          <w:sz w:val="28"/>
          <w:szCs w:val="28"/>
        </w:rPr>
      </w:pPr>
      <w:r w:rsidRPr="00C766CC">
        <w:rPr>
          <w:color w:val="000000" w:themeColor="text1"/>
          <w:sz w:val="28"/>
          <w:szCs w:val="28"/>
        </w:rPr>
        <w:t>внесение изменений в сводную бюджетную роспись бюджета;</w:t>
      </w:r>
    </w:p>
    <w:p w:rsidR="0070588C" w:rsidRPr="00C766CC" w:rsidRDefault="0070588C" w:rsidP="00AE5706">
      <w:pPr>
        <w:autoSpaceDE w:val="0"/>
        <w:autoSpaceDN w:val="0"/>
        <w:adjustRightInd w:val="0"/>
        <w:ind w:firstLine="539"/>
        <w:jc w:val="both"/>
        <w:rPr>
          <w:color w:val="000000" w:themeColor="text1"/>
          <w:sz w:val="28"/>
          <w:szCs w:val="28"/>
        </w:rPr>
      </w:pPr>
      <w:r w:rsidRPr="00C766CC">
        <w:rPr>
          <w:color w:val="000000" w:themeColor="text1"/>
          <w:sz w:val="28"/>
          <w:szCs w:val="28"/>
        </w:rPr>
        <w:t>плановое (ежемесячное) уточнение прогноза кассовых выплат и поступлений по источникам.</w:t>
      </w:r>
    </w:p>
    <w:p w:rsidR="0070588C" w:rsidRPr="00C766CC" w:rsidRDefault="00D220D3" w:rsidP="00AE5706">
      <w:pPr>
        <w:autoSpaceDE w:val="0"/>
        <w:autoSpaceDN w:val="0"/>
        <w:adjustRightInd w:val="0"/>
        <w:ind w:firstLine="539"/>
        <w:jc w:val="both"/>
        <w:rPr>
          <w:color w:val="000000" w:themeColor="text1"/>
          <w:sz w:val="28"/>
          <w:szCs w:val="28"/>
        </w:rPr>
      </w:pPr>
      <w:r>
        <w:rPr>
          <w:sz w:val="28"/>
          <w:szCs w:val="28"/>
        </w:rPr>
        <w:t>3</w:t>
      </w:r>
      <w:r w:rsidR="0070588C" w:rsidRPr="00467FD7">
        <w:rPr>
          <w:sz w:val="28"/>
          <w:szCs w:val="28"/>
        </w:rPr>
        <w:t xml:space="preserve">.5. В целях уточнения кассового плана </w:t>
      </w:r>
      <w:r w:rsidR="00C766CC" w:rsidRPr="00467FD7">
        <w:rPr>
          <w:sz w:val="28"/>
          <w:szCs w:val="28"/>
        </w:rPr>
        <w:t xml:space="preserve">Отдел бюджетной политики ежеквартально </w:t>
      </w:r>
      <w:r w:rsidR="0070588C" w:rsidRPr="00467FD7">
        <w:rPr>
          <w:sz w:val="28"/>
          <w:szCs w:val="28"/>
        </w:rPr>
        <w:t xml:space="preserve">в срок до 27 </w:t>
      </w:r>
      <w:r w:rsidR="00C766CC" w:rsidRPr="00467FD7">
        <w:rPr>
          <w:sz w:val="28"/>
          <w:szCs w:val="28"/>
        </w:rPr>
        <w:t>марта, 27 июня, 27 сентября, 27 декабря</w:t>
      </w:r>
      <w:r w:rsidR="0070588C" w:rsidRPr="00467FD7">
        <w:rPr>
          <w:sz w:val="28"/>
          <w:szCs w:val="28"/>
        </w:rPr>
        <w:t xml:space="preserve"> формирует</w:t>
      </w:r>
      <w:r w:rsidR="0070588C" w:rsidRPr="00C766CC">
        <w:rPr>
          <w:color w:val="000000" w:themeColor="text1"/>
          <w:sz w:val="28"/>
          <w:szCs w:val="28"/>
        </w:rPr>
        <w:t xml:space="preserve"> проект уточненного кассового плана и представляет </w:t>
      </w:r>
      <w:r w:rsidR="00B157A2">
        <w:rPr>
          <w:color w:val="000000" w:themeColor="text1"/>
          <w:sz w:val="28"/>
          <w:szCs w:val="28"/>
        </w:rPr>
        <w:t xml:space="preserve">на утверждение </w:t>
      </w:r>
      <w:r w:rsidR="00C766CC" w:rsidRPr="00C766CC">
        <w:rPr>
          <w:color w:val="000000" w:themeColor="text1"/>
          <w:sz w:val="28"/>
          <w:szCs w:val="28"/>
        </w:rPr>
        <w:t xml:space="preserve">председателю </w:t>
      </w:r>
      <w:r w:rsidR="0070588C" w:rsidRPr="00C766CC">
        <w:rPr>
          <w:color w:val="000000" w:themeColor="text1"/>
          <w:sz w:val="28"/>
          <w:szCs w:val="28"/>
        </w:rPr>
        <w:t>комитета финансов.</w:t>
      </w:r>
    </w:p>
    <w:p w:rsidR="0070588C" w:rsidRPr="00C766CC" w:rsidRDefault="0070588C" w:rsidP="00AE5706">
      <w:pPr>
        <w:autoSpaceDE w:val="0"/>
        <w:autoSpaceDN w:val="0"/>
        <w:adjustRightInd w:val="0"/>
        <w:ind w:firstLine="539"/>
        <w:jc w:val="both"/>
        <w:rPr>
          <w:color w:val="000000" w:themeColor="text1"/>
          <w:sz w:val="28"/>
          <w:szCs w:val="28"/>
        </w:rPr>
      </w:pPr>
    </w:p>
    <w:p w:rsidR="00C04F1B" w:rsidRDefault="00C04F1B" w:rsidP="00C04F1B">
      <w:pPr>
        <w:autoSpaceDE w:val="0"/>
        <w:autoSpaceDN w:val="0"/>
        <w:adjustRightInd w:val="0"/>
        <w:spacing w:before="280"/>
        <w:ind w:firstLine="540"/>
        <w:jc w:val="both"/>
        <w:rPr>
          <w:sz w:val="28"/>
          <w:szCs w:val="28"/>
        </w:rPr>
      </w:pPr>
    </w:p>
    <w:p w:rsidR="007D1DBB" w:rsidRDefault="007D1DBB">
      <w:pPr>
        <w:rPr>
          <w:color w:val="000000" w:themeColor="text1"/>
          <w:sz w:val="28"/>
          <w:szCs w:val="28"/>
        </w:rPr>
      </w:pPr>
      <w:r>
        <w:rPr>
          <w:color w:val="000000" w:themeColor="text1"/>
          <w:sz w:val="28"/>
          <w:szCs w:val="28"/>
        </w:rPr>
        <w:br w:type="page"/>
      </w:r>
    </w:p>
    <w:p w:rsidR="00E46D6E" w:rsidRDefault="00E46D6E" w:rsidP="0034468D">
      <w:pPr>
        <w:autoSpaceDE w:val="0"/>
        <w:autoSpaceDN w:val="0"/>
        <w:adjustRightInd w:val="0"/>
        <w:ind w:left="6804"/>
        <w:sectPr w:rsidR="00E46D6E" w:rsidSect="0010321F">
          <w:footerReference w:type="even" r:id="rId11"/>
          <w:footerReference w:type="default" r:id="rId12"/>
          <w:pgSz w:w="11906" w:h="16838"/>
          <w:pgMar w:top="1134" w:right="991" w:bottom="567" w:left="993" w:header="709" w:footer="709" w:gutter="0"/>
          <w:cols w:space="708"/>
          <w:docGrid w:linePitch="360"/>
        </w:sectPr>
      </w:pPr>
    </w:p>
    <w:p w:rsidR="0034468D" w:rsidRPr="0010321F" w:rsidRDefault="0034468D" w:rsidP="00E46D6E">
      <w:pPr>
        <w:autoSpaceDE w:val="0"/>
        <w:autoSpaceDN w:val="0"/>
        <w:adjustRightInd w:val="0"/>
        <w:ind w:left="12616"/>
      </w:pPr>
      <w:r w:rsidRPr="0010321F">
        <w:t xml:space="preserve">Приложение </w:t>
      </w:r>
      <w:r>
        <w:t>1</w:t>
      </w:r>
    </w:p>
    <w:p w:rsidR="0034468D" w:rsidRPr="0010321F" w:rsidRDefault="0034468D" w:rsidP="00E46D6E">
      <w:pPr>
        <w:autoSpaceDE w:val="0"/>
        <w:autoSpaceDN w:val="0"/>
        <w:adjustRightInd w:val="0"/>
        <w:ind w:left="12616"/>
      </w:pPr>
      <w:r>
        <w:t>к</w:t>
      </w:r>
      <w:r w:rsidRPr="0010321F">
        <w:t xml:space="preserve"> Порядку</w:t>
      </w:r>
    </w:p>
    <w:p w:rsidR="0034468D" w:rsidRDefault="0034468D">
      <w:pPr>
        <w:rPr>
          <w:sz w:val="28"/>
          <w:szCs w:val="28"/>
        </w:rPr>
      </w:pPr>
    </w:p>
    <w:tbl>
      <w:tblPr>
        <w:tblW w:w="14635" w:type="dxa"/>
        <w:jc w:val="center"/>
        <w:tblInd w:w="93" w:type="dxa"/>
        <w:tblLook w:val="04A0"/>
      </w:tblPr>
      <w:tblGrid>
        <w:gridCol w:w="3382"/>
        <w:gridCol w:w="3553"/>
        <w:gridCol w:w="1540"/>
        <w:gridCol w:w="1540"/>
        <w:gridCol w:w="1540"/>
        <w:gridCol w:w="1540"/>
        <w:gridCol w:w="1540"/>
      </w:tblGrid>
      <w:tr w:rsidR="00E46D6E" w:rsidRPr="00E46D6E" w:rsidTr="00E46D6E">
        <w:trPr>
          <w:trHeight w:val="255"/>
          <w:jc w:val="center"/>
        </w:trPr>
        <w:tc>
          <w:tcPr>
            <w:tcW w:w="10015" w:type="dxa"/>
            <w:gridSpan w:val="4"/>
            <w:tcBorders>
              <w:top w:val="nil"/>
              <w:left w:val="nil"/>
              <w:bottom w:val="single" w:sz="4" w:space="0" w:color="auto"/>
              <w:right w:val="nil"/>
            </w:tcBorders>
            <w:shd w:val="clear" w:color="auto" w:fill="auto"/>
            <w:vAlign w:val="bottom"/>
            <w:hideMark/>
          </w:tcPr>
          <w:p w:rsidR="00E46D6E" w:rsidRPr="00E46D6E" w:rsidRDefault="0034468D" w:rsidP="00E46D6E">
            <w:pPr>
              <w:rPr>
                <w:bCs/>
                <w:sz w:val="16"/>
                <w:szCs w:val="16"/>
              </w:rPr>
            </w:pPr>
            <w:r w:rsidRPr="00E46D6E">
              <w:rPr>
                <w:sz w:val="28"/>
                <w:szCs w:val="28"/>
              </w:rPr>
              <w:br w:type="page"/>
            </w:r>
            <w:r w:rsidR="00E46D6E" w:rsidRPr="00E46D6E">
              <w:rPr>
                <w:bCs/>
                <w:sz w:val="16"/>
                <w:szCs w:val="16"/>
              </w:rPr>
              <w:t>Комитет финансов Гатчинского муниципального района</w:t>
            </w:r>
          </w:p>
        </w:tc>
        <w:tc>
          <w:tcPr>
            <w:tcW w:w="1540" w:type="dxa"/>
            <w:tcBorders>
              <w:top w:val="nil"/>
              <w:left w:val="nil"/>
              <w:bottom w:val="nil"/>
              <w:right w:val="nil"/>
            </w:tcBorders>
            <w:shd w:val="clear" w:color="auto" w:fill="auto"/>
            <w:noWrap/>
            <w:vAlign w:val="bottom"/>
            <w:hideMark/>
          </w:tcPr>
          <w:p w:rsidR="00E46D6E" w:rsidRPr="00E46D6E" w:rsidRDefault="00E46D6E" w:rsidP="00E46D6E">
            <w:pPr>
              <w:rPr>
                <w:sz w:val="18"/>
                <w:szCs w:val="18"/>
              </w:rPr>
            </w:pPr>
          </w:p>
        </w:tc>
        <w:tc>
          <w:tcPr>
            <w:tcW w:w="1540" w:type="dxa"/>
            <w:tcBorders>
              <w:top w:val="nil"/>
              <w:left w:val="nil"/>
              <w:bottom w:val="nil"/>
              <w:right w:val="nil"/>
            </w:tcBorders>
            <w:shd w:val="clear" w:color="auto" w:fill="auto"/>
            <w:noWrap/>
            <w:vAlign w:val="bottom"/>
            <w:hideMark/>
          </w:tcPr>
          <w:p w:rsidR="00E46D6E" w:rsidRPr="00E46D6E" w:rsidRDefault="00E46D6E" w:rsidP="00E46D6E">
            <w:pPr>
              <w:rPr>
                <w:sz w:val="18"/>
                <w:szCs w:val="18"/>
              </w:rPr>
            </w:pPr>
          </w:p>
        </w:tc>
        <w:tc>
          <w:tcPr>
            <w:tcW w:w="1540" w:type="dxa"/>
            <w:tcBorders>
              <w:top w:val="nil"/>
              <w:left w:val="nil"/>
              <w:bottom w:val="nil"/>
              <w:right w:val="nil"/>
            </w:tcBorders>
            <w:shd w:val="clear" w:color="auto" w:fill="auto"/>
            <w:noWrap/>
            <w:vAlign w:val="bottom"/>
            <w:hideMark/>
          </w:tcPr>
          <w:p w:rsidR="00E46D6E" w:rsidRPr="00E46D6E" w:rsidRDefault="00E46D6E" w:rsidP="00E46D6E">
            <w:pPr>
              <w:rPr>
                <w:sz w:val="18"/>
                <w:szCs w:val="18"/>
              </w:rPr>
            </w:pPr>
          </w:p>
        </w:tc>
      </w:tr>
      <w:tr w:rsidR="00E46D6E" w:rsidRPr="00E46D6E" w:rsidTr="00E46D6E">
        <w:trPr>
          <w:trHeight w:val="255"/>
          <w:jc w:val="center"/>
        </w:trPr>
        <w:tc>
          <w:tcPr>
            <w:tcW w:w="10015" w:type="dxa"/>
            <w:gridSpan w:val="4"/>
            <w:tcBorders>
              <w:top w:val="single" w:sz="4" w:space="0" w:color="auto"/>
              <w:left w:val="nil"/>
              <w:bottom w:val="nil"/>
              <w:right w:val="nil"/>
            </w:tcBorders>
            <w:shd w:val="clear" w:color="auto" w:fill="auto"/>
            <w:noWrap/>
            <w:vAlign w:val="bottom"/>
            <w:hideMark/>
          </w:tcPr>
          <w:p w:rsidR="00E46D6E" w:rsidRPr="00E46D6E" w:rsidRDefault="00E46D6E" w:rsidP="00E46D6E">
            <w:pPr>
              <w:jc w:val="center"/>
              <w:rPr>
                <w:sz w:val="16"/>
                <w:szCs w:val="16"/>
              </w:rPr>
            </w:pPr>
            <w:r w:rsidRPr="00E46D6E">
              <w:rPr>
                <w:sz w:val="16"/>
                <w:szCs w:val="16"/>
              </w:rPr>
              <w:t>(наименование органа, организующего исполнение бюджета)</w:t>
            </w:r>
          </w:p>
        </w:tc>
        <w:tc>
          <w:tcPr>
            <w:tcW w:w="1540" w:type="dxa"/>
            <w:tcBorders>
              <w:top w:val="nil"/>
              <w:left w:val="nil"/>
              <w:bottom w:val="nil"/>
              <w:right w:val="nil"/>
            </w:tcBorders>
            <w:shd w:val="clear" w:color="auto" w:fill="auto"/>
            <w:noWrap/>
            <w:vAlign w:val="bottom"/>
            <w:hideMark/>
          </w:tcPr>
          <w:p w:rsidR="00E46D6E" w:rsidRPr="00E46D6E" w:rsidRDefault="00E46D6E" w:rsidP="00E46D6E">
            <w:pPr>
              <w:rPr>
                <w:sz w:val="18"/>
                <w:szCs w:val="18"/>
              </w:rPr>
            </w:pPr>
          </w:p>
        </w:tc>
        <w:tc>
          <w:tcPr>
            <w:tcW w:w="1540" w:type="dxa"/>
            <w:tcBorders>
              <w:top w:val="nil"/>
              <w:left w:val="nil"/>
              <w:bottom w:val="nil"/>
              <w:right w:val="nil"/>
            </w:tcBorders>
            <w:shd w:val="clear" w:color="auto" w:fill="auto"/>
            <w:noWrap/>
            <w:vAlign w:val="bottom"/>
            <w:hideMark/>
          </w:tcPr>
          <w:p w:rsidR="00E46D6E" w:rsidRPr="00E46D6E" w:rsidRDefault="00E46D6E" w:rsidP="00E46D6E">
            <w:pPr>
              <w:rPr>
                <w:sz w:val="18"/>
                <w:szCs w:val="18"/>
              </w:rPr>
            </w:pPr>
          </w:p>
        </w:tc>
        <w:tc>
          <w:tcPr>
            <w:tcW w:w="1540" w:type="dxa"/>
            <w:tcBorders>
              <w:top w:val="nil"/>
              <w:left w:val="nil"/>
              <w:bottom w:val="nil"/>
              <w:right w:val="nil"/>
            </w:tcBorders>
            <w:shd w:val="clear" w:color="auto" w:fill="auto"/>
            <w:noWrap/>
            <w:vAlign w:val="bottom"/>
            <w:hideMark/>
          </w:tcPr>
          <w:p w:rsidR="00E46D6E" w:rsidRPr="00E46D6E" w:rsidRDefault="00E46D6E" w:rsidP="00E46D6E">
            <w:pPr>
              <w:rPr>
                <w:sz w:val="18"/>
                <w:szCs w:val="18"/>
              </w:rPr>
            </w:pPr>
          </w:p>
        </w:tc>
      </w:tr>
      <w:tr w:rsidR="00E46D6E" w:rsidRPr="00E46D6E" w:rsidTr="00E46D6E">
        <w:trPr>
          <w:trHeight w:val="255"/>
          <w:jc w:val="center"/>
        </w:trPr>
        <w:tc>
          <w:tcPr>
            <w:tcW w:w="3382" w:type="dxa"/>
            <w:tcBorders>
              <w:top w:val="nil"/>
              <w:left w:val="nil"/>
              <w:bottom w:val="nil"/>
              <w:right w:val="nil"/>
            </w:tcBorders>
            <w:shd w:val="clear" w:color="auto" w:fill="auto"/>
            <w:noWrap/>
            <w:vAlign w:val="bottom"/>
            <w:hideMark/>
          </w:tcPr>
          <w:p w:rsidR="00E46D6E" w:rsidRPr="00E46D6E" w:rsidRDefault="00E46D6E" w:rsidP="00E46D6E">
            <w:pPr>
              <w:jc w:val="center"/>
              <w:rPr>
                <w:sz w:val="18"/>
                <w:szCs w:val="18"/>
              </w:rPr>
            </w:pPr>
          </w:p>
        </w:tc>
        <w:tc>
          <w:tcPr>
            <w:tcW w:w="3553" w:type="dxa"/>
            <w:tcBorders>
              <w:top w:val="nil"/>
              <w:left w:val="nil"/>
              <w:bottom w:val="nil"/>
              <w:right w:val="nil"/>
            </w:tcBorders>
            <w:shd w:val="clear" w:color="auto" w:fill="auto"/>
            <w:noWrap/>
            <w:vAlign w:val="bottom"/>
            <w:hideMark/>
          </w:tcPr>
          <w:p w:rsidR="00E46D6E" w:rsidRPr="00E46D6E" w:rsidRDefault="00E46D6E" w:rsidP="00E46D6E">
            <w:pPr>
              <w:jc w:val="center"/>
              <w:rPr>
                <w:sz w:val="18"/>
                <w:szCs w:val="18"/>
              </w:rPr>
            </w:pPr>
          </w:p>
        </w:tc>
        <w:tc>
          <w:tcPr>
            <w:tcW w:w="1540" w:type="dxa"/>
            <w:tcBorders>
              <w:top w:val="nil"/>
              <w:left w:val="nil"/>
              <w:bottom w:val="nil"/>
              <w:right w:val="nil"/>
            </w:tcBorders>
            <w:shd w:val="clear" w:color="auto" w:fill="auto"/>
            <w:noWrap/>
            <w:vAlign w:val="bottom"/>
            <w:hideMark/>
          </w:tcPr>
          <w:p w:rsidR="00E46D6E" w:rsidRPr="00E46D6E" w:rsidRDefault="00E46D6E" w:rsidP="00E46D6E">
            <w:pPr>
              <w:jc w:val="center"/>
              <w:rPr>
                <w:sz w:val="18"/>
                <w:szCs w:val="18"/>
              </w:rPr>
            </w:pPr>
          </w:p>
        </w:tc>
        <w:tc>
          <w:tcPr>
            <w:tcW w:w="1540" w:type="dxa"/>
            <w:tcBorders>
              <w:top w:val="nil"/>
              <w:left w:val="nil"/>
              <w:bottom w:val="nil"/>
              <w:right w:val="nil"/>
            </w:tcBorders>
            <w:shd w:val="clear" w:color="auto" w:fill="auto"/>
            <w:noWrap/>
            <w:vAlign w:val="bottom"/>
            <w:hideMark/>
          </w:tcPr>
          <w:p w:rsidR="00E46D6E" w:rsidRPr="00E46D6E" w:rsidRDefault="00E46D6E" w:rsidP="00E46D6E">
            <w:pPr>
              <w:jc w:val="center"/>
              <w:rPr>
                <w:sz w:val="18"/>
                <w:szCs w:val="18"/>
              </w:rPr>
            </w:pPr>
          </w:p>
        </w:tc>
        <w:tc>
          <w:tcPr>
            <w:tcW w:w="1540" w:type="dxa"/>
            <w:tcBorders>
              <w:top w:val="nil"/>
              <w:left w:val="nil"/>
              <w:bottom w:val="nil"/>
              <w:right w:val="nil"/>
            </w:tcBorders>
            <w:shd w:val="clear" w:color="auto" w:fill="auto"/>
            <w:noWrap/>
            <w:vAlign w:val="bottom"/>
            <w:hideMark/>
          </w:tcPr>
          <w:p w:rsidR="00E46D6E" w:rsidRPr="00E46D6E" w:rsidRDefault="00E46D6E" w:rsidP="00E46D6E">
            <w:pPr>
              <w:rPr>
                <w:sz w:val="18"/>
                <w:szCs w:val="18"/>
              </w:rPr>
            </w:pPr>
          </w:p>
        </w:tc>
        <w:tc>
          <w:tcPr>
            <w:tcW w:w="1540" w:type="dxa"/>
            <w:tcBorders>
              <w:top w:val="nil"/>
              <w:left w:val="nil"/>
              <w:bottom w:val="nil"/>
              <w:right w:val="nil"/>
            </w:tcBorders>
            <w:shd w:val="clear" w:color="auto" w:fill="auto"/>
            <w:noWrap/>
            <w:vAlign w:val="bottom"/>
            <w:hideMark/>
          </w:tcPr>
          <w:p w:rsidR="00E46D6E" w:rsidRPr="00E46D6E" w:rsidRDefault="00E46D6E" w:rsidP="00E46D6E">
            <w:pPr>
              <w:jc w:val="right"/>
              <w:rPr>
                <w:sz w:val="18"/>
                <w:szCs w:val="18"/>
              </w:rPr>
            </w:pPr>
          </w:p>
        </w:tc>
        <w:tc>
          <w:tcPr>
            <w:tcW w:w="1540" w:type="dxa"/>
            <w:tcBorders>
              <w:top w:val="nil"/>
              <w:left w:val="nil"/>
              <w:bottom w:val="nil"/>
              <w:right w:val="nil"/>
            </w:tcBorders>
            <w:shd w:val="clear" w:color="auto" w:fill="auto"/>
            <w:noWrap/>
            <w:vAlign w:val="bottom"/>
            <w:hideMark/>
          </w:tcPr>
          <w:p w:rsidR="00E46D6E" w:rsidRPr="00E46D6E" w:rsidRDefault="00E46D6E" w:rsidP="00E46D6E">
            <w:pPr>
              <w:rPr>
                <w:sz w:val="18"/>
                <w:szCs w:val="18"/>
              </w:rPr>
            </w:pPr>
          </w:p>
        </w:tc>
      </w:tr>
      <w:tr w:rsidR="00E46D6E" w:rsidRPr="00E46D6E" w:rsidTr="00E46D6E">
        <w:trPr>
          <w:trHeight w:val="255"/>
          <w:jc w:val="center"/>
        </w:trPr>
        <w:tc>
          <w:tcPr>
            <w:tcW w:w="3382" w:type="dxa"/>
            <w:tcBorders>
              <w:top w:val="nil"/>
              <w:left w:val="nil"/>
              <w:bottom w:val="nil"/>
              <w:right w:val="nil"/>
            </w:tcBorders>
            <w:shd w:val="clear" w:color="auto" w:fill="auto"/>
            <w:noWrap/>
            <w:vAlign w:val="bottom"/>
            <w:hideMark/>
          </w:tcPr>
          <w:p w:rsidR="00E46D6E" w:rsidRPr="00E46D6E" w:rsidRDefault="00E46D6E" w:rsidP="00E46D6E">
            <w:pPr>
              <w:jc w:val="center"/>
              <w:rPr>
                <w:sz w:val="18"/>
                <w:szCs w:val="18"/>
              </w:rPr>
            </w:pPr>
          </w:p>
        </w:tc>
        <w:tc>
          <w:tcPr>
            <w:tcW w:w="3553" w:type="dxa"/>
            <w:tcBorders>
              <w:top w:val="nil"/>
              <w:left w:val="nil"/>
              <w:bottom w:val="nil"/>
              <w:right w:val="nil"/>
            </w:tcBorders>
            <w:shd w:val="clear" w:color="auto" w:fill="auto"/>
            <w:noWrap/>
            <w:vAlign w:val="bottom"/>
            <w:hideMark/>
          </w:tcPr>
          <w:p w:rsidR="00E46D6E" w:rsidRPr="00E46D6E" w:rsidRDefault="00E46D6E" w:rsidP="00E46D6E">
            <w:pPr>
              <w:jc w:val="center"/>
              <w:rPr>
                <w:sz w:val="18"/>
                <w:szCs w:val="18"/>
              </w:rPr>
            </w:pPr>
          </w:p>
        </w:tc>
        <w:tc>
          <w:tcPr>
            <w:tcW w:w="1540" w:type="dxa"/>
            <w:tcBorders>
              <w:top w:val="nil"/>
              <w:left w:val="nil"/>
              <w:bottom w:val="nil"/>
              <w:right w:val="nil"/>
            </w:tcBorders>
            <w:shd w:val="clear" w:color="auto" w:fill="auto"/>
            <w:noWrap/>
            <w:vAlign w:val="bottom"/>
            <w:hideMark/>
          </w:tcPr>
          <w:p w:rsidR="00E46D6E" w:rsidRPr="00E46D6E" w:rsidRDefault="00E46D6E" w:rsidP="00E46D6E">
            <w:pPr>
              <w:jc w:val="center"/>
              <w:rPr>
                <w:sz w:val="18"/>
                <w:szCs w:val="18"/>
              </w:rPr>
            </w:pPr>
          </w:p>
        </w:tc>
        <w:tc>
          <w:tcPr>
            <w:tcW w:w="1540" w:type="dxa"/>
            <w:tcBorders>
              <w:top w:val="nil"/>
              <w:left w:val="nil"/>
              <w:bottom w:val="nil"/>
              <w:right w:val="nil"/>
            </w:tcBorders>
            <w:shd w:val="clear" w:color="auto" w:fill="auto"/>
            <w:noWrap/>
            <w:vAlign w:val="bottom"/>
            <w:hideMark/>
          </w:tcPr>
          <w:p w:rsidR="00E46D6E" w:rsidRPr="00E46D6E" w:rsidRDefault="00E46D6E" w:rsidP="00E46D6E">
            <w:pPr>
              <w:rPr>
                <w:sz w:val="18"/>
                <w:szCs w:val="18"/>
              </w:rPr>
            </w:pPr>
          </w:p>
        </w:tc>
        <w:tc>
          <w:tcPr>
            <w:tcW w:w="1540" w:type="dxa"/>
            <w:tcBorders>
              <w:top w:val="nil"/>
              <w:left w:val="nil"/>
              <w:bottom w:val="nil"/>
              <w:right w:val="nil"/>
            </w:tcBorders>
            <w:shd w:val="clear" w:color="auto" w:fill="auto"/>
            <w:noWrap/>
            <w:vAlign w:val="bottom"/>
            <w:hideMark/>
          </w:tcPr>
          <w:p w:rsidR="00E46D6E" w:rsidRPr="00E46D6E" w:rsidRDefault="00E46D6E" w:rsidP="00E46D6E">
            <w:pPr>
              <w:rPr>
                <w:sz w:val="18"/>
                <w:szCs w:val="18"/>
              </w:rPr>
            </w:pPr>
          </w:p>
        </w:tc>
        <w:tc>
          <w:tcPr>
            <w:tcW w:w="1540" w:type="dxa"/>
            <w:tcBorders>
              <w:top w:val="nil"/>
              <w:left w:val="nil"/>
              <w:bottom w:val="nil"/>
              <w:right w:val="nil"/>
            </w:tcBorders>
            <w:shd w:val="clear" w:color="auto" w:fill="auto"/>
            <w:noWrap/>
            <w:vAlign w:val="bottom"/>
            <w:hideMark/>
          </w:tcPr>
          <w:p w:rsidR="00E46D6E" w:rsidRPr="00E46D6E" w:rsidRDefault="00E46D6E" w:rsidP="00E46D6E">
            <w:pPr>
              <w:jc w:val="right"/>
              <w:rPr>
                <w:sz w:val="18"/>
                <w:szCs w:val="18"/>
              </w:rPr>
            </w:pPr>
          </w:p>
        </w:tc>
        <w:tc>
          <w:tcPr>
            <w:tcW w:w="1540" w:type="dxa"/>
            <w:tcBorders>
              <w:top w:val="nil"/>
              <w:left w:val="nil"/>
              <w:bottom w:val="nil"/>
              <w:right w:val="nil"/>
            </w:tcBorders>
            <w:shd w:val="clear" w:color="auto" w:fill="auto"/>
            <w:noWrap/>
            <w:vAlign w:val="bottom"/>
            <w:hideMark/>
          </w:tcPr>
          <w:p w:rsidR="00E46D6E" w:rsidRPr="00E46D6E" w:rsidRDefault="00E46D6E" w:rsidP="00E46D6E">
            <w:pPr>
              <w:rPr>
                <w:sz w:val="18"/>
                <w:szCs w:val="18"/>
              </w:rPr>
            </w:pPr>
          </w:p>
        </w:tc>
      </w:tr>
      <w:tr w:rsidR="00E46D6E" w:rsidRPr="00E46D6E" w:rsidTr="00E46D6E">
        <w:trPr>
          <w:trHeight w:val="615"/>
          <w:jc w:val="center"/>
        </w:trPr>
        <w:tc>
          <w:tcPr>
            <w:tcW w:w="14635" w:type="dxa"/>
            <w:gridSpan w:val="7"/>
            <w:tcBorders>
              <w:top w:val="nil"/>
              <w:left w:val="nil"/>
              <w:bottom w:val="nil"/>
              <w:right w:val="nil"/>
            </w:tcBorders>
            <w:shd w:val="clear" w:color="auto" w:fill="auto"/>
            <w:vAlign w:val="bottom"/>
            <w:hideMark/>
          </w:tcPr>
          <w:p w:rsidR="00E46D6E" w:rsidRPr="00E46D6E" w:rsidRDefault="00E46D6E" w:rsidP="00E46D6E">
            <w:pPr>
              <w:jc w:val="center"/>
              <w:rPr>
                <w:bCs/>
                <w:sz w:val="28"/>
                <w:szCs w:val="28"/>
              </w:rPr>
            </w:pPr>
            <w:r w:rsidRPr="00E46D6E">
              <w:rPr>
                <w:bCs/>
                <w:sz w:val="28"/>
                <w:szCs w:val="28"/>
              </w:rPr>
              <w:t xml:space="preserve">Кассовый план исполнения бюджета </w:t>
            </w:r>
            <w:r w:rsidR="00BC38A9">
              <w:rPr>
                <w:bCs/>
                <w:sz w:val="28"/>
                <w:szCs w:val="28"/>
              </w:rPr>
              <w:t>______________________</w:t>
            </w:r>
            <w:r w:rsidRPr="00E46D6E">
              <w:rPr>
                <w:bCs/>
                <w:sz w:val="28"/>
                <w:szCs w:val="28"/>
              </w:rPr>
              <w:br/>
            </w:r>
            <w:proofErr w:type="gramStart"/>
            <w:r w:rsidRPr="00E46D6E">
              <w:rPr>
                <w:bCs/>
                <w:sz w:val="28"/>
                <w:szCs w:val="28"/>
              </w:rPr>
              <w:t>на</w:t>
            </w:r>
            <w:proofErr w:type="gramEnd"/>
            <w:r w:rsidRPr="00E46D6E">
              <w:rPr>
                <w:bCs/>
                <w:sz w:val="28"/>
                <w:szCs w:val="28"/>
              </w:rPr>
              <w:t xml:space="preserve"> _______________</w:t>
            </w:r>
          </w:p>
        </w:tc>
      </w:tr>
      <w:tr w:rsidR="00E46D6E" w:rsidRPr="00E46D6E" w:rsidTr="00E46D6E">
        <w:trPr>
          <w:trHeight w:val="255"/>
          <w:jc w:val="center"/>
        </w:trPr>
        <w:tc>
          <w:tcPr>
            <w:tcW w:w="3382" w:type="dxa"/>
            <w:tcBorders>
              <w:top w:val="nil"/>
              <w:left w:val="nil"/>
              <w:bottom w:val="nil"/>
              <w:right w:val="nil"/>
            </w:tcBorders>
            <w:shd w:val="clear" w:color="auto" w:fill="auto"/>
            <w:noWrap/>
            <w:vAlign w:val="bottom"/>
            <w:hideMark/>
          </w:tcPr>
          <w:p w:rsidR="00E46D6E" w:rsidRPr="00E46D6E" w:rsidRDefault="00E46D6E" w:rsidP="00E46D6E">
            <w:pPr>
              <w:rPr>
                <w:sz w:val="18"/>
                <w:szCs w:val="18"/>
              </w:rPr>
            </w:pPr>
          </w:p>
        </w:tc>
        <w:tc>
          <w:tcPr>
            <w:tcW w:w="3553" w:type="dxa"/>
            <w:tcBorders>
              <w:top w:val="nil"/>
              <w:left w:val="nil"/>
              <w:bottom w:val="nil"/>
              <w:right w:val="nil"/>
            </w:tcBorders>
            <w:shd w:val="clear" w:color="auto" w:fill="auto"/>
            <w:noWrap/>
            <w:vAlign w:val="bottom"/>
            <w:hideMark/>
          </w:tcPr>
          <w:p w:rsidR="00E46D6E" w:rsidRPr="00E46D6E" w:rsidRDefault="00E46D6E" w:rsidP="00E46D6E">
            <w:pPr>
              <w:rPr>
                <w:sz w:val="18"/>
                <w:szCs w:val="18"/>
              </w:rPr>
            </w:pPr>
          </w:p>
        </w:tc>
        <w:tc>
          <w:tcPr>
            <w:tcW w:w="1540" w:type="dxa"/>
            <w:tcBorders>
              <w:top w:val="nil"/>
              <w:left w:val="nil"/>
              <w:bottom w:val="nil"/>
              <w:right w:val="nil"/>
            </w:tcBorders>
            <w:shd w:val="clear" w:color="auto" w:fill="auto"/>
            <w:noWrap/>
            <w:vAlign w:val="bottom"/>
            <w:hideMark/>
          </w:tcPr>
          <w:p w:rsidR="00E46D6E" w:rsidRPr="00E46D6E" w:rsidRDefault="00E46D6E" w:rsidP="00E46D6E">
            <w:pPr>
              <w:rPr>
                <w:sz w:val="18"/>
                <w:szCs w:val="18"/>
              </w:rPr>
            </w:pPr>
          </w:p>
        </w:tc>
        <w:tc>
          <w:tcPr>
            <w:tcW w:w="1540" w:type="dxa"/>
            <w:tcBorders>
              <w:top w:val="nil"/>
              <w:left w:val="nil"/>
              <w:bottom w:val="nil"/>
              <w:right w:val="nil"/>
            </w:tcBorders>
            <w:shd w:val="clear" w:color="auto" w:fill="auto"/>
            <w:noWrap/>
            <w:vAlign w:val="bottom"/>
            <w:hideMark/>
          </w:tcPr>
          <w:p w:rsidR="00E46D6E" w:rsidRPr="00E46D6E" w:rsidRDefault="00E46D6E" w:rsidP="00E46D6E">
            <w:pPr>
              <w:rPr>
                <w:sz w:val="18"/>
                <w:szCs w:val="18"/>
              </w:rPr>
            </w:pPr>
          </w:p>
        </w:tc>
        <w:tc>
          <w:tcPr>
            <w:tcW w:w="1540" w:type="dxa"/>
            <w:tcBorders>
              <w:top w:val="nil"/>
              <w:left w:val="nil"/>
              <w:bottom w:val="nil"/>
              <w:right w:val="nil"/>
            </w:tcBorders>
            <w:shd w:val="clear" w:color="auto" w:fill="auto"/>
            <w:noWrap/>
            <w:vAlign w:val="bottom"/>
            <w:hideMark/>
          </w:tcPr>
          <w:p w:rsidR="00E46D6E" w:rsidRPr="00E46D6E" w:rsidRDefault="00E46D6E" w:rsidP="00E46D6E">
            <w:pPr>
              <w:rPr>
                <w:sz w:val="18"/>
                <w:szCs w:val="18"/>
              </w:rPr>
            </w:pPr>
          </w:p>
        </w:tc>
        <w:tc>
          <w:tcPr>
            <w:tcW w:w="1540" w:type="dxa"/>
            <w:tcBorders>
              <w:top w:val="nil"/>
              <w:left w:val="nil"/>
              <w:bottom w:val="nil"/>
              <w:right w:val="nil"/>
            </w:tcBorders>
            <w:shd w:val="clear" w:color="auto" w:fill="auto"/>
            <w:noWrap/>
            <w:vAlign w:val="bottom"/>
            <w:hideMark/>
          </w:tcPr>
          <w:p w:rsidR="00E46D6E" w:rsidRPr="00E46D6E" w:rsidRDefault="00E46D6E" w:rsidP="00E46D6E">
            <w:pPr>
              <w:rPr>
                <w:sz w:val="18"/>
                <w:szCs w:val="18"/>
              </w:rPr>
            </w:pPr>
          </w:p>
        </w:tc>
        <w:tc>
          <w:tcPr>
            <w:tcW w:w="1540" w:type="dxa"/>
            <w:tcBorders>
              <w:top w:val="nil"/>
              <w:left w:val="nil"/>
              <w:bottom w:val="nil"/>
              <w:right w:val="nil"/>
            </w:tcBorders>
            <w:shd w:val="clear" w:color="auto" w:fill="auto"/>
            <w:noWrap/>
            <w:vAlign w:val="bottom"/>
            <w:hideMark/>
          </w:tcPr>
          <w:p w:rsidR="00E46D6E" w:rsidRPr="00E46D6E" w:rsidRDefault="00E46D6E" w:rsidP="00E46D6E">
            <w:pPr>
              <w:rPr>
                <w:sz w:val="18"/>
                <w:szCs w:val="18"/>
              </w:rPr>
            </w:pPr>
          </w:p>
        </w:tc>
      </w:tr>
      <w:tr w:rsidR="00E46D6E" w:rsidRPr="00E46D6E" w:rsidTr="00E46D6E">
        <w:trPr>
          <w:trHeight w:val="255"/>
          <w:jc w:val="center"/>
        </w:trPr>
        <w:tc>
          <w:tcPr>
            <w:tcW w:w="3382" w:type="dxa"/>
            <w:tcBorders>
              <w:top w:val="nil"/>
              <w:left w:val="nil"/>
              <w:bottom w:val="nil"/>
              <w:right w:val="nil"/>
            </w:tcBorders>
            <w:shd w:val="clear" w:color="auto" w:fill="auto"/>
            <w:noWrap/>
            <w:vAlign w:val="bottom"/>
            <w:hideMark/>
          </w:tcPr>
          <w:p w:rsidR="00E46D6E" w:rsidRPr="00E46D6E" w:rsidRDefault="00E46D6E" w:rsidP="00E46D6E">
            <w:pPr>
              <w:jc w:val="center"/>
              <w:rPr>
                <w:sz w:val="18"/>
                <w:szCs w:val="18"/>
              </w:rPr>
            </w:pPr>
          </w:p>
        </w:tc>
        <w:tc>
          <w:tcPr>
            <w:tcW w:w="3553" w:type="dxa"/>
            <w:tcBorders>
              <w:top w:val="nil"/>
              <w:left w:val="nil"/>
              <w:bottom w:val="nil"/>
              <w:right w:val="nil"/>
            </w:tcBorders>
            <w:shd w:val="clear" w:color="auto" w:fill="auto"/>
            <w:noWrap/>
            <w:vAlign w:val="bottom"/>
            <w:hideMark/>
          </w:tcPr>
          <w:p w:rsidR="00E46D6E" w:rsidRPr="00E46D6E" w:rsidRDefault="00E46D6E" w:rsidP="00E46D6E">
            <w:pPr>
              <w:jc w:val="center"/>
              <w:rPr>
                <w:sz w:val="18"/>
                <w:szCs w:val="18"/>
              </w:rPr>
            </w:pPr>
          </w:p>
        </w:tc>
        <w:tc>
          <w:tcPr>
            <w:tcW w:w="1540" w:type="dxa"/>
            <w:tcBorders>
              <w:top w:val="nil"/>
              <w:left w:val="nil"/>
              <w:bottom w:val="nil"/>
              <w:right w:val="nil"/>
            </w:tcBorders>
            <w:shd w:val="clear" w:color="auto" w:fill="auto"/>
            <w:noWrap/>
            <w:vAlign w:val="bottom"/>
            <w:hideMark/>
          </w:tcPr>
          <w:p w:rsidR="00E46D6E" w:rsidRPr="00E46D6E" w:rsidRDefault="00E46D6E" w:rsidP="00E46D6E">
            <w:pPr>
              <w:jc w:val="center"/>
              <w:rPr>
                <w:sz w:val="18"/>
                <w:szCs w:val="18"/>
              </w:rPr>
            </w:pPr>
          </w:p>
        </w:tc>
        <w:tc>
          <w:tcPr>
            <w:tcW w:w="1540" w:type="dxa"/>
            <w:tcBorders>
              <w:top w:val="nil"/>
              <w:left w:val="nil"/>
              <w:bottom w:val="nil"/>
              <w:right w:val="nil"/>
            </w:tcBorders>
            <w:shd w:val="clear" w:color="auto" w:fill="auto"/>
            <w:noWrap/>
            <w:vAlign w:val="bottom"/>
            <w:hideMark/>
          </w:tcPr>
          <w:p w:rsidR="00E46D6E" w:rsidRPr="00E46D6E" w:rsidRDefault="00E46D6E" w:rsidP="00E46D6E">
            <w:pPr>
              <w:jc w:val="center"/>
              <w:rPr>
                <w:sz w:val="18"/>
                <w:szCs w:val="18"/>
              </w:rPr>
            </w:pPr>
          </w:p>
        </w:tc>
        <w:tc>
          <w:tcPr>
            <w:tcW w:w="1540" w:type="dxa"/>
            <w:tcBorders>
              <w:top w:val="nil"/>
              <w:left w:val="nil"/>
              <w:bottom w:val="nil"/>
              <w:right w:val="nil"/>
            </w:tcBorders>
            <w:shd w:val="clear" w:color="auto" w:fill="auto"/>
            <w:noWrap/>
            <w:vAlign w:val="bottom"/>
            <w:hideMark/>
          </w:tcPr>
          <w:p w:rsidR="00E46D6E" w:rsidRPr="00E46D6E" w:rsidRDefault="00E46D6E" w:rsidP="00E46D6E">
            <w:pPr>
              <w:jc w:val="center"/>
              <w:rPr>
                <w:sz w:val="18"/>
                <w:szCs w:val="18"/>
              </w:rPr>
            </w:pPr>
          </w:p>
        </w:tc>
        <w:tc>
          <w:tcPr>
            <w:tcW w:w="1540" w:type="dxa"/>
            <w:tcBorders>
              <w:top w:val="nil"/>
              <w:left w:val="nil"/>
              <w:bottom w:val="nil"/>
              <w:right w:val="nil"/>
            </w:tcBorders>
            <w:shd w:val="clear" w:color="auto" w:fill="auto"/>
            <w:noWrap/>
            <w:vAlign w:val="bottom"/>
            <w:hideMark/>
          </w:tcPr>
          <w:p w:rsidR="00E46D6E" w:rsidRPr="00E46D6E" w:rsidRDefault="00E46D6E" w:rsidP="00E46D6E">
            <w:pPr>
              <w:jc w:val="center"/>
              <w:rPr>
                <w:sz w:val="18"/>
                <w:szCs w:val="18"/>
              </w:rPr>
            </w:pPr>
          </w:p>
        </w:tc>
        <w:tc>
          <w:tcPr>
            <w:tcW w:w="1540" w:type="dxa"/>
            <w:tcBorders>
              <w:top w:val="nil"/>
              <w:left w:val="nil"/>
              <w:bottom w:val="nil"/>
              <w:right w:val="nil"/>
            </w:tcBorders>
            <w:shd w:val="clear" w:color="auto" w:fill="auto"/>
            <w:noWrap/>
            <w:vAlign w:val="bottom"/>
            <w:hideMark/>
          </w:tcPr>
          <w:p w:rsidR="00E46D6E" w:rsidRPr="00E46D6E" w:rsidRDefault="00E46D6E" w:rsidP="00E46D6E">
            <w:pPr>
              <w:jc w:val="center"/>
              <w:rPr>
                <w:sz w:val="18"/>
                <w:szCs w:val="18"/>
              </w:rPr>
            </w:pPr>
          </w:p>
        </w:tc>
      </w:tr>
      <w:tr w:rsidR="00E46D6E" w:rsidRPr="00E46D6E" w:rsidTr="00E46D6E">
        <w:trPr>
          <w:trHeight w:val="255"/>
          <w:jc w:val="center"/>
        </w:trPr>
        <w:tc>
          <w:tcPr>
            <w:tcW w:w="3382" w:type="dxa"/>
            <w:tcBorders>
              <w:top w:val="nil"/>
              <w:left w:val="nil"/>
              <w:bottom w:val="nil"/>
              <w:right w:val="nil"/>
            </w:tcBorders>
            <w:shd w:val="clear" w:color="auto" w:fill="auto"/>
            <w:noWrap/>
            <w:vAlign w:val="center"/>
            <w:hideMark/>
          </w:tcPr>
          <w:p w:rsidR="00E46D6E" w:rsidRPr="00E46D6E" w:rsidRDefault="00E46D6E" w:rsidP="00E46D6E">
            <w:pPr>
              <w:rPr>
                <w:bCs/>
                <w:sz w:val="18"/>
                <w:szCs w:val="18"/>
              </w:rPr>
            </w:pPr>
            <w:r w:rsidRPr="00E46D6E">
              <w:rPr>
                <w:bCs/>
                <w:sz w:val="18"/>
                <w:szCs w:val="18"/>
              </w:rPr>
              <w:t>Период:</w:t>
            </w:r>
          </w:p>
        </w:tc>
        <w:tc>
          <w:tcPr>
            <w:tcW w:w="3553" w:type="dxa"/>
            <w:tcBorders>
              <w:top w:val="nil"/>
              <w:left w:val="nil"/>
              <w:bottom w:val="nil"/>
              <w:right w:val="nil"/>
            </w:tcBorders>
            <w:shd w:val="clear" w:color="auto" w:fill="auto"/>
            <w:noWrap/>
            <w:vAlign w:val="bottom"/>
            <w:hideMark/>
          </w:tcPr>
          <w:p w:rsidR="00E46D6E" w:rsidRPr="00E46D6E" w:rsidRDefault="00E46D6E" w:rsidP="00E46D6E">
            <w:pPr>
              <w:rPr>
                <w:sz w:val="18"/>
                <w:szCs w:val="18"/>
              </w:rPr>
            </w:pPr>
            <w:r w:rsidRPr="00E46D6E">
              <w:rPr>
                <w:sz w:val="18"/>
                <w:szCs w:val="18"/>
              </w:rPr>
              <w:t>квартальный</w:t>
            </w:r>
          </w:p>
        </w:tc>
        <w:tc>
          <w:tcPr>
            <w:tcW w:w="1540" w:type="dxa"/>
            <w:tcBorders>
              <w:top w:val="nil"/>
              <w:left w:val="nil"/>
              <w:bottom w:val="nil"/>
              <w:right w:val="nil"/>
            </w:tcBorders>
            <w:shd w:val="clear" w:color="auto" w:fill="auto"/>
            <w:noWrap/>
            <w:vAlign w:val="center"/>
            <w:hideMark/>
          </w:tcPr>
          <w:p w:rsidR="00E46D6E" w:rsidRPr="00E46D6E" w:rsidRDefault="00E46D6E" w:rsidP="00E46D6E">
            <w:pPr>
              <w:jc w:val="center"/>
              <w:rPr>
                <w:sz w:val="18"/>
                <w:szCs w:val="18"/>
              </w:rPr>
            </w:pPr>
          </w:p>
        </w:tc>
        <w:tc>
          <w:tcPr>
            <w:tcW w:w="1540" w:type="dxa"/>
            <w:tcBorders>
              <w:top w:val="nil"/>
              <w:left w:val="nil"/>
              <w:bottom w:val="nil"/>
              <w:right w:val="nil"/>
            </w:tcBorders>
            <w:shd w:val="clear" w:color="auto" w:fill="auto"/>
            <w:noWrap/>
            <w:vAlign w:val="center"/>
            <w:hideMark/>
          </w:tcPr>
          <w:p w:rsidR="00E46D6E" w:rsidRPr="00E46D6E" w:rsidRDefault="00E46D6E" w:rsidP="00E46D6E">
            <w:pPr>
              <w:jc w:val="center"/>
              <w:rPr>
                <w:sz w:val="18"/>
                <w:szCs w:val="18"/>
              </w:rPr>
            </w:pPr>
          </w:p>
        </w:tc>
        <w:tc>
          <w:tcPr>
            <w:tcW w:w="1540" w:type="dxa"/>
            <w:tcBorders>
              <w:top w:val="nil"/>
              <w:left w:val="nil"/>
              <w:bottom w:val="nil"/>
              <w:right w:val="nil"/>
            </w:tcBorders>
            <w:shd w:val="clear" w:color="auto" w:fill="auto"/>
            <w:noWrap/>
            <w:vAlign w:val="center"/>
            <w:hideMark/>
          </w:tcPr>
          <w:p w:rsidR="00E46D6E" w:rsidRPr="00E46D6E" w:rsidRDefault="00E46D6E" w:rsidP="00E46D6E">
            <w:pPr>
              <w:jc w:val="center"/>
              <w:rPr>
                <w:sz w:val="18"/>
                <w:szCs w:val="18"/>
              </w:rPr>
            </w:pPr>
          </w:p>
        </w:tc>
        <w:tc>
          <w:tcPr>
            <w:tcW w:w="1540" w:type="dxa"/>
            <w:tcBorders>
              <w:top w:val="nil"/>
              <w:left w:val="nil"/>
              <w:bottom w:val="nil"/>
              <w:right w:val="nil"/>
            </w:tcBorders>
            <w:shd w:val="clear" w:color="auto" w:fill="auto"/>
            <w:noWrap/>
            <w:vAlign w:val="center"/>
            <w:hideMark/>
          </w:tcPr>
          <w:p w:rsidR="00E46D6E" w:rsidRPr="00E46D6E" w:rsidRDefault="00E46D6E" w:rsidP="00E46D6E">
            <w:pPr>
              <w:jc w:val="center"/>
              <w:rPr>
                <w:sz w:val="18"/>
                <w:szCs w:val="18"/>
              </w:rPr>
            </w:pPr>
          </w:p>
        </w:tc>
        <w:tc>
          <w:tcPr>
            <w:tcW w:w="1540" w:type="dxa"/>
            <w:tcBorders>
              <w:top w:val="nil"/>
              <w:left w:val="nil"/>
              <w:bottom w:val="nil"/>
              <w:right w:val="nil"/>
            </w:tcBorders>
            <w:shd w:val="clear" w:color="auto" w:fill="auto"/>
            <w:noWrap/>
            <w:vAlign w:val="center"/>
            <w:hideMark/>
          </w:tcPr>
          <w:p w:rsidR="00E46D6E" w:rsidRPr="00E46D6E" w:rsidRDefault="00E46D6E" w:rsidP="00E46D6E">
            <w:pPr>
              <w:jc w:val="center"/>
              <w:rPr>
                <w:sz w:val="18"/>
                <w:szCs w:val="18"/>
              </w:rPr>
            </w:pPr>
          </w:p>
        </w:tc>
      </w:tr>
      <w:tr w:rsidR="00E46D6E" w:rsidRPr="00E46D6E" w:rsidTr="00E46D6E">
        <w:trPr>
          <w:trHeight w:val="255"/>
          <w:jc w:val="center"/>
        </w:trPr>
        <w:tc>
          <w:tcPr>
            <w:tcW w:w="3382" w:type="dxa"/>
            <w:tcBorders>
              <w:top w:val="nil"/>
              <w:left w:val="nil"/>
              <w:bottom w:val="nil"/>
              <w:right w:val="nil"/>
            </w:tcBorders>
            <w:shd w:val="clear" w:color="auto" w:fill="auto"/>
            <w:noWrap/>
            <w:vAlign w:val="bottom"/>
            <w:hideMark/>
          </w:tcPr>
          <w:p w:rsidR="00E46D6E" w:rsidRPr="00E46D6E" w:rsidRDefault="00E46D6E" w:rsidP="00E46D6E">
            <w:pPr>
              <w:rPr>
                <w:bCs/>
                <w:sz w:val="18"/>
                <w:szCs w:val="18"/>
              </w:rPr>
            </w:pPr>
            <w:r w:rsidRPr="00E46D6E">
              <w:rPr>
                <w:bCs/>
                <w:sz w:val="18"/>
                <w:szCs w:val="18"/>
              </w:rPr>
              <w:t>Единица измерения:</w:t>
            </w:r>
          </w:p>
        </w:tc>
        <w:tc>
          <w:tcPr>
            <w:tcW w:w="3553" w:type="dxa"/>
            <w:tcBorders>
              <w:top w:val="nil"/>
              <w:left w:val="nil"/>
              <w:bottom w:val="single" w:sz="4" w:space="0" w:color="auto"/>
              <w:right w:val="nil"/>
            </w:tcBorders>
            <w:shd w:val="clear" w:color="auto" w:fill="auto"/>
            <w:noWrap/>
            <w:vAlign w:val="bottom"/>
            <w:hideMark/>
          </w:tcPr>
          <w:p w:rsidR="00E46D6E" w:rsidRPr="00E46D6E" w:rsidRDefault="00E46D6E" w:rsidP="00E46D6E">
            <w:pPr>
              <w:rPr>
                <w:sz w:val="18"/>
                <w:szCs w:val="18"/>
              </w:rPr>
            </w:pPr>
            <w:r w:rsidRPr="00E46D6E">
              <w:rPr>
                <w:sz w:val="18"/>
                <w:szCs w:val="18"/>
              </w:rPr>
              <w:t>руб.</w:t>
            </w:r>
          </w:p>
        </w:tc>
        <w:tc>
          <w:tcPr>
            <w:tcW w:w="1540" w:type="dxa"/>
            <w:tcBorders>
              <w:top w:val="nil"/>
              <w:left w:val="nil"/>
              <w:bottom w:val="single" w:sz="4" w:space="0" w:color="auto"/>
              <w:right w:val="nil"/>
            </w:tcBorders>
            <w:shd w:val="clear" w:color="auto" w:fill="auto"/>
            <w:noWrap/>
            <w:vAlign w:val="bottom"/>
            <w:hideMark/>
          </w:tcPr>
          <w:p w:rsidR="00E46D6E" w:rsidRPr="00E46D6E" w:rsidRDefault="00E46D6E" w:rsidP="00E46D6E">
            <w:pPr>
              <w:rPr>
                <w:sz w:val="18"/>
                <w:szCs w:val="18"/>
              </w:rPr>
            </w:pPr>
            <w:r w:rsidRPr="00E46D6E">
              <w:rPr>
                <w:sz w:val="18"/>
                <w:szCs w:val="18"/>
              </w:rPr>
              <w:t> </w:t>
            </w:r>
          </w:p>
        </w:tc>
        <w:tc>
          <w:tcPr>
            <w:tcW w:w="1540" w:type="dxa"/>
            <w:tcBorders>
              <w:top w:val="nil"/>
              <w:left w:val="nil"/>
              <w:bottom w:val="single" w:sz="4" w:space="0" w:color="auto"/>
              <w:right w:val="nil"/>
            </w:tcBorders>
            <w:shd w:val="clear" w:color="auto" w:fill="auto"/>
            <w:noWrap/>
            <w:vAlign w:val="bottom"/>
            <w:hideMark/>
          </w:tcPr>
          <w:p w:rsidR="00E46D6E" w:rsidRPr="00E46D6E" w:rsidRDefault="00E46D6E" w:rsidP="00E46D6E">
            <w:pPr>
              <w:rPr>
                <w:sz w:val="18"/>
                <w:szCs w:val="18"/>
              </w:rPr>
            </w:pPr>
            <w:r w:rsidRPr="00E46D6E">
              <w:rPr>
                <w:sz w:val="18"/>
                <w:szCs w:val="18"/>
              </w:rPr>
              <w:t> </w:t>
            </w:r>
          </w:p>
        </w:tc>
        <w:tc>
          <w:tcPr>
            <w:tcW w:w="1540" w:type="dxa"/>
            <w:tcBorders>
              <w:top w:val="nil"/>
              <w:left w:val="nil"/>
              <w:bottom w:val="single" w:sz="4" w:space="0" w:color="auto"/>
              <w:right w:val="nil"/>
            </w:tcBorders>
            <w:shd w:val="clear" w:color="auto" w:fill="auto"/>
            <w:noWrap/>
            <w:vAlign w:val="bottom"/>
            <w:hideMark/>
          </w:tcPr>
          <w:p w:rsidR="00E46D6E" w:rsidRPr="00E46D6E" w:rsidRDefault="00E46D6E" w:rsidP="00E46D6E">
            <w:pPr>
              <w:rPr>
                <w:sz w:val="18"/>
                <w:szCs w:val="18"/>
              </w:rPr>
            </w:pPr>
            <w:r w:rsidRPr="00E46D6E">
              <w:rPr>
                <w:sz w:val="18"/>
                <w:szCs w:val="18"/>
              </w:rPr>
              <w:t> </w:t>
            </w:r>
          </w:p>
        </w:tc>
        <w:tc>
          <w:tcPr>
            <w:tcW w:w="1540" w:type="dxa"/>
            <w:tcBorders>
              <w:top w:val="nil"/>
              <w:left w:val="nil"/>
              <w:bottom w:val="single" w:sz="4" w:space="0" w:color="auto"/>
              <w:right w:val="nil"/>
            </w:tcBorders>
            <w:shd w:val="clear" w:color="auto" w:fill="auto"/>
            <w:noWrap/>
            <w:vAlign w:val="bottom"/>
            <w:hideMark/>
          </w:tcPr>
          <w:p w:rsidR="00E46D6E" w:rsidRPr="00E46D6E" w:rsidRDefault="00E46D6E" w:rsidP="00E46D6E">
            <w:pPr>
              <w:rPr>
                <w:sz w:val="18"/>
                <w:szCs w:val="18"/>
              </w:rPr>
            </w:pPr>
            <w:r w:rsidRPr="00E46D6E">
              <w:rPr>
                <w:sz w:val="18"/>
                <w:szCs w:val="18"/>
              </w:rPr>
              <w:t> </w:t>
            </w:r>
          </w:p>
        </w:tc>
        <w:tc>
          <w:tcPr>
            <w:tcW w:w="1540" w:type="dxa"/>
            <w:tcBorders>
              <w:top w:val="nil"/>
              <w:left w:val="nil"/>
              <w:bottom w:val="single" w:sz="4" w:space="0" w:color="auto"/>
              <w:right w:val="nil"/>
            </w:tcBorders>
            <w:shd w:val="clear" w:color="auto" w:fill="auto"/>
            <w:noWrap/>
            <w:vAlign w:val="bottom"/>
            <w:hideMark/>
          </w:tcPr>
          <w:p w:rsidR="00E46D6E" w:rsidRPr="00E46D6E" w:rsidRDefault="00E46D6E" w:rsidP="00E46D6E">
            <w:pPr>
              <w:rPr>
                <w:sz w:val="18"/>
                <w:szCs w:val="18"/>
              </w:rPr>
            </w:pPr>
            <w:r w:rsidRPr="00E46D6E">
              <w:rPr>
                <w:sz w:val="18"/>
                <w:szCs w:val="18"/>
              </w:rPr>
              <w:t> </w:t>
            </w:r>
          </w:p>
        </w:tc>
      </w:tr>
      <w:tr w:rsidR="00E46D6E" w:rsidRPr="00E46D6E" w:rsidTr="00E46D6E">
        <w:trPr>
          <w:trHeight w:val="255"/>
          <w:jc w:val="center"/>
        </w:trPr>
        <w:tc>
          <w:tcPr>
            <w:tcW w:w="33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D6E" w:rsidRPr="00E46D6E" w:rsidRDefault="00E46D6E" w:rsidP="00E46D6E">
            <w:pPr>
              <w:jc w:val="center"/>
              <w:rPr>
                <w:bCs/>
                <w:sz w:val="18"/>
                <w:szCs w:val="18"/>
              </w:rPr>
            </w:pPr>
            <w:r w:rsidRPr="00E46D6E">
              <w:rPr>
                <w:bCs/>
                <w:sz w:val="18"/>
                <w:szCs w:val="18"/>
              </w:rPr>
              <w:t>Наименование показателя</w:t>
            </w:r>
          </w:p>
        </w:tc>
        <w:tc>
          <w:tcPr>
            <w:tcW w:w="3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6D6E" w:rsidRPr="00E46D6E" w:rsidRDefault="00E46D6E" w:rsidP="00E46D6E">
            <w:pPr>
              <w:jc w:val="center"/>
              <w:rPr>
                <w:bCs/>
                <w:sz w:val="18"/>
                <w:szCs w:val="18"/>
              </w:rPr>
            </w:pPr>
            <w:r w:rsidRPr="00E46D6E">
              <w:rPr>
                <w:bCs/>
                <w:sz w:val="18"/>
                <w:szCs w:val="18"/>
              </w:rPr>
              <w:t>Бюджетная классификация</w:t>
            </w:r>
          </w:p>
        </w:tc>
        <w:tc>
          <w:tcPr>
            <w:tcW w:w="7700" w:type="dxa"/>
            <w:gridSpan w:val="5"/>
            <w:tcBorders>
              <w:top w:val="single" w:sz="4" w:space="0" w:color="auto"/>
              <w:left w:val="nil"/>
              <w:bottom w:val="single" w:sz="4" w:space="0" w:color="auto"/>
              <w:right w:val="single" w:sz="4" w:space="0" w:color="auto"/>
            </w:tcBorders>
            <w:shd w:val="clear" w:color="auto" w:fill="auto"/>
            <w:noWrap/>
            <w:vAlign w:val="bottom"/>
            <w:hideMark/>
          </w:tcPr>
          <w:p w:rsidR="00E46D6E" w:rsidRPr="00E46D6E" w:rsidRDefault="00E46D6E" w:rsidP="00E46D6E">
            <w:pPr>
              <w:jc w:val="center"/>
              <w:rPr>
                <w:bCs/>
                <w:sz w:val="18"/>
                <w:szCs w:val="18"/>
              </w:rPr>
            </w:pPr>
            <w:r w:rsidRPr="00E46D6E">
              <w:rPr>
                <w:bCs/>
                <w:sz w:val="18"/>
                <w:szCs w:val="18"/>
              </w:rPr>
              <w:t>Кассовый план</w:t>
            </w:r>
          </w:p>
        </w:tc>
      </w:tr>
      <w:tr w:rsidR="00E46D6E" w:rsidRPr="00E46D6E" w:rsidTr="00E46D6E">
        <w:trPr>
          <w:trHeight w:val="255"/>
          <w:jc w:val="center"/>
        </w:trPr>
        <w:tc>
          <w:tcPr>
            <w:tcW w:w="3382" w:type="dxa"/>
            <w:vMerge/>
            <w:tcBorders>
              <w:top w:val="single" w:sz="4" w:space="0" w:color="auto"/>
              <w:left w:val="single" w:sz="4" w:space="0" w:color="auto"/>
              <w:bottom w:val="single" w:sz="4" w:space="0" w:color="auto"/>
              <w:right w:val="single" w:sz="4" w:space="0" w:color="auto"/>
            </w:tcBorders>
            <w:vAlign w:val="center"/>
            <w:hideMark/>
          </w:tcPr>
          <w:p w:rsidR="00E46D6E" w:rsidRPr="00E46D6E" w:rsidRDefault="00E46D6E" w:rsidP="00E46D6E">
            <w:pPr>
              <w:rPr>
                <w:bCs/>
                <w:sz w:val="18"/>
                <w:szCs w:val="18"/>
              </w:rPr>
            </w:pPr>
          </w:p>
        </w:tc>
        <w:tc>
          <w:tcPr>
            <w:tcW w:w="3553" w:type="dxa"/>
            <w:vMerge/>
            <w:tcBorders>
              <w:top w:val="nil"/>
              <w:left w:val="single" w:sz="4" w:space="0" w:color="auto"/>
              <w:bottom w:val="single" w:sz="4" w:space="0" w:color="auto"/>
              <w:right w:val="single" w:sz="4" w:space="0" w:color="auto"/>
            </w:tcBorders>
            <w:vAlign w:val="center"/>
            <w:hideMark/>
          </w:tcPr>
          <w:p w:rsidR="00E46D6E" w:rsidRPr="00E46D6E" w:rsidRDefault="00E46D6E" w:rsidP="00E46D6E">
            <w:pPr>
              <w:rPr>
                <w:bCs/>
                <w:sz w:val="18"/>
                <w:szCs w:val="18"/>
              </w:rPr>
            </w:pPr>
          </w:p>
        </w:tc>
        <w:tc>
          <w:tcPr>
            <w:tcW w:w="1540" w:type="dxa"/>
            <w:tcBorders>
              <w:top w:val="nil"/>
              <w:left w:val="nil"/>
              <w:bottom w:val="single" w:sz="4" w:space="0" w:color="auto"/>
              <w:right w:val="single" w:sz="4" w:space="0" w:color="auto"/>
            </w:tcBorders>
            <w:shd w:val="clear" w:color="auto" w:fill="auto"/>
            <w:vAlign w:val="center"/>
            <w:hideMark/>
          </w:tcPr>
          <w:p w:rsidR="00E46D6E" w:rsidRPr="00E46D6E" w:rsidRDefault="00E46D6E" w:rsidP="00E46D6E">
            <w:pPr>
              <w:jc w:val="center"/>
              <w:rPr>
                <w:bCs/>
                <w:sz w:val="18"/>
                <w:szCs w:val="18"/>
              </w:rPr>
            </w:pPr>
            <w:r w:rsidRPr="00E46D6E">
              <w:rPr>
                <w:bCs/>
                <w:sz w:val="18"/>
                <w:szCs w:val="18"/>
              </w:rPr>
              <w:t xml:space="preserve"> На год</w:t>
            </w:r>
          </w:p>
        </w:tc>
        <w:tc>
          <w:tcPr>
            <w:tcW w:w="1540" w:type="dxa"/>
            <w:tcBorders>
              <w:top w:val="nil"/>
              <w:left w:val="nil"/>
              <w:bottom w:val="single" w:sz="4" w:space="0" w:color="auto"/>
              <w:right w:val="single" w:sz="4" w:space="0" w:color="auto"/>
            </w:tcBorders>
            <w:shd w:val="clear" w:color="auto" w:fill="auto"/>
            <w:vAlign w:val="center"/>
            <w:hideMark/>
          </w:tcPr>
          <w:p w:rsidR="00E46D6E" w:rsidRPr="00E46D6E" w:rsidRDefault="00E46D6E" w:rsidP="00E46D6E">
            <w:pPr>
              <w:jc w:val="center"/>
              <w:rPr>
                <w:bCs/>
                <w:sz w:val="18"/>
                <w:szCs w:val="18"/>
              </w:rPr>
            </w:pPr>
            <w:r w:rsidRPr="00E46D6E">
              <w:rPr>
                <w:bCs/>
                <w:sz w:val="18"/>
                <w:szCs w:val="18"/>
              </w:rPr>
              <w:t xml:space="preserve"> 1 квартал</w:t>
            </w:r>
          </w:p>
        </w:tc>
        <w:tc>
          <w:tcPr>
            <w:tcW w:w="1540" w:type="dxa"/>
            <w:tcBorders>
              <w:top w:val="nil"/>
              <w:left w:val="nil"/>
              <w:bottom w:val="single" w:sz="4" w:space="0" w:color="auto"/>
              <w:right w:val="single" w:sz="4" w:space="0" w:color="auto"/>
            </w:tcBorders>
            <w:shd w:val="clear" w:color="auto" w:fill="auto"/>
            <w:vAlign w:val="center"/>
            <w:hideMark/>
          </w:tcPr>
          <w:p w:rsidR="00E46D6E" w:rsidRPr="00E46D6E" w:rsidRDefault="00E46D6E" w:rsidP="00E46D6E">
            <w:pPr>
              <w:jc w:val="center"/>
              <w:rPr>
                <w:bCs/>
                <w:sz w:val="18"/>
                <w:szCs w:val="18"/>
              </w:rPr>
            </w:pPr>
            <w:r w:rsidRPr="00E46D6E">
              <w:rPr>
                <w:bCs/>
                <w:sz w:val="18"/>
                <w:szCs w:val="18"/>
              </w:rPr>
              <w:t xml:space="preserve"> 2 квартал</w:t>
            </w:r>
          </w:p>
        </w:tc>
        <w:tc>
          <w:tcPr>
            <w:tcW w:w="1540" w:type="dxa"/>
            <w:tcBorders>
              <w:top w:val="nil"/>
              <w:left w:val="nil"/>
              <w:bottom w:val="single" w:sz="4" w:space="0" w:color="auto"/>
              <w:right w:val="single" w:sz="4" w:space="0" w:color="auto"/>
            </w:tcBorders>
            <w:shd w:val="clear" w:color="auto" w:fill="auto"/>
            <w:vAlign w:val="center"/>
            <w:hideMark/>
          </w:tcPr>
          <w:p w:rsidR="00E46D6E" w:rsidRPr="00E46D6E" w:rsidRDefault="00E46D6E" w:rsidP="00E46D6E">
            <w:pPr>
              <w:jc w:val="center"/>
              <w:rPr>
                <w:bCs/>
                <w:sz w:val="18"/>
                <w:szCs w:val="18"/>
              </w:rPr>
            </w:pPr>
            <w:r w:rsidRPr="00E46D6E">
              <w:rPr>
                <w:bCs/>
                <w:sz w:val="18"/>
                <w:szCs w:val="18"/>
              </w:rPr>
              <w:t xml:space="preserve"> 3 квартал</w:t>
            </w:r>
          </w:p>
        </w:tc>
        <w:tc>
          <w:tcPr>
            <w:tcW w:w="1540" w:type="dxa"/>
            <w:tcBorders>
              <w:top w:val="nil"/>
              <w:left w:val="nil"/>
              <w:bottom w:val="single" w:sz="4" w:space="0" w:color="auto"/>
              <w:right w:val="single" w:sz="4" w:space="0" w:color="auto"/>
            </w:tcBorders>
            <w:shd w:val="clear" w:color="auto" w:fill="auto"/>
            <w:vAlign w:val="center"/>
            <w:hideMark/>
          </w:tcPr>
          <w:p w:rsidR="00E46D6E" w:rsidRPr="00E46D6E" w:rsidRDefault="00E46D6E" w:rsidP="00E46D6E">
            <w:pPr>
              <w:jc w:val="center"/>
              <w:rPr>
                <w:bCs/>
                <w:sz w:val="18"/>
                <w:szCs w:val="18"/>
              </w:rPr>
            </w:pPr>
            <w:r w:rsidRPr="00E46D6E">
              <w:rPr>
                <w:bCs/>
                <w:sz w:val="18"/>
                <w:szCs w:val="18"/>
              </w:rPr>
              <w:t xml:space="preserve"> 4 квартал</w:t>
            </w:r>
          </w:p>
        </w:tc>
      </w:tr>
      <w:tr w:rsidR="00E46D6E" w:rsidRPr="00E46D6E" w:rsidTr="00E46D6E">
        <w:trPr>
          <w:trHeight w:val="255"/>
          <w:jc w:val="center"/>
        </w:trPr>
        <w:tc>
          <w:tcPr>
            <w:tcW w:w="3382" w:type="dxa"/>
            <w:tcBorders>
              <w:top w:val="nil"/>
              <w:left w:val="single" w:sz="4" w:space="0" w:color="auto"/>
              <w:bottom w:val="single" w:sz="4" w:space="0" w:color="auto"/>
              <w:right w:val="single" w:sz="4" w:space="0" w:color="auto"/>
            </w:tcBorders>
            <w:shd w:val="clear" w:color="auto" w:fill="auto"/>
            <w:vAlign w:val="center"/>
            <w:hideMark/>
          </w:tcPr>
          <w:p w:rsidR="00E46D6E" w:rsidRPr="00E46D6E" w:rsidRDefault="00E46D6E" w:rsidP="00E46D6E">
            <w:pPr>
              <w:jc w:val="center"/>
              <w:rPr>
                <w:bCs/>
                <w:sz w:val="18"/>
                <w:szCs w:val="18"/>
              </w:rPr>
            </w:pPr>
            <w:r w:rsidRPr="00E46D6E">
              <w:rPr>
                <w:bCs/>
                <w:sz w:val="18"/>
                <w:szCs w:val="18"/>
              </w:rPr>
              <w:t> </w:t>
            </w:r>
          </w:p>
        </w:tc>
        <w:tc>
          <w:tcPr>
            <w:tcW w:w="3553" w:type="dxa"/>
            <w:tcBorders>
              <w:top w:val="nil"/>
              <w:left w:val="nil"/>
              <w:bottom w:val="single" w:sz="4" w:space="0" w:color="auto"/>
              <w:right w:val="single" w:sz="4" w:space="0" w:color="auto"/>
            </w:tcBorders>
            <w:shd w:val="clear" w:color="auto" w:fill="auto"/>
            <w:noWrap/>
            <w:vAlign w:val="center"/>
            <w:hideMark/>
          </w:tcPr>
          <w:p w:rsidR="00E46D6E" w:rsidRPr="00E46D6E" w:rsidRDefault="00E46D6E" w:rsidP="00E46D6E">
            <w:pPr>
              <w:jc w:val="center"/>
              <w:rPr>
                <w:bCs/>
                <w:sz w:val="18"/>
                <w:szCs w:val="18"/>
              </w:rPr>
            </w:pPr>
            <w:r w:rsidRPr="00E46D6E">
              <w:rPr>
                <w:bCs/>
                <w:sz w:val="18"/>
                <w:szCs w:val="18"/>
              </w:rPr>
              <w:t> </w:t>
            </w:r>
          </w:p>
        </w:tc>
        <w:tc>
          <w:tcPr>
            <w:tcW w:w="1540" w:type="dxa"/>
            <w:tcBorders>
              <w:top w:val="nil"/>
              <w:left w:val="nil"/>
              <w:bottom w:val="single" w:sz="4" w:space="0" w:color="auto"/>
              <w:right w:val="single" w:sz="4" w:space="0" w:color="auto"/>
            </w:tcBorders>
            <w:shd w:val="clear" w:color="auto" w:fill="auto"/>
            <w:vAlign w:val="center"/>
            <w:hideMark/>
          </w:tcPr>
          <w:p w:rsidR="00E46D6E" w:rsidRPr="00E46D6E" w:rsidRDefault="00E46D6E" w:rsidP="00E46D6E">
            <w:pPr>
              <w:jc w:val="center"/>
              <w:rPr>
                <w:bCs/>
                <w:sz w:val="18"/>
                <w:szCs w:val="18"/>
              </w:rPr>
            </w:pPr>
            <w:r w:rsidRPr="00E46D6E">
              <w:rPr>
                <w:bCs/>
                <w:sz w:val="18"/>
                <w:szCs w:val="18"/>
              </w:rPr>
              <w:t> </w:t>
            </w:r>
          </w:p>
        </w:tc>
        <w:tc>
          <w:tcPr>
            <w:tcW w:w="1540" w:type="dxa"/>
            <w:tcBorders>
              <w:top w:val="nil"/>
              <w:left w:val="nil"/>
              <w:bottom w:val="single" w:sz="4" w:space="0" w:color="auto"/>
              <w:right w:val="single" w:sz="4" w:space="0" w:color="auto"/>
            </w:tcBorders>
            <w:shd w:val="clear" w:color="auto" w:fill="auto"/>
            <w:vAlign w:val="center"/>
            <w:hideMark/>
          </w:tcPr>
          <w:p w:rsidR="00E46D6E" w:rsidRPr="00E46D6E" w:rsidRDefault="00E46D6E" w:rsidP="00E46D6E">
            <w:pPr>
              <w:jc w:val="center"/>
              <w:rPr>
                <w:bCs/>
                <w:sz w:val="18"/>
                <w:szCs w:val="18"/>
              </w:rPr>
            </w:pPr>
            <w:r w:rsidRPr="00E46D6E">
              <w:rPr>
                <w:bCs/>
                <w:sz w:val="18"/>
                <w:szCs w:val="18"/>
              </w:rPr>
              <w:t> </w:t>
            </w:r>
          </w:p>
        </w:tc>
        <w:tc>
          <w:tcPr>
            <w:tcW w:w="1540" w:type="dxa"/>
            <w:tcBorders>
              <w:top w:val="nil"/>
              <w:left w:val="nil"/>
              <w:bottom w:val="single" w:sz="4" w:space="0" w:color="auto"/>
              <w:right w:val="single" w:sz="4" w:space="0" w:color="auto"/>
            </w:tcBorders>
            <w:shd w:val="clear" w:color="auto" w:fill="auto"/>
            <w:vAlign w:val="center"/>
            <w:hideMark/>
          </w:tcPr>
          <w:p w:rsidR="00E46D6E" w:rsidRPr="00E46D6E" w:rsidRDefault="00E46D6E" w:rsidP="00E46D6E">
            <w:pPr>
              <w:jc w:val="center"/>
              <w:rPr>
                <w:bCs/>
                <w:sz w:val="18"/>
                <w:szCs w:val="18"/>
              </w:rPr>
            </w:pPr>
            <w:r w:rsidRPr="00E46D6E">
              <w:rPr>
                <w:bCs/>
                <w:sz w:val="18"/>
                <w:szCs w:val="18"/>
              </w:rPr>
              <w:t> </w:t>
            </w:r>
          </w:p>
        </w:tc>
        <w:tc>
          <w:tcPr>
            <w:tcW w:w="1540" w:type="dxa"/>
            <w:tcBorders>
              <w:top w:val="nil"/>
              <w:left w:val="nil"/>
              <w:bottom w:val="single" w:sz="4" w:space="0" w:color="auto"/>
              <w:right w:val="single" w:sz="4" w:space="0" w:color="auto"/>
            </w:tcBorders>
            <w:shd w:val="clear" w:color="auto" w:fill="auto"/>
            <w:vAlign w:val="center"/>
            <w:hideMark/>
          </w:tcPr>
          <w:p w:rsidR="00E46D6E" w:rsidRPr="00E46D6E" w:rsidRDefault="00E46D6E" w:rsidP="00E46D6E">
            <w:pPr>
              <w:jc w:val="center"/>
              <w:rPr>
                <w:bCs/>
                <w:sz w:val="18"/>
                <w:szCs w:val="18"/>
              </w:rPr>
            </w:pPr>
            <w:r w:rsidRPr="00E46D6E">
              <w:rPr>
                <w:bCs/>
                <w:sz w:val="18"/>
                <w:szCs w:val="18"/>
              </w:rPr>
              <w:t> </w:t>
            </w:r>
          </w:p>
        </w:tc>
        <w:tc>
          <w:tcPr>
            <w:tcW w:w="1540" w:type="dxa"/>
            <w:tcBorders>
              <w:top w:val="nil"/>
              <w:left w:val="nil"/>
              <w:bottom w:val="single" w:sz="4" w:space="0" w:color="auto"/>
              <w:right w:val="single" w:sz="4" w:space="0" w:color="auto"/>
            </w:tcBorders>
            <w:shd w:val="clear" w:color="auto" w:fill="auto"/>
            <w:vAlign w:val="center"/>
            <w:hideMark/>
          </w:tcPr>
          <w:p w:rsidR="00E46D6E" w:rsidRPr="00E46D6E" w:rsidRDefault="00E46D6E" w:rsidP="00E46D6E">
            <w:pPr>
              <w:jc w:val="center"/>
              <w:rPr>
                <w:bCs/>
                <w:sz w:val="18"/>
                <w:szCs w:val="18"/>
              </w:rPr>
            </w:pPr>
            <w:r w:rsidRPr="00E46D6E">
              <w:rPr>
                <w:bCs/>
                <w:sz w:val="18"/>
                <w:szCs w:val="18"/>
              </w:rPr>
              <w:t> </w:t>
            </w:r>
          </w:p>
        </w:tc>
      </w:tr>
      <w:tr w:rsidR="00E46D6E" w:rsidRPr="00E46D6E" w:rsidTr="00E46D6E">
        <w:trPr>
          <w:trHeight w:val="255"/>
          <w:jc w:val="center"/>
        </w:trPr>
        <w:tc>
          <w:tcPr>
            <w:tcW w:w="3382" w:type="dxa"/>
            <w:tcBorders>
              <w:top w:val="nil"/>
              <w:left w:val="single" w:sz="4" w:space="0" w:color="auto"/>
              <w:bottom w:val="single" w:sz="4" w:space="0" w:color="auto"/>
              <w:right w:val="single" w:sz="4" w:space="0" w:color="auto"/>
            </w:tcBorders>
            <w:shd w:val="clear" w:color="auto" w:fill="auto"/>
            <w:vAlign w:val="center"/>
            <w:hideMark/>
          </w:tcPr>
          <w:p w:rsidR="00E46D6E" w:rsidRPr="00E46D6E" w:rsidRDefault="00E46D6E" w:rsidP="00E46D6E">
            <w:pPr>
              <w:rPr>
                <w:bCs/>
                <w:sz w:val="16"/>
                <w:szCs w:val="16"/>
              </w:rPr>
            </w:pPr>
            <w:r w:rsidRPr="00E46D6E">
              <w:rPr>
                <w:bCs/>
                <w:sz w:val="16"/>
                <w:szCs w:val="16"/>
              </w:rPr>
              <w:t xml:space="preserve">КАССОВЫЕ ПОСТУПЛЕНИЯ - </w:t>
            </w:r>
          </w:p>
        </w:tc>
        <w:tc>
          <w:tcPr>
            <w:tcW w:w="3553" w:type="dxa"/>
            <w:tcBorders>
              <w:top w:val="nil"/>
              <w:left w:val="nil"/>
              <w:bottom w:val="single" w:sz="4" w:space="0" w:color="auto"/>
              <w:right w:val="single" w:sz="4" w:space="0" w:color="auto"/>
            </w:tcBorders>
            <w:shd w:val="clear" w:color="auto" w:fill="auto"/>
            <w:vAlign w:val="center"/>
            <w:hideMark/>
          </w:tcPr>
          <w:p w:rsidR="00E46D6E" w:rsidRPr="00E46D6E" w:rsidRDefault="00E46D6E" w:rsidP="00E46D6E">
            <w:pPr>
              <w:jc w:val="center"/>
              <w:rPr>
                <w:bCs/>
                <w:sz w:val="16"/>
                <w:szCs w:val="16"/>
              </w:rPr>
            </w:pPr>
            <w:r w:rsidRPr="00E46D6E">
              <w:rPr>
                <w:bCs/>
                <w:sz w:val="16"/>
                <w:szCs w:val="16"/>
              </w:rPr>
              <w:t> </w:t>
            </w:r>
          </w:p>
        </w:tc>
        <w:tc>
          <w:tcPr>
            <w:tcW w:w="1540" w:type="dxa"/>
            <w:tcBorders>
              <w:top w:val="nil"/>
              <w:left w:val="nil"/>
              <w:bottom w:val="single" w:sz="4" w:space="0" w:color="auto"/>
              <w:right w:val="single" w:sz="4" w:space="0" w:color="auto"/>
            </w:tcBorders>
            <w:shd w:val="clear" w:color="auto" w:fill="auto"/>
            <w:vAlign w:val="center"/>
            <w:hideMark/>
          </w:tcPr>
          <w:p w:rsidR="00E46D6E" w:rsidRPr="00E46D6E" w:rsidRDefault="00E46D6E" w:rsidP="00E46D6E">
            <w:pPr>
              <w:jc w:val="right"/>
              <w:rPr>
                <w:bCs/>
                <w:sz w:val="16"/>
                <w:szCs w:val="16"/>
              </w:rPr>
            </w:pPr>
            <w:r w:rsidRPr="00E46D6E">
              <w:rPr>
                <w:bCs/>
                <w:sz w:val="16"/>
                <w:szCs w:val="16"/>
              </w:rPr>
              <w:t> </w:t>
            </w:r>
          </w:p>
        </w:tc>
        <w:tc>
          <w:tcPr>
            <w:tcW w:w="1540" w:type="dxa"/>
            <w:tcBorders>
              <w:top w:val="nil"/>
              <w:left w:val="nil"/>
              <w:bottom w:val="single" w:sz="4" w:space="0" w:color="auto"/>
              <w:right w:val="single" w:sz="4" w:space="0" w:color="auto"/>
            </w:tcBorders>
            <w:shd w:val="clear" w:color="auto" w:fill="auto"/>
            <w:vAlign w:val="center"/>
            <w:hideMark/>
          </w:tcPr>
          <w:p w:rsidR="00E46D6E" w:rsidRPr="00E46D6E" w:rsidRDefault="00E46D6E" w:rsidP="00E46D6E">
            <w:pPr>
              <w:jc w:val="right"/>
              <w:rPr>
                <w:bCs/>
                <w:sz w:val="16"/>
                <w:szCs w:val="16"/>
              </w:rPr>
            </w:pPr>
            <w:r w:rsidRPr="00E46D6E">
              <w:rPr>
                <w:bCs/>
                <w:sz w:val="16"/>
                <w:szCs w:val="16"/>
              </w:rPr>
              <w:t> </w:t>
            </w:r>
          </w:p>
        </w:tc>
        <w:tc>
          <w:tcPr>
            <w:tcW w:w="1540" w:type="dxa"/>
            <w:tcBorders>
              <w:top w:val="nil"/>
              <w:left w:val="nil"/>
              <w:bottom w:val="single" w:sz="4" w:space="0" w:color="auto"/>
              <w:right w:val="single" w:sz="4" w:space="0" w:color="auto"/>
            </w:tcBorders>
            <w:shd w:val="clear" w:color="auto" w:fill="auto"/>
            <w:vAlign w:val="center"/>
            <w:hideMark/>
          </w:tcPr>
          <w:p w:rsidR="00E46D6E" w:rsidRPr="00E46D6E" w:rsidRDefault="00E46D6E" w:rsidP="00E46D6E">
            <w:pPr>
              <w:jc w:val="right"/>
              <w:rPr>
                <w:bCs/>
                <w:sz w:val="16"/>
                <w:szCs w:val="16"/>
              </w:rPr>
            </w:pPr>
            <w:r w:rsidRPr="00E46D6E">
              <w:rPr>
                <w:bCs/>
                <w:sz w:val="16"/>
                <w:szCs w:val="16"/>
              </w:rPr>
              <w:t> </w:t>
            </w:r>
          </w:p>
        </w:tc>
        <w:tc>
          <w:tcPr>
            <w:tcW w:w="1540" w:type="dxa"/>
            <w:tcBorders>
              <w:top w:val="nil"/>
              <w:left w:val="nil"/>
              <w:bottom w:val="single" w:sz="4" w:space="0" w:color="auto"/>
              <w:right w:val="single" w:sz="4" w:space="0" w:color="auto"/>
            </w:tcBorders>
            <w:shd w:val="clear" w:color="auto" w:fill="auto"/>
            <w:vAlign w:val="center"/>
            <w:hideMark/>
          </w:tcPr>
          <w:p w:rsidR="00E46D6E" w:rsidRPr="00E46D6E" w:rsidRDefault="00E46D6E" w:rsidP="00E46D6E">
            <w:pPr>
              <w:jc w:val="right"/>
              <w:rPr>
                <w:bCs/>
                <w:sz w:val="16"/>
                <w:szCs w:val="16"/>
              </w:rPr>
            </w:pPr>
            <w:r w:rsidRPr="00E46D6E">
              <w:rPr>
                <w:bCs/>
                <w:sz w:val="16"/>
                <w:szCs w:val="16"/>
              </w:rPr>
              <w:t> </w:t>
            </w:r>
          </w:p>
        </w:tc>
        <w:tc>
          <w:tcPr>
            <w:tcW w:w="1540" w:type="dxa"/>
            <w:tcBorders>
              <w:top w:val="nil"/>
              <w:left w:val="nil"/>
              <w:bottom w:val="single" w:sz="4" w:space="0" w:color="auto"/>
              <w:right w:val="single" w:sz="4" w:space="0" w:color="auto"/>
            </w:tcBorders>
            <w:shd w:val="clear" w:color="auto" w:fill="auto"/>
            <w:vAlign w:val="center"/>
            <w:hideMark/>
          </w:tcPr>
          <w:p w:rsidR="00E46D6E" w:rsidRPr="00E46D6E" w:rsidRDefault="00E46D6E" w:rsidP="00E46D6E">
            <w:pPr>
              <w:jc w:val="right"/>
              <w:rPr>
                <w:bCs/>
                <w:sz w:val="16"/>
                <w:szCs w:val="16"/>
              </w:rPr>
            </w:pPr>
            <w:r w:rsidRPr="00E46D6E">
              <w:rPr>
                <w:bCs/>
                <w:sz w:val="16"/>
                <w:szCs w:val="16"/>
              </w:rPr>
              <w:t> </w:t>
            </w:r>
          </w:p>
        </w:tc>
      </w:tr>
      <w:tr w:rsidR="00E46D6E" w:rsidRPr="00E46D6E" w:rsidTr="00E46D6E">
        <w:trPr>
          <w:trHeight w:val="255"/>
          <w:jc w:val="center"/>
        </w:trPr>
        <w:tc>
          <w:tcPr>
            <w:tcW w:w="3382" w:type="dxa"/>
            <w:tcBorders>
              <w:top w:val="nil"/>
              <w:left w:val="single" w:sz="4" w:space="0" w:color="auto"/>
              <w:bottom w:val="single" w:sz="4" w:space="0" w:color="auto"/>
              <w:right w:val="single" w:sz="4" w:space="0" w:color="auto"/>
            </w:tcBorders>
            <w:shd w:val="clear" w:color="auto" w:fill="auto"/>
            <w:vAlign w:val="center"/>
            <w:hideMark/>
          </w:tcPr>
          <w:p w:rsidR="00E46D6E" w:rsidRPr="00E46D6E" w:rsidRDefault="00E46D6E" w:rsidP="00E46D6E">
            <w:pPr>
              <w:rPr>
                <w:bCs/>
                <w:sz w:val="16"/>
                <w:szCs w:val="16"/>
              </w:rPr>
            </w:pPr>
            <w:r w:rsidRPr="00E46D6E">
              <w:rPr>
                <w:bCs/>
                <w:sz w:val="16"/>
                <w:szCs w:val="16"/>
              </w:rPr>
              <w:t>всего</w:t>
            </w:r>
          </w:p>
        </w:tc>
        <w:tc>
          <w:tcPr>
            <w:tcW w:w="3553" w:type="dxa"/>
            <w:tcBorders>
              <w:top w:val="nil"/>
              <w:left w:val="nil"/>
              <w:bottom w:val="single" w:sz="4" w:space="0" w:color="auto"/>
              <w:right w:val="single" w:sz="4" w:space="0" w:color="auto"/>
            </w:tcBorders>
            <w:shd w:val="clear" w:color="auto" w:fill="auto"/>
            <w:vAlign w:val="center"/>
            <w:hideMark/>
          </w:tcPr>
          <w:p w:rsidR="00E46D6E" w:rsidRPr="00E46D6E" w:rsidRDefault="00E46D6E" w:rsidP="00E46D6E">
            <w:pPr>
              <w:jc w:val="center"/>
              <w:rPr>
                <w:bCs/>
                <w:sz w:val="16"/>
                <w:szCs w:val="16"/>
              </w:rPr>
            </w:pPr>
            <w:r w:rsidRPr="00E46D6E">
              <w:rPr>
                <w:bCs/>
                <w:sz w:val="16"/>
                <w:szCs w:val="16"/>
              </w:rPr>
              <w:t> </w:t>
            </w:r>
          </w:p>
        </w:tc>
        <w:tc>
          <w:tcPr>
            <w:tcW w:w="1540" w:type="dxa"/>
            <w:tcBorders>
              <w:top w:val="nil"/>
              <w:left w:val="nil"/>
              <w:bottom w:val="single" w:sz="4" w:space="0" w:color="auto"/>
              <w:right w:val="single" w:sz="4" w:space="0" w:color="auto"/>
            </w:tcBorders>
            <w:shd w:val="clear" w:color="auto" w:fill="auto"/>
            <w:vAlign w:val="center"/>
            <w:hideMark/>
          </w:tcPr>
          <w:p w:rsidR="00E46D6E" w:rsidRPr="00E46D6E" w:rsidRDefault="00E46D6E" w:rsidP="00E46D6E">
            <w:pPr>
              <w:jc w:val="right"/>
              <w:rPr>
                <w:bCs/>
                <w:sz w:val="16"/>
                <w:szCs w:val="16"/>
              </w:rPr>
            </w:pPr>
            <w:r w:rsidRPr="00E46D6E">
              <w:rPr>
                <w:bCs/>
                <w:sz w:val="16"/>
                <w:szCs w:val="16"/>
              </w:rPr>
              <w:t> </w:t>
            </w:r>
          </w:p>
        </w:tc>
        <w:tc>
          <w:tcPr>
            <w:tcW w:w="1540" w:type="dxa"/>
            <w:tcBorders>
              <w:top w:val="nil"/>
              <w:left w:val="nil"/>
              <w:bottom w:val="single" w:sz="4" w:space="0" w:color="auto"/>
              <w:right w:val="single" w:sz="4" w:space="0" w:color="auto"/>
            </w:tcBorders>
            <w:shd w:val="clear" w:color="auto" w:fill="auto"/>
            <w:vAlign w:val="center"/>
            <w:hideMark/>
          </w:tcPr>
          <w:p w:rsidR="00E46D6E" w:rsidRPr="00E46D6E" w:rsidRDefault="00E46D6E" w:rsidP="00E46D6E">
            <w:pPr>
              <w:jc w:val="right"/>
              <w:rPr>
                <w:bCs/>
                <w:sz w:val="16"/>
                <w:szCs w:val="16"/>
              </w:rPr>
            </w:pPr>
            <w:r w:rsidRPr="00E46D6E">
              <w:rPr>
                <w:bCs/>
                <w:sz w:val="16"/>
                <w:szCs w:val="16"/>
              </w:rPr>
              <w:t> </w:t>
            </w:r>
          </w:p>
        </w:tc>
        <w:tc>
          <w:tcPr>
            <w:tcW w:w="1540" w:type="dxa"/>
            <w:tcBorders>
              <w:top w:val="nil"/>
              <w:left w:val="nil"/>
              <w:bottom w:val="single" w:sz="4" w:space="0" w:color="auto"/>
              <w:right w:val="single" w:sz="4" w:space="0" w:color="auto"/>
            </w:tcBorders>
            <w:shd w:val="clear" w:color="auto" w:fill="auto"/>
            <w:vAlign w:val="center"/>
            <w:hideMark/>
          </w:tcPr>
          <w:p w:rsidR="00E46D6E" w:rsidRPr="00E46D6E" w:rsidRDefault="00E46D6E" w:rsidP="00E46D6E">
            <w:pPr>
              <w:jc w:val="right"/>
              <w:rPr>
                <w:bCs/>
                <w:sz w:val="16"/>
                <w:szCs w:val="16"/>
              </w:rPr>
            </w:pPr>
            <w:r w:rsidRPr="00E46D6E">
              <w:rPr>
                <w:bCs/>
                <w:sz w:val="16"/>
                <w:szCs w:val="16"/>
              </w:rPr>
              <w:t> </w:t>
            </w:r>
          </w:p>
        </w:tc>
        <w:tc>
          <w:tcPr>
            <w:tcW w:w="1540" w:type="dxa"/>
            <w:tcBorders>
              <w:top w:val="nil"/>
              <w:left w:val="nil"/>
              <w:bottom w:val="single" w:sz="4" w:space="0" w:color="auto"/>
              <w:right w:val="single" w:sz="4" w:space="0" w:color="auto"/>
            </w:tcBorders>
            <w:shd w:val="clear" w:color="auto" w:fill="auto"/>
            <w:vAlign w:val="center"/>
            <w:hideMark/>
          </w:tcPr>
          <w:p w:rsidR="00E46D6E" w:rsidRPr="00E46D6E" w:rsidRDefault="00E46D6E" w:rsidP="00E46D6E">
            <w:pPr>
              <w:jc w:val="right"/>
              <w:rPr>
                <w:bCs/>
                <w:sz w:val="16"/>
                <w:szCs w:val="16"/>
              </w:rPr>
            </w:pPr>
            <w:r w:rsidRPr="00E46D6E">
              <w:rPr>
                <w:bCs/>
                <w:sz w:val="16"/>
                <w:szCs w:val="16"/>
              </w:rPr>
              <w:t> </w:t>
            </w:r>
          </w:p>
        </w:tc>
        <w:tc>
          <w:tcPr>
            <w:tcW w:w="1540" w:type="dxa"/>
            <w:tcBorders>
              <w:top w:val="nil"/>
              <w:left w:val="nil"/>
              <w:bottom w:val="single" w:sz="4" w:space="0" w:color="auto"/>
              <w:right w:val="single" w:sz="4" w:space="0" w:color="auto"/>
            </w:tcBorders>
            <w:shd w:val="clear" w:color="auto" w:fill="auto"/>
            <w:vAlign w:val="center"/>
            <w:hideMark/>
          </w:tcPr>
          <w:p w:rsidR="00E46D6E" w:rsidRPr="00E46D6E" w:rsidRDefault="00E46D6E" w:rsidP="00E46D6E">
            <w:pPr>
              <w:jc w:val="right"/>
              <w:rPr>
                <w:bCs/>
                <w:sz w:val="16"/>
                <w:szCs w:val="16"/>
              </w:rPr>
            </w:pPr>
            <w:r w:rsidRPr="00E46D6E">
              <w:rPr>
                <w:bCs/>
                <w:sz w:val="16"/>
                <w:szCs w:val="16"/>
              </w:rPr>
              <w:t> </w:t>
            </w:r>
          </w:p>
        </w:tc>
      </w:tr>
      <w:tr w:rsidR="00E46D6E" w:rsidRPr="00E46D6E" w:rsidTr="00E46D6E">
        <w:trPr>
          <w:trHeight w:val="255"/>
          <w:jc w:val="center"/>
        </w:trPr>
        <w:tc>
          <w:tcPr>
            <w:tcW w:w="3382" w:type="dxa"/>
            <w:tcBorders>
              <w:top w:val="nil"/>
              <w:left w:val="single" w:sz="4" w:space="0" w:color="auto"/>
              <w:bottom w:val="single" w:sz="4" w:space="0" w:color="auto"/>
              <w:right w:val="single" w:sz="4" w:space="0" w:color="auto"/>
            </w:tcBorders>
            <w:shd w:val="clear" w:color="auto" w:fill="auto"/>
            <w:vAlign w:val="center"/>
            <w:hideMark/>
          </w:tcPr>
          <w:p w:rsidR="00E46D6E" w:rsidRPr="00E46D6E" w:rsidRDefault="00E46D6E" w:rsidP="00E46D6E">
            <w:pPr>
              <w:rPr>
                <w:bCs/>
                <w:sz w:val="16"/>
                <w:szCs w:val="16"/>
              </w:rPr>
            </w:pPr>
            <w:r w:rsidRPr="00E46D6E">
              <w:rPr>
                <w:bCs/>
                <w:sz w:val="16"/>
                <w:szCs w:val="16"/>
              </w:rPr>
              <w:t>в том числе по доходам:</w:t>
            </w:r>
          </w:p>
        </w:tc>
        <w:tc>
          <w:tcPr>
            <w:tcW w:w="3553" w:type="dxa"/>
            <w:tcBorders>
              <w:top w:val="nil"/>
              <w:left w:val="nil"/>
              <w:bottom w:val="single" w:sz="4" w:space="0" w:color="auto"/>
              <w:right w:val="single" w:sz="4" w:space="0" w:color="auto"/>
            </w:tcBorders>
            <w:shd w:val="clear" w:color="auto" w:fill="auto"/>
            <w:vAlign w:val="center"/>
            <w:hideMark/>
          </w:tcPr>
          <w:p w:rsidR="00E46D6E" w:rsidRPr="00E46D6E" w:rsidRDefault="00E46D6E" w:rsidP="00E46D6E">
            <w:pPr>
              <w:jc w:val="center"/>
              <w:rPr>
                <w:bCs/>
                <w:sz w:val="16"/>
                <w:szCs w:val="16"/>
              </w:rPr>
            </w:pPr>
            <w:r w:rsidRPr="00E46D6E">
              <w:rPr>
                <w:bCs/>
                <w:sz w:val="16"/>
                <w:szCs w:val="16"/>
              </w:rPr>
              <w:t> </w:t>
            </w:r>
          </w:p>
        </w:tc>
        <w:tc>
          <w:tcPr>
            <w:tcW w:w="1540" w:type="dxa"/>
            <w:tcBorders>
              <w:top w:val="nil"/>
              <w:left w:val="nil"/>
              <w:bottom w:val="single" w:sz="4" w:space="0" w:color="auto"/>
              <w:right w:val="single" w:sz="4" w:space="0" w:color="auto"/>
            </w:tcBorders>
            <w:shd w:val="clear" w:color="auto" w:fill="auto"/>
            <w:vAlign w:val="center"/>
            <w:hideMark/>
          </w:tcPr>
          <w:p w:rsidR="00E46D6E" w:rsidRPr="00E46D6E" w:rsidRDefault="00E46D6E" w:rsidP="00E46D6E">
            <w:pPr>
              <w:jc w:val="right"/>
              <w:rPr>
                <w:bCs/>
                <w:sz w:val="16"/>
                <w:szCs w:val="16"/>
              </w:rPr>
            </w:pPr>
            <w:r w:rsidRPr="00E46D6E">
              <w:rPr>
                <w:bCs/>
                <w:sz w:val="16"/>
                <w:szCs w:val="16"/>
              </w:rPr>
              <w:t> </w:t>
            </w:r>
          </w:p>
        </w:tc>
        <w:tc>
          <w:tcPr>
            <w:tcW w:w="1540" w:type="dxa"/>
            <w:tcBorders>
              <w:top w:val="nil"/>
              <w:left w:val="nil"/>
              <w:bottom w:val="single" w:sz="4" w:space="0" w:color="auto"/>
              <w:right w:val="single" w:sz="4" w:space="0" w:color="auto"/>
            </w:tcBorders>
            <w:shd w:val="clear" w:color="auto" w:fill="auto"/>
            <w:vAlign w:val="center"/>
            <w:hideMark/>
          </w:tcPr>
          <w:p w:rsidR="00E46D6E" w:rsidRPr="00E46D6E" w:rsidRDefault="00E46D6E" w:rsidP="00E46D6E">
            <w:pPr>
              <w:jc w:val="right"/>
              <w:rPr>
                <w:bCs/>
                <w:sz w:val="16"/>
                <w:szCs w:val="16"/>
              </w:rPr>
            </w:pPr>
            <w:r w:rsidRPr="00E46D6E">
              <w:rPr>
                <w:bCs/>
                <w:sz w:val="16"/>
                <w:szCs w:val="16"/>
              </w:rPr>
              <w:t> </w:t>
            </w:r>
          </w:p>
        </w:tc>
        <w:tc>
          <w:tcPr>
            <w:tcW w:w="1540" w:type="dxa"/>
            <w:tcBorders>
              <w:top w:val="nil"/>
              <w:left w:val="nil"/>
              <w:bottom w:val="single" w:sz="4" w:space="0" w:color="auto"/>
              <w:right w:val="single" w:sz="4" w:space="0" w:color="auto"/>
            </w:tcBorders>
            <w:shd w:val="clear" w:color="auto" w:fill="auto"/>
            <w:vAlign w:val="center"/>
            <w:hideMark/>
          </w:tcPr>
          <w:p w:rsidR="00E46D6E" w:rsidRPr="00E46D6E" w:rsidRDefault="00E46D6E" w:rsidP="00E46D6E">
            <w:pPr>
              <w:jc w:val="right"/>
              <w:rPr>
                <w:bCs/>
                <w:sz w:val="16"/>
                <w:szCs w:val="16"/>
              </w:rPr>
            </w:pPr>
            <w:r w:rsidRPr="00E46D6E">
              <w:rPr>
                <w:bCs/>
                <w:sz w:val="16"/>
                <w:szCs w:val="16"/>
              </w:rPr>
              <w:t> </w:t>
            </w:r>
          </w:p>
        </w:tc>
        <w:tc>
          <w:tcPr>
            <w:tcW w:w="1540" w:type="dxa"/>
            <w:tcBorders>
              <w:top w:val="nil"/>
              <w:left w:val="nil"/>
              <w:bottom w:val="single" w:sz="4" w:space="0" w:color="auto"/>
              <w:right w:val="single" w:sz="4" w:space="0" w:color="auto"/>
            </w:tcBorders>
            <w:shd w:val="clear" w:color="auto" w:fill="auto"/>
            <w:vAlign w:val="center"/>
            <w:hideMark/>
          </w:tcPr>
          <w:p w:rsidR="00E46D6E" w:rsidRPr="00E46D6E" w:rsidRDefault="00E46D6E" w:rsidP="00E46D6E">
            <w:pPr>
              <w:jc w:val="right"/>
              <w:rPr>
                <w:bCs/>
                <w:sz w:val="16"/>
                <w:szCs w:val="16"/>
              </w:rPr>
            </w:pPr>
            <w:r w:rsidRPr="00E46D6E">
              <w:rPr>
                <w:bCs/>
                <w:sz w:val="16"/>
                <w:szCs w:val="16"/>
              </w:rPr>
              <w:t> </w:t>
            </w:r>
          </w:p>
        </w:tc>
        <w:tc>
          <w:tcPr>
            <w:tcW w:w="1540" w:type="dxa"/>
            <w:tcBorders>
              <w:top w:val="nil"/>
              <w:left w:val="nil"/>
              <w:bottom w:val="single" w:sz="4" w:space="0" w:color="auto"/>
              <w:right w:val="single" w:sz="4" w:space="0" w:color="auto"/>
            </w:tcBorders>
            <w:shd w:val="clear" w:color="auto" w:fill="auto"/>
            <w:vAlign w:val="center"/>
            <w:hideMark/>
          </w:tcPr>
          <w:p w:rsidR="00E46D6E" w:rsidRPr="00E46D6E" w:rsidRDefault="00E46D6E" w:rsidP="00E46D6E">
            <w:pPr>
              <w:jc w:val="right"/>
              <w:rPr>
                <w:bCs/>
                <w:sz w:val="16"/>
                <w:szCs w:val="16"/>
              </w:rPr>
            </w:pPr>
            <w:r w:rsidRPr="00E46D6E">
              <w:rPr>
                <w:bCs/>
                <w:sz w:val="16"/>
                <w:szCs w:val="16"/>
              </w:rPr>
              <w:t> </w:t>
            </w:r>
          </w:p>
        </w:tc>
      </w:tr>
      <w:tr w:rsidR="00E46D6E" w:rsidRPr="00E46D6E" w:rsidTr="00E46D6E">
        <w:trPr>
          <w:trHeight w:val="255"/>
          <w:jc w:val="center"/>
        </w:trPr>
        <w:tc>
          <w:tcPr>
            <w:tcW w:w="3382" w:type="dxa"/>
            <w:tcBorders>
              <w:top w:val="nil"/>
              <w:left w:val="single" w:sz="4" w:space="0" w:color="auto"/>
              <w:bottom w:val="single" w:sz="4" w:space="0" w:color="auto"/>
              <w:right w:val="single" w:sz="4" w:space="0" w:color="auto"/>
            </w:tcBorders>
            <w:shd w:val="clear" w:color="auto" w:fill="auto"/>
            <w:vAlign w:val="center"/>
            <w:hideMark/>
          </w:tcPr>
          <w:p w:rsidR="00E46D6E" w:rsidRPr="00E46D6E" w:rsidRDefault="00E46D6E" w:rsidP="00E46D6E">
            <w:pPr>
              <w:rPr>
                <w:bCs/>
                <w:sz w:val="16"/>
                <w:szCs w:val="16"/>
              </w:rPr>
            </w:pPr>
            <w:r w:rsidRPr="00E46D6E">
              <w:rPr>
                <w:bCs/>
                <w:sz w:val="16"/>
                <w:szCs w:val="16"/>
              </w:rPr>
              <w:t> </w:t>
            </w:r>
          </w:p>
        </w:tc>
        <w:tc>
          <w:tcPr>
            <w:tcW w:w="3553" w:type="dxa"/>
            <w:tcBorders>
              <w:top w:val="nil"/>
              <w:left w:val="nil"/>
              <w:bottom w:val="single" w:sz="4" w:space="0" w:color="auto"/>
              <w:right w:val="single" w:sz="4" w:space="0" w:color="auto"/>
            </w:tcBorders>
            <w:shd w:val="clear" w:color="auto" w:fill="auto"/>
            <w:vAlign w:val="center"/>
            <w:hideMark/>
          </w:tcPr>
          <w:p w:rsidR="00E46D6E" w:rsidRPr="00E46D6E" w:rsidRDefault="00E46D6E" w:rsidP="00E46D6E">
            <w:pPr>
              <w:jc w:val="center"/>
              <w:rPr>
                <w:sz w:val="16"/>
                <w:szCs w:val="16"/>
              </w:rPr>
            </w:pPr>
            <w:r w:rsidRPr="00E46D6E">
              <w:rPr>
                <w:sz w:val="16"/>
                <w:szCs w:val="16"/>
              </w:rPr>
              <w:t> </w:t>
            </w:r>
          </w:p>
        </w:tc>
        <w:tc>
          <w:tcPr>
            <w:tcW w:w="1540" w:type="dxa"/>
            <w:tcBorders>
              <w:top w:val="nil"/>
              <w:left w:val="nil"/>
              <w:bottom w:val="single" w:sz="4" w:space="0" w:color="auto"/>
              <w:right w:val="single" w:sz="4" w:space="0" w:color="auto"/>
            </w:tcBorders>
            <w:shd w:val="clear" w:color="auto" w:fill="auto"/>
            <w:vAlign w:val="center"/>
            <w:hideMark/>
          </w:tcPr>
          <w:p w:rsidR="00E46D6E" w:rsidRPr="00E46D6E" w:rsidRDefault="00E46D6E" w:rsidP="00E46D6E">
            <w:pPr>
              <w:jc w:val="right"/>
              <w:rPr>
                <w:sz w:val="16"/>
                <w:szCs w:val="16"/>
              </w:rPr>
            </w:pPr>
            <w:r w:rsidRPr="00E46D6E">
              <w:rPr>
                <w:sz w:val="16"/>
                <w:szCs w:val="16"/>
              </w:rPr>
              <w:t> </w:t>
            </w:r>
          </w:p>
        </w:tc>
        <w:tc>
          <w:tcPr>
            <w:tcW w:w="1540" w:type="dxa"/>
            <w:tcBorders>
              <w:top w:val="nil"/>
              <w:left w:val="nil"/>
              <w:bottom w:val="single" w:sz="4" w:space="0" w:color="auto"/>
              <w:right w:val="single" w:sz="4" w:space="0" w:color="auto"/>
            </w:tcBorders>
            <w:shd w:val="clear" w:color="auto" w:fill="auto"/>
            <w:vAlign w:val="center"/>
            <w:hideMark/>
          </w:tcPr>
          <w:p w:rsidR="00E46D6E" w:rsidRPr="00E46D6E" w:rsidRDefault="00E46D6E" w:rsidP="00E46D6E">
            <w:pPr>
              <w:jc w:val="right"/>
              <w:rPr>
                <w:sz w:val="16"/>
                <w:szCs w:val="16"/>
              </w:rPr>
            </w:pPr>
            <w:r w:rsidRPr="00E46D6E">
              <w:rPr>
                <w:sz w:val="16"/>
                <w:szCs w:val="16"/>
              </w:rPr>
              <w:t> </w:t>
            </w:r>
          </w:p>
        </w:tc>
        <w:tc>
          <w:tcPr>
            <w:tcW w:w="1540" w:type="dxa"/>
            <w:tcBorders>
              <w:top w:val="nil"/>
              <w:left w:val="nil"/>
              <w:bottom w:val="single" w:sz="4" w:space="0" w:color="auto"/>
              <w:right w:val="single" w:sz="4" w:space="0" w:color="auto"/>
            </w:tcBorders>
            <w:shd w:val="clear" w:color="auto" w:fill="auto"/>
            <w:vAlign w:val="center"/>
            <w:hideMark/>
          </w:tcPr>
          <w:p w:rsidR="00E46D6E" w:rsidRPr="00E46D6E" w:rsidRDefault="00E46D6E" w:rsidP="00E46D6E">
            <w:pPr>
              <w:jc w:val="right"/>
              <w:rPr>
                <w:sz w:val="16"/>
                <w:szCs w:val="16"/>
              </w:rPr>
            </w:pPr>
            <w:r w:rsidRPr="00E46D6E">
              <w:rPr>
                <w:sz w:val="16"/>
                <w:szCs w:val="16"/>
              </w:rPr>
              <w:t> </w:t>
            </w:r>
          </w:p>
        </w:tc>
        <w:tc>
          <w:tcPr>
            <w:tcW w:w="1540" w:type="dxa"/>
            <w:tcBorders>
              <w:top w:val="nil"/>
              <w:left w:val="nil"/>
              <w:bottom w:val="single" w:sz="4" w:space="0" w:color="auto"/>
              <w:right w:val="single" w:sz="4" w:space="0" w:color="auto"/>
            </w:tcBorders>
            <w:shd w:val="clear" w:color="auto" w:fill="auto"/>
            <w:vAlign w:val="center"/>
            <w:hideMark/>
          </w:tcPr>
          <w:p w:rsidR="00E46D6E" w:rsidRPr="00E46D6E" w:rsidRDefault="00E46D6E" w:rsidP="00E46D6E">
            <w:pPr>
              <w:jc w:val="right"/>
              <w:rPr>
                <w:sz w:val="16"/>
                <w:szCs w:val="16"/>
              </w:rPr>
            </w:pPr>
            <w:r w:rsidRPr="00E46D6E">
              <w:rPr>
                <w:sz w:val="16"/>
                <w:szCs w:val="16"/>
              </w:rPr>
              <w:t> </w:t>
            </w:r>
          </w:p>
        </w:tc>
        <w:tc>
          <w:tcPr>
            <w:tcW w:w="1540" w:type="dxa"/>
            <w:tcBorders>
              <w:top w:val="nil"/>
              <w:left w:val="nil"/>
              <w:bottom w:val="single" w:sz="4" w:space="0" w:color="auto"/>
              <w:right w:val="single" w:sz="4" w:space="0" w:color="auto"/>
            </w:tcBorders>
            <w:shd w:val="clear" w:color="auto" w:fill="auto"/>
            <w:vAlign w:val="center"/>
            <w:hideMark/>
          </w:tcPr>
          <w:p w:rsidR="00E46D6E" w:rsidRPr="00E46D6E" w:rsidRDefault="00E46D6E" w:rsidP="00E46D6E">
            <w:pPr>
              <w:jc w:val="right"/>
              <w:rPr>
                <w:sz w:val="16"/>
                <w:szCs w:val="16"/>
              </w:rPr>
            </w:pPr>
            <w:r w:rsidRPr="00E46D6E">
              <w:rPr>
                <w:sz w:val="16"/>
                <w:szCs w:val="16"/>
              </w:rPr>
              <w:t> </w:t>
            </w:r>
          </w:p>
        </w:tc>
      </w:tr>
      <w:tr w:rsidR="00E46D6E" w:rsidRPr="00E46D6E" w:rsidTr="00E46D6E">
        <w:trPr>
          <w:trHeight w:val="255"/>
          <w:jc w:val="center"/>
        </w:trPr>
        <w:tc>
          <w:tcPr>
            <w:tcW w:w="3382" w:type="dxa"/>
            <w:tcBorders>
              <w:top w:val="nil"/>
              <w:left w:val="single" w:sz="4" w:space="0" w:color="auto"/>
              <w:bottom w:val="single" w:sz="4" w:space="0" w:color="auto"/>
              <w:right w:val="single" w:sz="4" w:space="0" w:color="auto"/>
            </w:tcBorders>
            <w:shd w:val="clear" w:color="auto" w:fill="auto"/>
            <w:vAlign w:val="center"/>
            <w:hideMark/>
          </w:tcPr>
          <w:p w:rsidR="00E46D6E" w:rsidRPr="00E46D6E" w:rsidRDefault="00E46D6E" w:rsidP="00E46D6E">
            <w:pPr>
              <w:rPr>
                <w:bCs/>
                <w:sz w:val="16"/>
                <w:szCs w:val="16"/>
              </w:rPr>
            </w:pPr>
            <w:r w:rsidRPr="00E46D6E">
              <w:rPr>
                <w:bCs/>
                <w:sz w:val="16"/>
                <w:szCs w:val="16"/>
              </w:rPr>
              <w:t>КАССОВЫЕ ВЫПЛАТЫ -</w:t>
            </w:r>
          </w:p>
        </w:tc>
        <w:tc>
          <w:tcPr>
            <w:tcW w:w="3553" w:type="dxa"/>
            <w:tcBorders>
              <w:top w:val="nil"/>
              <w:left w:val="nil"/>
              <w:bottom w:val="single" w:sz="4" w:space="0" w:color="auto"/>
              <w:right w:val="single" w:sz="4" w:space="0" w:color="auto"/>
            </w:tcBorders>
            <w:shd w:val="clear" w:color="auto" w:fill="auto"/>
            <w:vAlign w:val="center"/>
            <w:hideMark/>
          </w:tcPr>
          <w:p w:rsidR="00E46D6E" w:rsidRPr="00E46D6E" w:rsidRDefault="00E46D6E" w:rsidP="00E46D6E">
            <w:pPr>
              <w:jc w:val="center"/>
              <w:rPr>
                <w:bCs/>
                <w:sz w:val="16"/>
                <w:szCs w:val="16"/>
              </w:rPr>
            </w:pPr>
            <w:r w:rsidRPr="00E46D6E">
              <w:rPr>
                <w:bCs/>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E46D6E" w:rsidRPr="00E46D6E" w:rsidRDefault="00E46D6E" w:rsidP="00E46D6E">
            <w:pPr>
              <w:jc w:val="right"/>
              <w:rPr>
                <w:bCs/>
                <w:sz w:val="16"/>
                <w:szCs w:val="16"/>
              </w:rPr>
            </w:pPr>
            <w:r w:rsidRPr="00E46D6E">
              <w:rPr>
                <w:bCs/>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E46D6E" w:rsidRPr="00E46D6E" w:rsidRDefault="00E46D6E" w:rsidP="00E46D6E">
            <w:pPr>
              <w:jc w:val="right"/>
              <w:rPr>
                <w:bCs/>
                <w:sz w:val="16"/>
                <w:szCs w:val="16"/>
              </w:rPr>
            </w:pPr>
            <w:r w:rsidRPr="00E46D6E">
              <w:rPr>
                <w:bCs/>
                <w:sz w:val="16"/>
                <w:szCs w:val="16"/>
              </w:rPr>
              <w:t> </w:t>
            </w:r>
          </w:p>
        </w:tc>
        <w:tc>
          <w:tcPr>
            <w:tcW w:w="1540" w:type="dxa"/>
            <w:tcBorders>
              <w:top w:val="nil"/>
              <w:left w:val="nil"/>
              <w:bottom w:val="single" w:sz="4" w:space="0" w:color="auto"/>
              <w:right w:val="single" w:sz="4" w:space="0" w:color="auto"/>
            </w:tcBorders>
            <w:shd w:val="clear" w:color="auto" w:fill="auto"/>
            <w:vAlign w:val="center"/>
            <w:hideMark/>
          </w:tcPr>
          <w:p w:rsidR="00E46D6E" w:rsidRPr="00E46D6E" w:rsidRDefault="00E46D6E" w:rsidP="00E46D6E">
            <w:pPr>
              <w:jc w:val="right"/>
              <w:rPr>
                <w:bCs/>
                <w:sz w:val="16"/>
                <w:szCs w:val="16"/>
              </w:rPr>
            </w:pPr>
            <w:r w:rsidRPr="00E46D6E">
              <w:rPr>
                <w:bCs/>
                <w:sz w:val="16"/>
                <w:szCs w:val="16"/>
              </w:rPr>
              <w:t> </w:t>
            </w:r>
          </w:p>
        </w:tc>
        <w:tc>
          <w:tcPr>
            <w:tcW w:w="1540" w:type="dxa"/>
            <w:tcBorders>
              <w:top w:val="nil"/>
              <w:left w:val="nil"/>
              <w:bottom w:val="single" w:sz="4" w:space="0" w:color="auto"/>
              <w:right w:val="single" w:sz="4" w:space="0" w:color="auto"/>
            </w:tcBorders>
            <w:shd w:val="clear" w:color="auto" w:fill="auto"/>
            <w:vAlign w:val="center"/>
            <w:hideMark/>
          </w:tcPr>
          <w:p w:rsidR="00E46D6E" w:rsidRPr="00E46D6E" w:rsidRDefault="00E46D6E" w:rsidP="00E46D6E">
            <w:pPr>
              <w:jc w:val="right"/>
              <w:rPr>
                <w:bCs/>
                <w:sz w:val="16"/>
                <w:szCs w:val="16"/>
              </w:rPr>
            </w:pPr>
            <w:r w:rsidRPr="00E46D6E">
              <w:rPr>
                <w:bCs/>
                <w:sz w:val="16"/>
                <w:szCs w:val="16"/>
              </w:rPr>
              <w:t> </w:t>
            </w:r>
          </w:p>
        </w:tc>
        <w:tc>
          <w:tcPr>
            <w:tcW w:w="1540" w:type="dxa"/>
            <w:tcBorders>
              <w:top w:val="nil"/>
              <w:left w:val="nil"/>
              <w:bottom w:val="single" w:sz="4" w:space="0" w:color="auto"/>
              <w:right w:val="single" w:sz="4" w:space="0" w:color="auto"/>
            </w:tcBorders>
            <w:shd w:val="clear" w:color="auto" w:fill="auto"/>
            <w:vAlign w:val="center"/>
            <w:hideMark/>
          </w:tcPr>
          <w:p w:rsidR="00E46D6E" w:rsidRPr="00E46D6E" w:rsidRDefault="00E46D6E" w:rsidP="00E46D6E">
            <w:pPr>
              <w:jc w:val="right"/>
              <w:rPr>
                <w:bCs/>
                <w:sz w:val="16"/>
                <w:szCs w:val="16"/>
              </w:rPr>
            </w:pPr>
            <w:r w:rsidRPr="00E46D6E">
              <w:rPr>
                <w:bCs/>
                <w:sz w:val="16"/>
                <w:szCs w:val="16"/>
              </w:rPr>
              <w:t> </w:t>
            </w:r>
          </w:p>
        </w:tc>
      </w:tr>
      <w:tr w:rsidR="00E46D6E" w:rsidRPr="00E46D6E" w:rsidTr="00E46D6E">
        <w:trPr>
          <w:trHeight w:val="255"/>
          <w:jc w:val="center"/>
        </w:trPr>
        <w:tc>
          <w:tcPr>
            <w:tcW w:w="3382" w:type="dxa"/>
            <w:tcBorders>
              <w:top w:val="nil"/>
              <w:left w:val="single" w:sz="4" w:space="0" w:color="auto"/>
              <w:bottom w:val="single" w:sz="4" w:space="0" w:color="auto"/>
              <w:right w:val="single" w:sz="4" w:space="0" w:color="auto"/>
            </w:tcBorders>
            <w:shd w:val="clear" w:color="auto" w:fill="auto"/>
            <w:vAlign w:val="center"/>
            <w:hideMark/>
          </w:tcPr>
          <w:p w:rsidR="00E46D6E" w:rsidRPr="00E46D6E" w:rsidRDefault="00E46D6E" w:rsidP="00E46D6E">
            <w:pPr>
              <w:rPr>
                <w:bCs/>
                <w:sz w:val="16"/>
                <w:szCs w:val="16"/>
              </w:rPr>
            </w:pPr>
            <w:r w:rsidRPr="00E46D6E">
              <w:rPr>
                <w:bCs/>
                <w:sz w:val="16"/>
                <w:szCs w:val="16"/>
              </w:rPr>
              <w:t>всего</w:t>
            </w:r>
          </w:p>
        </w:tc>
        <w:tc>
          <w:tcPr>
            <w:tcW w:w="3553" w:type="dxa"/>
            <w:tcBorders>
              <w:top w:val="nil"/>
              <w:left w:val="nil"/>
              <w:bottom w:val="single" w:sz="4" w:space="0" w:color="auto"/>
              <w:right w:val="single" w:sz="4" w:space="0" w:color="auto"/>
            </w:tcBorders>
            <w:shd w:val="clear" w:color="auto" w:fill="auto"/>
            <w:vAlign w:val="center"/>
            <w:hideMark/>
          </w:tcPr>
          <w:p w:rsidR="00E46D6E" w:rsidRPr="00E46D6E" w:rsidRDefault="00E46D6E" w:rsidP="00E46D6E">
            <w:pPr>
              <w:jc w:val="center"/>
              <w:rPr>
                <w:bCs/>
                <w:sz w:val="16"/>
                <w:szCs w:val="16"/>
              </w:rPr>
            </w:pPr>
            <w:r w:rsidRPr="00E46D6E">
              <w:rPr>
                <w:bCs/>
                <w:sz w:val="16"/>
                <w:szCs w:val="16"/>
              </w:rPr>
              <w:t> </w:t>
            </w:r>
          </w:p>
        </w:tc>
        <w:tc>
          <w:tcPr>
            <w:tcW w:w="1540" w:type="dxa"/>
            <w:tcBorders>
              <w:top w:val="nil"/>
              <w:left w:val="nil"/>
              <w:bottom w:val="single" w:sz="4" w:space="0" w:color="auto"/>
              <w:right w:val="single" w:sz="4" w:space="0" w:color="auto"/>
            </w:tcBorders>
            <w:shd w:val="clear" w:color="auto" w:fill="auto"/>
            <w:vAlign w:val="center"/>
            <w:hideMark/>
          </w:tcPr>
          <w:p w:rsidR="00E46D6E" w:rsidRPr="00E46D6E" w:rsidRDefault="00E46D6E" w:rsidP="00E46D6E">
            <w:pPr>
              <w:jc w:val="right"/>
              <w:rPr>
                <w:bCs/>
                <w:sz w:val="16"/>
                <w:szCs w:val="16"/>
              </w:rPr>
            </w:pPr>
            <w:r w:rsidRPr="00E46D6E">
              <w:rPr>
                <w:bCs/>
                <w:sz w:val="16"/>
                <w:szCs w:val="16"/>
              </w:rPr>
              <w:t> </w:t>
            </w:r>
          </w:p>
        </w:tc>
        <w:tc>
          <w:tcPr>
            <w:tcW w:w="1540" w:type="dxa"/>
            <w:tcBorders>
              <w:top w:val="nil"/>
              <w:left w:val="nil"/>
              <w:bottom w:val="single" w:sz="4" w:space="0" w:color="auto"/>
              <w:right w:val="single" w:sz="4" w:space="0" w:color="auto"/>
            </w:tcBorders>
            <w:shd w:val="clear" w:color="auto" w:fill="auto"/>
            <w:vAlign w:val="center"/>
            <w:hideMark/>
          </w:tcPr>
          <w:p w:rsidR="00E46D6E" w:rsidRPr="00E46D6E" w:rsidRDefault="00E46D6E" w:rsidP="00E46D6E">
            <w:pPr>
              <w:jc w:val="right"/>
              <w:rPr>
                <w:bCs/>
                <w:sz w:val="16"/>
                <w:szCs w:val="16"/>
              </w:rPr>
            </w:pPr>
            <w:r w:rsidRPr="00E46D6E">
              <w:rPr>
                <w:bCs/>
                <w:sz w:val="16"/>
                <w:szCs w:val="16"/>
              </w:rPr>
              <w:t> </w:t>
            </w:r>
          </w:p>
        </w:tc>
        <w:tc>
          <w:tcPr>
            <w:tcW w:w="1540" w:type="dxa"/>
            <w:tcBorders>
              <w:top w:val="nil"/>
              <w:left w:val="nil"/>
              <w:bottom w:val="single" w:sz="4" w:space="0" w:color="auto"/>
              <w:right w:val="single" w:sz="4" w:space="0" w:color="auto"/>
            </w:tcBorders>
            <w:shd w:val="clear" w:color="auto" w:fill="auto"/>
            <w:vAlign w:val="center"/>
            <w:hideMark/>
          </w:tcPr>
          <w:p w:rsidR="00E46D6E" w:rsidRPr="00E46D6E" w:rsidRDefault="00E46D6E" w:rsidP="00E46D6E">
            <w:pPr>
              <w:jc w:val="right"/>
              <w:rPr>
                <w:bCs/>
                <w:sz w:val="16"/>
                <w:szCs w:val="16"/>
              </w:rPr>
            </w:pPr>
            <w:r w:rsidRPr="00E46D6E">
              <w:rPr>
                <w:bCs/>
                <w:sz w:val="16"/>
                <w:szCs w:val="16"/>
              </w:rPr>
              <w:t> </w:t>
            </w:r>
          </w:p>
        </w:tc>
        <w:tc>
          <w:tcPr>
            <w:tcW w:w="1540" w:type="dxa"/>
            <w:tcBorders>
              <w:top w:val="nil"/>
              <w:left w:val="nil"/>
              <w:bottom w:val="single" w:sz="4" w:space="0" w:color="auto"/>
              <w:right w:val="single" w:sz="4" w:space="0" w:color="auto"/>
            </w:tcBorders>
            <w:shd w:val="clear" w:color="auto" w:fill="auto"/>
            <w:vAlign w:val="center"/>
            <w:hideMark/>
          </w:tcPr>
          <w:p w:rsidR="00E46D6E" w:rsidRPr="00E46D6E" w:rsidRDefault="00E46D6E" w:rsidP="00E46D6E">
            <w:pPr>
              <w:jc w:val="right"/>
              <w:rPr>
                <w:bCs/>
                <w:sz w:val="16"/>
                <w:szCs w:val="16"/>
              </w:rPr>
            </w:pPr>
            <w:r w:rsidRPr="00E46D6E">
              <w:rPr>
                <w:bCs/>
                <w:sz w:val="16"/>
                <w:szCs w:val="16"/>
              </w:rPr>
              <w:t> </w:t>
            </w:r>
          </w:p>
        </w:tc>
        <w:tc>
          <w:tcPr>
            <w:tcW w:w="1540" w:type="dxa"/>
            <w:tcBorders>
              <w:top w:val="nil"/>
              <w:left w:val="nil"/>
              <w:bottom w:val="single" w:sz="4" w:space="0" w:color="auto"/>
              <w:right w:val="single" w:sz="4" w:space="0" w:color="auto"/>
            </w:tcBorders>
            <w:shd w:val="clear" w:color="auto" w:fill="auto"/>
            <w:vAlign w:val="center"/>
            <w:hideMark/>
          </w:tcPr>
          <w:p w:rsidR="00E46D6E" w:rsidRPr="00E46D6E" w:rsidRDefault="00E46D6E" w:rsidP="00E46D6E">
            <w:pPr>
              <w:jc w:val="right"/>
              <w:rPr>
                <w:bCs/>
                <w:sz w:val="16"/>
                <w:szCs w:val="16"/>
              </w:rPr>
            </w:pPr>
            <w:r w:rsidRPr="00E46D6E">
              <w:rPr>
                <w:bCs/>
                <w:sz w:val="16"/>
                <w:szCs w:val="16"/>
              </w:rPr>
              <w:t> </w:t>
            </w:r>
          </w:p>
        </w:tc>
      </w:tr>
      <w:tr w:rsidR="00E46D6E" w:rsidRPr="00E46D6E" w:rsidTr="00E46D6E">
        <w:trPr>
          <w:trHeight w:val="255"/>
          <w:jc w:val="center"/>
        </w:trPr>
        <w:tc>
          <w:tcPr>
            <w:tcW w:w="3382" w:type="dxa"/>
            <w:tcBorders>
              <w:top w:val="nil"/>
              <w:left w:val="single" w:sz="4" w:space="0" w:color="auto"/>
              <w:bottom w:val="single" w:sz="4" w:space="0" w:color="auto"/>
              <w:right w:val="single" w:sz="4" w:space="0" w:color="auto"/>
            </w:tcBorders>
            <w:shd w:val="clear" w:color="auto" w:fill="auto"/>
            <w:vAlign w:val="center"/>
            <w:hideMark/>
          </w:tcPr>
          <w:p w:rsidR="00E46D6E" w:rsidRPr="00E46D6E" w:rsidRDefault="00E46D6E" w:rsidP="00E46D6E">
            <w:pPr>
              <w:rPr>
                <w:bCs/>
                <w:sz w:val="16"/>
                <w:szCs w:val="16"/>
              </w:rPr>
            </w:pPr>
            <w:r w:rsidRPr="00E46D6E">
              <w:rPr>
                <w:bCs/>
                <w:sz w:val="16"/>
                <w:szCs w:val="16"/>
              </w:rPr>
              <w:t>в том числе по источникам:</w:t>
            </w:r>
          </w:p>
        </w:tc>
        <w:tc>
          <w:tcPr>
            <w:tcW w:w="3553" w:type="dxa"/>
            <w:tcBorders>
              <w:top w:val="nil"/>
              <w:left w:val="nil"/>
              <w:bottom w:val="single" w:sz="4" w:space="0" w:color="auto"/>
              <w:right w:val="single" w:sz="4" w:space="0" w:color="auto"/>
            </w:tcBorders>
            <w:shd w:val="clear" w:color="auto" w:fill="auto"/>
            <w:vAlign w:val="center"/>
            <w:hideMark/>
          </w:tcPr>
          <w:p w:rsidR="00E46D6E" w:rsidRPr="00E46D6E" w:rsidRDefault="00E46D6E" w:rsidP="00E46D6E">
            <w:pPr>
              <w:jc w:val="center"/>
              <w:rPr>
                <w:bCs/>
                <w:sz w:val="16"/>
                <w:szCs w:val="16"/>
              </w:rPr>
            </w:pPr>
            <w:r w:rsidRPr="00E46D6E">
              <w:rPr>
                <w:bCs/>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E46D6E" w:rsidRPr="00E46D6E" w:rsidRDefault="00E46D6E" w:rsidP="00E46D6E">
            <w:pPr>
              <w:jc w:val="right"/>
              <w:rPr>
                <w:bCs/>
                <w:sz w:val="16"/>
                <w:szCs w:val="16"/>
              </w:rPr>
            </w:pPr>
            <w:r w:rsidRPr="00E46D6E">
              <w:rPr>
                <w:bCs/>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E46D6E" w:rsidRPr="00E46D6E" w:rsidRDefault="00E46D6E" w:rsidP="00E46D6E">
            <w:pPr>
              <w:jc w:val="right"/>
              <w:rPr>
                <w:bCs/>
                <w:sz w:val="16"/>
                <w:szCs w:val="16"/>
              </w:rPr>
            </w:pPr>
            <w:r w:rsidRPr="00E46D6E">
              <w:rPr>
                <w:bCs/>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E46D6E" w:rsidRPr="00E46D6E" w:rsidRDefault="00E46D6E" w:rsidP="00E46D6E">
            <w:pPr>
              <w:jc w:val="right"/>
              <w:rPr>
                <w:bCs/>
                <w:sz w:val="16"/>
                <w:szCs w:val="16"/>
              </w:rPr>
            </w:pPr>
            <w:r w:rsidRPr="00E46D6E">
              <w:rPr>
                <w:bCs/>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E46D6E" w:rsidRPr="00E46D6E" w:rsidRDefault="00E46D6E" w:rsidP="00E46D6E">
            <w:pPr>
              <w:jc w:val="right"/>
              <w:rPr>
                <w:bCs/>
                <w:sz w:val="16"/>
                <w:szCs w:val="16"/>
              </w:rPr>
            </w:pPr>
            <w:r w:rsidRPr="00E46D6E">
              <w:rPr>
                <w:bCs/>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E46D6E" w:rsidRPr="00E46D6E" w:rsidRDefault="00E46D6E" w:rsidP="00E46D6E">
            <w:pPr>
              <w:jc w:val="right"/>
              <w:rPr>
                <w:bCs/>
                <w:sz w:val="16"/>
                <w:szCs w:val="16"/>
              </w:rPr>
            </w:pPr>
            <w:r w:rsidRPr="00E46D6E">
              <w:rPr>
                <w:bCs/>
                <w:sz w:val="16"/>
                <w:szCs w:val="16"/>
              </w:rPr>
              <w:t> </w:t>
            </w:r>
          </w:p>
        </w:tc>
      </w:tr>
      <w:tr w:rsidR="00E46D6E" w:rsidRPr="00E46D6E" w:rsidTr="00E46D6E">
        <w:trPr>
          <w:trHeight w:val="255"/>
          <w:jc w:val="center"/>
        </w:trPr>
        <w:tc>
          <w:tcPr>
            <w:tcW w:w="3382" w:type="dxa"/>
            <w:tcBorders>
              <w:top w:val="nil"/>
              <w:left w:val="single" w:sz="4" w:space="0" w:color="auto"/>
              <w:bottom w:val="single" w:sz="4" w:space="0" w:color="auto"/>
              <w:right w:val="single" w:sz="4" w:space="0" w:color="auto"/>
            </w:tcBorders>
            <w:shd w:val="clear" w:color="auto" w:fill="auto"/>
            <w:vAlign w:val="center"/>
            <w:hideMark/>
          </w:tcPr>
          <w:p w:rsidR="00E46D6E" w:rsidRPr="00E46D6E" w:rsidRDefault="00E46D6E" w:rsidP="00E46D6E">
            <w:pPr>
              <w:rPr>
                <w:sz w:val="16"/>
                <w:szCs w:val="16"/>
              </w:rPr>
            </w:pPr>
            <w:r w:rsidRPr="00E46D6E">
              <w:rPr>
                <w:sz w:val="16"/>
                <w:szCs w:val="16"/>
              </w:rPr>
              <w:t> </w:t>
            </w:r>
          </w:p>
        </w:tc>
        <w:tc>
          <w:tcPr>
            <w:tcW w:w="3553" w:type="dxa"/>
            <w:tcBorders>
              <w:top w:val="nil"/>
              <w:left w:val="nil"/>
              <w:bottom w:val="single" w:sz="4" w:space="0" w:color="auto"/>
              <w:right w:val="nil"/>
            </w:tcBorders>
            <w:shd w:val="clear" w:color="auto" w:fill="auto"/>
            <w:vAlign w:val="center"/>
            <w:hideMark/>
          </w:tcPr>
          <w:p w:rsidR="00E46D6E" w:rsidRPr="00E46D6E" w:rsidRDefault="00E46D6E" w:rsidP="00E46D6E">
            <w:pPr>
              <w:rPr>
                <w:sz w:val="16"/>
                <w:szCs w:val="16"/>
              </w:rPr>
            </w:pPr>
            <w:r w:rsidRPr="00E46D6E">
              <w:rPr>
                <w:sz w:val="16"/>
                <w:szCs w:val="16"/>
              </w:rPr>
              <w:t> </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E46D6E" w:rsidRPr="00E46D6E" w:rsidRDefault="00E46D6E" w:rsidP="00E46D6E">
            <w:pPr>
              <w:jc w:val="right"/>
              <w:rPr>
                <w:sz w:val="16"/>
                <w:szCs w:val="16"/>
              </w:rPr>
            </w:pPr>
            <w:r w:rsidRPr="00E46D6E">
              <w:rPr>
                <w:sz w:val="16"/>
                <w:szCs w:val="16"/>
              </w:rPr>
              <w:t> </w:t>
            </w:r>
          </w:p>
        </w:tc>
        <w:tc>
          <w:tcPr>
            <w:tcW w:w="1540" w:type="dxa"/>
            <w:tcBorders>
              <w:top w:val="nil"/>
              <w:left w:val="nil"/>
              <w:bottom w:val="single" w:sz="4" w:space="0" w:color="auto"/>
              <w:right w:val="single" w:sz="4" w:space="0" w:color="auto"/>
            </w:tcBorders>
            <w:shd w:val="clear" w:color="auto" w:fill="auto"/>
            <w:vAlign w:val="center"/>
            <w:hideMark/>
          </w:tcPr>
          <w:p w:rsidR="00E46D6E" w:rsidRPr="00E46D6E" w:rsidRDefault="00E46D6E" w:rsidP="00E46D6E">
            <w:pPr>
              <w:jc w:val="right"/>
              <w:rPr>
                <w:sz w:val="16"/>
                <w:szCs w:val="16"/>
              </w:rPr>
            </w:pPr>
            <w:r w:rsidRPr="00E46D6E">
              <w:rPr>
                <w:sz w:val="16"/>
                <w:szCs w:val="16"/>
              </w:rPr>
              <w:t> </w:t>
            </w:r>
          </w:p>
        </w:tc>
        <w:tc>
          <w:tcPr>
            <w:tcW w:w="1540" w:type="dxa"/>
            <w:tcBorders>
              <w:top w:val="nil"/>
              <w:left w:val="nil"/>
              <w:bottom w:val="single" w:sz="4" w:space="0" w:color="auto"/>
              <w:right w:val="single" w:sz="4" w:space="0" w:color="auto"/>
            </w:tcBorders>
            <w:shd w:val="clear" w:color="auto" w:fill="auto"/>
            <w:vAlign w:val="center"/>
            <w:hideMark/>
          </w:tcPr>
          <w:p w:rsidR="00E46D6E" w:rsidRPr="00E46D6E" w:rsidRDefault="00E46D6E" w:rsidP="00E46D6E">
            <w:pPr>
              <w:jc w:val="right"/>
              <w:rPr>
                <w:sz w:val="16"/>
                <w:szCs w:val="16"/>
              </w:rPr>
            </w:pPr>
            <w:r w:rsidRPr="00E46D6E">
              <w:rPr>
                <w:sz w:val="16"/>
                <w:szCs w:val="16"/>
              </w:rPr>
              <w:t> </w:t>
            </w:r>
          </w:p>
        </w:tc>
        <w:tc>
          <w:tcPr>
            <w:tcW w:w="1540" w:type="dxa"/>
            <w:tcBorders>
              <w:top w:val="nil"/>
              <w:left w:val="nil"/>
              <w:bottom w:val="single" w:sz="4" w:space="0" w:color="auto"/>
              <w:right w:val="single" w:sz="4" w:space="0" w:color="auto"/>
            </w:tcBorders>
            <w:shd w:val="clear" w:color="auto" w:fill="auto"/>
            <w:vAlign w:val="center"/>
            <w:hideMark/>
          </w:tcPr>
          <w:p w:rsidR="00E46D6E" w:rsidRPr="00E46D6E" w:rsidRDefault="00E46D6E" w:rsidP="00E46D6E">
            <w:pPr>
              <w:jc w:val="right"/>
              <w:rPr>
                <w:sz w:val="16"/>
                <w:szCs w:val="16"/>
              </w:rPr>
            </w:pPr>
            <w:r w:rsidRPr="00E46D6E">
              <w:rPr>
                <w:sz w:val="16"/>
                <w:szCs w:val="16"/>
              </w:rPr>
              <w:t> </w:t>
            </w:r>
          </w:p>
        </w:tc>
        <w:tc>
          <w:tcPr>
            <w:tcW w:w="1540" w:type="dxa"/>
            <w:tcBorders>
              <w:top w:val="nil"/>
              <w:left w:val="nil"/>
              <w:bottom w:val="single" w:sz="4" w:space="0" w:color="auto"/>
              <w:right w:val="single" w:sz="4" w:space="0" w:color="auto"/>
            </w:tcBorders>
            <w:shd w:val="clear" w:color="auto" w:fill="auto"/>
            <w:vAlign w:val="center"/>
            <w:hideMark/>
          </w:tcPr>
          <w:p w:rsidR="00E46D6E" w:rsidRPr="00E46D6E" w:rsidRDefault="00E46D6E" w:rsidP="00E46D6E">
            <w:pPr>
              <w:jc w:val="right"/>
              <w:rPr>
                <w:sz w:val="16"/>
                <w:szCs w:val="16"/>
              </w:rPr>
            </w:pPr>
            <w:r w:rsidRPr="00E46D6E">
              <w:rPr>
                <w:sz w:val="16"/>
                <w:szCs w:val="16"/>
              </w:rPr>
              <w:t> </w:t>
            </w:r>
          </w:p>
        </w:tc>
      </w:tr>
      <w:tr w:rsidR="00E46D6E" w:rsidRPr="00E46D6E" w:rsidTr="00E46D6E">
        <w:trPr>
          <w:trHeight w:val="675"/>
          <w:jc w:val="center"/>
        </w:trPr>
        <w:tc>
          <w:tcPr>
            <w:tcW w:w="3382" w:type="dxa"/>
            <w:tcBorders>
              <w:top w:val="nil"/>
              <w:left w:val="single" w:sz="4" w:space="0" w:color="auto"/>
              <w:bottom w:val="single" w:sz="4" w:space="0" w:color="auto"/>
              <w:right w:val="single" w:sz="4" w:space="0" w:color="auto"/>
            </w:tcBorders>
            <w:shd w:val="clear" w:color="auto" w:fill="auto"/>
            <w:vAlign w:val="center"/>
            <w:hideMark/>
          </w:tcPr>
          <w:p w:rsidR="00E46D6E" w:rsidRPr="00E46D6E" w:rsidRDefault="00E46D6E" w:rsidP="00E46D6E">
            <w:pPr>
              <w:rPr>
                <w:bCs/>
                <w:sz w:val="16"/>
                <w:szCs w:val="16"/>
              </w:rPr>
            </w:pPr>
            <w:r w:rsidRPr="00E46D6E">
              <w:rPr>
                <w:bCs/>
                <w:sz w:val="16"/>
                <w:szCs w:val="16"/>
              </w:rPr>
              <w:t xml:space="preserve">КАССОВЫЕ ПОСТУПЛЕНИЯ ПО ИСТОЧНИКАМ ФИНАНСИРОВАНИЯ ДЕФИЦИТА БЮДЖЕТА - </w:t>
            </w:r>
          </w:p>
        </w:tc>
        <w:tc>
          <w:tcPr>
            <w:tcW w:w="3553" w:type="dxa"/>
            <w:tcBorders>
              <w:top w:val="nil"/>
              <w:left w:val="nil"/>
              <w:bottom w:val="single" w:sz="4" w:space="0" w:color="auto"/>
              <w:right w:val="single" w:sz="4" w:space="0" w:color="auto"/>
            </w:tcBorders>
            <w:shd w:val="clear" w:color="auto" w:fill="auto"/>
            <w:vAlign w:val="center"/>
            <w:hideMark/>
          </w:tcPr>
          <w:p w:rsidR="00E46D6E" w:rsidRPr="00E46D6E" w:rsidRDefault="00E46D6E" w:rsidP="00E46D6E">
            <w:pPr>
              <w:jc w:val="center"/>
              <w:rPr>
                <w:bCs/>
                <w:sz w:val="16"/>
                <w:szCs w:val="16"/>
              </w:rPr>
            </w:pPr>
            <w:r w:rsidRPr="00E46D6E">
              <w:rPr>
                <w:bCs/>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E46D6E" w:rsidRPr="00E46D6E" w:rsidRDefault="00E46D6E" w:rsidP="00E46D6E">
            <w:pPr>
              <w:jc w:val="right"/>
              <w:rPr>
                <w:bCs/>
                <w:sz w:val="16"/>
                <w:szCs w:val="16"/>
              </w:rPr>
            </w:pPr>
            <w:r w:rsidRPr="00E46D6E">
              <w:rPr>
                <w:bCs/>
                <w:sz w:val="16"/>
                <w:szCs w:val="16"/>
              </w:rPr>
              <w:t> </w:t>
            </w:r>
          </w:p>
        </w:tc>
        <w:tc>
          <w:tcPr>
            <w:tcW w:w="1540" w:type="dxa"/>
            <w:tcBorders>
              <w:top w:val="nil"/>
              <w:left w:val="nil"/>
              <w:bottom w:val="single" w:sz="4" w:space="0" w:color="auto"/>
              <w:right w:val="single" w:sz="4" w:space="0" w:color="auto"/>
            </w:tcBorders>
            <w:shd w:val="clear" w:color="auto" w:fill="auto"/>
            <w:vAlign w:val="center"/>
            <w:hideMark/>
          </w:tcPr>
          <w:p w:rsidR="00E46D6E" w:rsidRPr="00E46D6E" w:rsidRDefault="00E46D6E" w:rsidP="00E46D6E">
            <w:pPr>
              <w:jc w:val="right"/>
              <w:rPr>
                <w:bCs/>
                <w:sz w:val="16"/>
                <w:szCs w:val="16"/>
              </w:rPr>
            </w:pPr>
            <w:r w:rsidRPr="00E46D6E">
              <w:rPr>
                <w:bCs/>
                <w:sz w:val="16"/>
                <w:szCs w:val="16"/>
              </w:rPr>
              <w:t> </w:t>
            </w:r>
          </w:p>
        </w:tc>
        <w:tc>
          <w:tcPr>
            <w:tcW w:w="1540" w:type="dxa"/>
            <w:tcBorders>
              <w:top w:val="nil"/>
              <w:left w:val="nil"/>
              <w:bottom w:val="single" w:sz="4" w:space="0" w:color="auto"/>
              <w:right w:val="single" w:sz="4" w:space="0" w:color="auto"/>
            </w:tcBorders>
            <w:shd w:val="clear" w:color="auto" w:fill="auto"/>
            <w:vAlign w:val="center"/>
            <w:hideMark/>
          </w:tcPr>
          <w:p w:rsidR="00E46D6E" w:rsidRPr="00E46D6E" w:rsidRDefault="00E46D6E" w:rsidP="00E46D6E">
            <w:pPr>
              <w:jc w:val="right"/>
              <w:rPr>
                <w:bCs/>
                <w:sz w:val="16"/>
                <w:szCs w:val="16"/>
              </w:rPr>
            </w:pPr>
            <w:r w:rsidRPr="00E46D6E">
              <w:rPr>
                <w:bCs/>
                <w:sz w:val="16"/>
                <w:szCs w:val="16"/>
              </w:rPr>
              <w:t> </w:t>
            </w:r>
          </w:p>
        </w:tc>
        <w:tc>
          <w:tcPr>
            <w:tcW w:w="1540" w:type="dxa"/>
            <w:tcBorders>
              <w:top w:val="nil"/>
              <w:left w:val="nil"/>
              <w:bottom w:val="single" w:sz="4" w:space="0" w:color="auto"/>
              <w:right w:val="single" w:sz="4" w:space="0" w:color="auto"/>
            </w:tcBorders>
            <w:shd w:val="clear" w:color="auto" w:fill="auto"/>
            <w:vAlign w:val="center"/>
            <w:hideMark/>
          </w:tcPr>
          <w:p w:rsidR="00E46D6E" w:rsidRPr="00E46D6E" w:rsidRDefault="00E46D6E" w:rsidP="00E46D6E">
            <w:pPr>
              <w:jc w:val="right"/>
              <w:rPr>
                <w:bCs/>
                <w:sz w:val="16"/>
                <w:szCs w:val="16"/>
              </w:rPr>
            </w:pPr>
            <w:r w:rsidRPr="00E46D6E">
              <w:rPr>
                <w:bCs/>
                <w:sz w:val="16"/>
                <w:szCs w:val="16"/>
              </w:rPr>
              <w:t> </w:t>
            </w:r>
          </w:p>
        </w:tc>
        <w:tc>
          <w:tcPr>
            <w:tcW w:w="1540" w:type="dxa"/>
            <w:tcBorders>
              <w:top w:val="nil"/>
              <w:left w:val="nil"/>
              <w:bottom w:val="single" w:sz="4" w:space="0" w:color="auto"/>
              <w:right w:val="single" w:sz="4" w:space="0" w:color="auto"/>
            </w:tcBorders>
            <w:shd w:val="clear" w:color="auto" w:fill="auto"/>
            <w:vAlign w:val="center"/>
            <w:hideMark/>
          </w:tcPr>
          <w:p w:rsidR="00E46D6E" w:rsidRPr="00E46D6E" w:rsidRDefault="00E46D6E" w:rsidP="00E46D6E">
            <w:pPr>
              <w:jc w:val="right"/>
              <w:rPr>
                <w:bCs/>
                <w:sz w:val="16"/>
                <w:szCs w:val="16"/>
              </w:rPr>
            </w:pPr>
            <w:r w:rsidRPr="00E46D6E">
              <w:rPr>
                <w:bCs/>
                <w:sz w:val="16"/>
                <w:szCs w:val="16"/>
              </w:rPr>
              <w:t> </w:t>
            </w:r>
          </w:p>
        </w:tc>
      </w:tr>
      <w:tr w:rsidR="00E46D6E" w:rsidRPr="00E46D6E" w:rsidTr="00E46D6E">
        <w:trPr>
          <w:trHeight w:val="255"/>
          <w:jc w:val="center"/>
        </w:trPr>
        <w:tc>
          <w:tcPr>
            <w:tcW w:w="3382" w:type="dxa"/>
            <w:tcBorders>
              <w:top w:val="nil"/>
              <w:left w:val="single" w:sz="4" w:space="0" w:color="auto"/>
              <w:bottom w:val="single" w:sz="4" w:space="0" w:color="auto"/>
              <w:right w:val="single" w:sz="4" w:space="0" w:color="auto"/>
            </w:tcBorders>
            <w:shd w:val="clear" w:color="auto" w:fill="auto"/>
            <w:vAlign w:val="center"/>
            <w:hideMark/>
          </w:tcPr>
          <w:p w:rsidR="00E46D6E" w:rsidRPr="00E46D6E" w:rsidRDefault="00E46D6E" w:rsidP="00E46D6E">
            <w:pPr>
              <w:rPr>
                <w:bCs/>
                <w:sz w:val="16"/>
                <w:szCs w:val="16"/>
              </w:rPr>
            </w:pPr>
            <w:r w:rsidRPr="00E46D6E">
              <w:rPr>
                <w:bCs/>
                <w:sz w:val="16"/>
                <w:szCs w:val="16"/>
              </w:rPr>
              <w:t>всего</w:t>
            </w:r>
          </w:p>
        </w:tc>
        <w:tc>
          <w:tcPr>
            <w:tcW w:w="3553" w:type="dxa"/>
            <w:tcBorders>
              <w:top w:val="nil"/>
              <w:left w:val="nil"/>
              <w:bottom w:val="single" w:sz="4" w:space="0" w:color="auto"/>
              <w:right w:val="single" w:sz="4" w:space="0" w:color="auto"/>
            </w:tcBorders>
            <w:shd w:val="clear" w:color="auto" w:fill="auto"/>
            <w:vAlign w:val="center"/>
            <w:hideMark/>
          </w:tcPr>
          <w:p w:rsidR="00E46D6E" w:rsidRPr="00E46D6E" w:rsidRDefault="00E46D6E" w:rsidP="00E46D6E">
            <w:pPr>
              <w:jc w:val="center"/>
              <w:rPr>
                <w:bCs/>
                <w:sz w:val="16"/>
                <w:szCs w:val="16"/>
              </w:rPr>
            </w:pPr>
            <w:r w:rsidRPr="00E46D6E">
              <w:rPr>
                <w:bCs/>
                <w:sz w:val="16"/>
                <w:szCs w:val="16"/>
              </w:rPr>
              <w:t> </w:t>
            </w:r>
          </w:p>
        </w:tc>
        <w:tc>
          <w:tcPr>
            <w:tcW w:w="1540" w:type="dxa"/>
            <w:tcBorders>
              <w:top w:val="nil"/>
              <w:left w:val="nil"/>
              <w:bottom w:val="single" w:sz="4" w:space="0" w:color="auto"/>
              <w:right w:val="single" w:sz="4" w:space="0" w:color="auto"/>
            </w:tcBorders>
            <w:shd w:val="clear" w:color="auto" w:fill="auto"/>
            <w:vAlign w:val="center"/>
            <w:hideMark/>
          </w:tcPr>
          <w:p w:rsidR="00E46D6E" w:rsidRPr="00E46D6E" w:rsidRDefault="00E46D6E" w:rsidP="00E46D6E">
            <w:pPr>
              <w:jc w:val="right"/>
              <w:rPr>
                <w:bCs/>
                <w:sz w:val="16"/>
                <w:szCs w:val="16"/>
              </w:rPr>
            </w:pPr>
            <w:r w:rsidRPr="00E46D6E">
              <w:rPr>
                <w:bCs/>
                <w:sz w:val="16"/>
                <w:szCs w:val="16"/>
              </w:rPr>
              <w:t> </w:t>
            </w:r>
          </w:p>
        </w:tc>
        <w:tc>
          <w:tcPr>
            <w:tcW w:w="1540" w:type="dxa"/>
            <w:tcBorders>
              <w:top w:val="nil"/>
              <w:left w:val="nil"/>
              <w:bottom w:val="single" w:sz="4" w:space="0" w:color="auto"/>
              <w:right w:val="single" w:sz="4" w:space="0" w:color="auto"/>
            </w:tcBorders>
            <w:shd w:val="clear" w:color="auto" w:fill="auto"/>
            <w:vAlign w:val="center"/>
            <w:hideMark/>
          </w:tcPr>
          <w:p w:rsidR="00E46D6E" w:rsidRPr="00E46D6E" w:rsidRDefault="00E46D6E" w:rsidP="00E46D6E">
            <w:pPr>
              <w:jc w:val="right"/>
              <w:rPr>
                <w:bCs/>
                <w:sz w:val="16"/>
                <w:szCs w:val="16"/>
              </w:rPr>
            </w:pPr>
            <w:r w:rsidRPr="00E46D6E">
              <w:rPr>
                <w:bCs/>
                <w:sz w:val="16"/>
                <w:szCs w:val="16"/>
              </w:rPr>
              <w:t> </w:t>
            </w:r>
          </w:p>
        </w:tc>
        <w:tc>
          <w:tcPr>
            <w:tcW w:w="1540" w:type="dxa"/>
            <w:tcBorders>
              <w:top w:val="nil"/>
              <w:left w:val="nil"/>
              <w:bottom w:val="single" w:sz="4" w:space="0" w:color="auto"/>
              <w:right w:val="single" w:sz="4" w:space="0" w:color="auto"/>
            </w:tcBorders>
            <w:shd w:val="clear" w:color="auto" w:fill="auto"/>
            <w:vAlign w:val="center"/>
            <w:hideMark/>
          </w:tcPr>
          <w:p w:rsidR="00E46D6E" w:rsidRPr="00E46D6E" w:rsidRDefault="00E46D6E" w:rsidP="00E46D6E">
            <w:pPr>
              <w:jc w:val="right"/>
              <w:rPr>
                <w:bCs/>
                <w:sz w:val="16"/>
                <w:szCs w:val="16"/>
              </w:rPr>
            </w:pPr>
            <w:r w:rsidRPr="00E46D6E">
              <w:rPr>
                <w:bCs/>
                <w:sz w:val="16"/>
                <w:szCs w:val="16"/>
              </w:rPr>
              <w:t> </w:t>
            </w:r>
          </w:p>
        </w:tc>
        <w:tc>
          <w:tcPr>
            <w:tcW w:w="1540" w:type="dxa"/>
            <w:tcBorders>
              <w:top w:val="nil"/>
              <w:left w:val="nil"/>
              <w:bottom w:val="single" w:sz="4" w:space="0" w:color="auto"/>
              <w:right w:val="single" w:sz="4" w:space="0" w:color="auto"/>
            </w:tcBorders>
            <w:shd w:val="clear" w:color="auto" w:fill="auto"/>
            <w:vAlign w:val="center"/>
            <w:hideMark/>
          </w:tcPr>
          <w:p w:rsidR="00E46D6E" w:rsidRPr="00E46D6E" w:rsidRDefault="00E46D6E" w:rsidP="00E46D6E">
            <w:pPr>
              <w:jc w:val="right"/>
              <w:rPr>
                <w:bCs/>
                <w:sz w:val="16"/>
                <w:szCs w:val="16"/>
              </w:rPr>
            </w:pPr>
            <w:r w:rsidRPr="00E46D6E">
              <w:rPr>
                <w:bCs/>
                <w:sz w:val="16"/>
                <w:szCs w:val="16"/>
              </w:rPr>
              <w:t> </w:t>
            </w:r>
          </w:p>
        </w:tc>
        <w:tc>
          <w:tcPr>
            <w:tcW w:w="1540" w:type="dxa"/>
            <w:tcBorders>
              <w:top w:val="nil"/>
              <w:left w:val="nil"/>
              <w:bottom w:val="single" w:sz="4" w:space="0" w:color="auto"/>
              <w:right w:val="single" w:sz="4" w:space="0" w:color="auto"/>
            </w:tcBorders>
            <w:shd w:val="clear" w:color="auto" w:fill="auto"/>
            <w:vAlign w:val="center"/>
            <w:hideMark/>
          </w:tcPr>
          <w:p w:rsidR="00E46D6E" w:rsidRPr="00E46D6E" w:rsidRDefault="00E46D6E" w:rsidP="00E46D6E">
            <w:pPr>
              <w:jc w:val="right"/>
              <w:rPr>
                <w:bCs/>
                <w:sz w:val="16"/>
                <w:szCs w:val="16"/>
              </w:rPr>
            </w:pPr>
            <w:bookmarkStart w:id="4" w:name="RANGE!G22"/>
            <w:r w:rsidRPr="00E46D6E">
              <w:rPr>
                <w:bCs/>
                <w:sz w:val="16"/>
                <w:szCs w:val="16"/>
              </w:rPr>
              <w:t> </w:t>
            </w:r>
            <w:bookmarkEnd w:id="4"/>
          </w:p>
        </w:tc>
      </w:tr>
      <w:tr w:rsidR="00E46D6E" w:rsidRPr="00E46D6E" w:rsidTr="00E46D6E">
        <w:trPr>
          <w:trHeight w:val="255"/>
          <w:jc w:val="center"/>
        </w:trPr>
        <w:tc>
          <w:tcPr>
            <w:tcW w:w="3382" w:type="dxa"/>
            <w:tcBorders>
              <w:top w:val="nil"/>
              <w:left w:val="single" w:sz="4" w:space="0" w:color="auto"/>
              <w:bottom w:val="single" w:sz="4" w:space="0" w:color="auto"/>
              <w:right w:val="single" w:sz="4" w:space="0" w:color="auto"/>
            </w:tcBorders>
            <w:shd w:val="clear" w:color="auto" w:fill="auto"/>
            <w:vAlign w:val="center"/>
            <w:hideMark/>
          </w:tcPr>
          <w:p w:rsidR="00E46D6E" w:rsidRPr="00E46D6E" w:rsidRDefault="00E46D6E" w:rsidP="00E46D6E">
            <w:pPr>
              <w:rPr>
                <w:bCs/>
                <w:sz w:val="16"/>
                <w:szCs w:val="16"/>
              </w:rPr>
            </w:pPr>
            <w:r w:rsidRPr="00E46D6E">
              <w:rPr>
                <w:bCs/>
                <w:sz w:val="16"/>
                <w:szCs w:val="16"/>
              </w:rPr>
              <w:t>в том числе по источникам:</w:t>
            </w:r>
          </w:p>
        </w:tc>
        <w:tc>
          <w:tcPr>
            <w:tcW w:w="3553" w:type="dxa"/>
            <w:tcBorders>
              <w:top w:val="nil"/>
              <w:left w:val="nil"/>
              <w:bottom w:val="single" w:sz="4" w:space="0" w:color="auto"/>
              <w:right w:val="single" w:sz="4" w:space="0" w:color="auto"/>
            </w:tcBorders>
            <w:shd w:val="clear" w:color="auto" w:fill="auto"/>
            <w:vAlign w:val="center"/>
            <w:hideMark/>
          </w:tcPr>
          <w:p w:rsidR="00E46D6E" w:rsidRPr="00E46D6E" w:rsidRDefault="00E46D6E" w:rsidP="00E46D6E">
            <w:pPr>
              <w:rPr>
                <w:bCs/>
                <w:sz w:val="16"/>
                <w:szCs w:val="16"/>
              </w:rPr>
            </w:pPr>
            <w:r w:rsidRPr="00E46D6E">
              <w:rPr>
                <w:bCs/>
                <w:sz w:val="16"/>
                <w:szCs w:val="16"/>
              </w:rPr>
              <w:t> </w:t>
            </w:r>
          </w:p>
        </w:tc>
        <w:tc>
          <w:tcPr>
            <w:tcW w:w="1540" w:type="dxa"/>
            <w:tcBorders>
              <w:top w:val="nil"/>
              <w:left w:val="nil"/>
              <w:bottom w:val="single" w:sz="4" w:space="0" w:color="auto"/>
              <w:right w:val="single" w:sz="4" w:space="0" w:color="auto"/>
            </w:tcBorders>
            <w:shd w:val="clear" w:color="auto" w:fill="auto"/>
            <w:vAlign w:val="center"/>
            <w:hideMark/>
          </w:tcPr>
          <w:p w:rsidR="00E46D6E" w:rsidRPr="00E46D6E" w:rsidRDefault="00E46D6E" w:rsidP="00E46D6E">
            <w:pPr>
              <w:jc w:val="right"/>
              <w:rPr>
                <w:bCs/>
                <w:sz w:val="16"/>
                <w:szCs w:val="16"/>
              </w:rPr>
            </w:pPr>
            <w:r w:rsidRPr="00E46D6E">
              <w:rPr>
                <w:bCs/>
                <w:sz w:val="16"/>
                <w:szCs w:val="16"/>
              </w:rPr>
              <w:t> </w:t>
            </w:r>
          </w:p>
        </w:tc>
        <w:tc>
          <w:tcPr>
            <w:tcW w:w="1540" w:type="dxa"/>
            <w:tcBorders>
              <w:top w:val="nil"/>
              <w:left w:val="nil"/>
              <w:bottom w:val="single" w:sz="4" w:space="0" w:color="auto"/>
              <w:right w:val="single" w:sz="4" w:space="0" w:color="auto"/>
            </w:tcBorders>
            <w:shd w:val="clear" w:color="auto" w:fill="auto"/>
            <w:vAlign w:val="center"/>
            <w:hideMark/>
          </w:tcPr>
          <w:p w:rsidR="00E46D6E" w:rsidRPr="00E46D6E" w:rsidRDefault="00E46D6E" w:rsidP="00E46D6E">
            <w:pPr>
              <w:jc w:val="right"/>
              <w:rPr>
                <w:bCs/>
                <w:sz w:val="16"/>
                <w:szCs w:val="16"/>
              </w:rPr>
            </w:pPr>
            <w:r w:rsidRPr="00E46D6E">
              <w:rPr>
                <w:bCs/>
                <w:sz w:val="16"/>
                <w:szCs w:val="16"/>
              </w:rPr>
              <w:t> </w:t>
            </w:r>
          </w:p>
        </w:tc>
        <w:tc>
          <w:tcPr>
            <w:tcW w:w="1540" w:type="dxa"/>
            <w:tcBorders>
              <w:top w:val="nil"/>
              <w:left w:val="nil"/>
              <w:bottom w:val="single" w:sz="4" w:space="0" w:color="auto"/>
              <w:right w:val="single" w:sz="4" w:space="0" w:color="auto"/>
            </w:tcBorders>
            <w:shd w:val="clear" w:color="auto" w:fill="auto"/>
            <w:vAlign w:val="center"/>
            <w:hideMark/>
          </w:tcPr>
          <w:p w:rsidR="00E46D6E" w:rsidRPr="00E46D6E" w:rsidRDefault="00E46D6E" w:rsidP="00E46D6E">
            <w:pPr>
              <w:jc w:val="right"/>
              <w:rPr>
                <w:bCs/>
                <w:sz w:val="16"/>
                <w:szCs w:val="16"/>
              </w:rPr>
            </w:pPr>
            <w:r w:rsidRPr="00E46D6E">
              <w:rPr>
                <w:bCs/>
                <w:sz w:val="16"/>
                <w:szCs w:val="16"/>
              </w:rPr>
              <w:t> </w:t>
            </w:r>
          </w:p>
        </w:tc>
        <w:tc>
          <w:tcPr>
            <w:tcW w:w="1540" w:type="dxa"/>
            <w:tcBorders>
              <w:top w:val="nil"/>
              <w:left w:val="nil"/>
              <w:bottom w:val="single" w:sz="4" w:space="0" w:color="auto"/>
              <w:right w:val="single" w:sz="4" w:space="0" w:color="auto"/>
            </w:tcBorders>
            <w:shd w:val="clear" w:color="auto" w:fill="auto"/>
            <w:vAlign w:val="center"/>
            <w:hideMark/>
          </w:tcPr>
          <w:p w:rsidR="00E46D6E" w:rsidRPr="00E46D6E" w:rsidRDefault="00E46D6E" w:rsidP="00E46D6E">
            <w:pPr>
              <w:jc w:val="right"/>
              <w:rPr>
                <w:bCs/>
                <w:sz w:val="16"/>
                <w:szCs w:val="16"/>
              </w:rPr>
            </w:pPr>
            <w:r w:rsidRPr="00E46D6E">
              <w:rPr>
                <w:bCs/>
                <w:sz w:val="16"/>
                <w:szCs w:val="16"/>
              </w:rPr>
              <w:t> </w:t>
            </w:r>
          </w:p>
        </w:tc>
        <w:tc>
          <w:tcPr>
            <w:tcW w:w="1540" w:type="dxa"/>
            <w:tcBorders>
              <w:top w:val="nil"/>
              <w:left w:val="nil"/>
              <w:bottom w:val="single" w:sz="4" w:space="0" w:color="auto"/>
              <w:right w:val="single" w:sz="4" w:space="0" w:color="auto"/>
            </w:tcBorders>
            <w:shd w:val="clear" w:color="auto" w:fill="auto"/>
            <w:vAlign w:val="center"/>
            <w:hideMark/>
          </w:tcPr>
          <w:p w:rsidR="00E46D6E" w:rsidRPr="00E46D6E" w:rsidRDefault="00E46D6E" w:rsidP="00E46D6E">
            <w:pPr>
              <w:jc w:val="right"/>
              <w:rPr>
                <w:bCs/>
                <w:sz w:val="16"/>
                <w:szCs w:val="16"/>
              </w:rPr>
            </w:pPr>
            <w:r w:rsidRPr="00E46D6E">
              <w:rPr>
                <w:bCs/>
                <w:sz w:val="16"/>
                <w:szCs w:val="16"/>
              </w:rPr>
              <w:t> </w:t>
            </w:r>
          </w:p>
        </w:tc>
      </w:tr>
      <w:tr w:rsidR="00E46D6E" w:rsidRPr="00E46D6E" w:rsidTr="00E46D6E">
        <w:trPr>
          <w:trHeight w:val="255"/>
          <w:jc w:val="center"/>
        </w:trPr>
        <w:tc>
          <w:tcPr>
            <w:tcW w:w="3382" w:type="dxa"/>
            <w:tcBorders>
              <w:top w:val="nil"/>
              <w:left w:val="nil"/>
              <w:bottom w:val="nil"/>
              <w:right w:val="nil"/>
            </w:tcBorders>
            <w:shd w:val="clear" w:color="auto" w:fill="auto"/>
            <w:noWrap/>
            <w:vAlign w:val="bottom"/>
            <w:hideMark/>
          </w:tcPr>
          <w:p w:rsidR="00E46D6E" w:rsidRPr="00E46D6E" w:rsidRDefault="00E46D6E" w:rsidP="00E46D6E">
            <w:pPr>
              <w:rPr>
                <w:sz w:val="20"/>
                <w:szCs w:val="20"/>
              </w:rPr>
            </w:pPr>
          </w:p>
        </w:tc>
        <w:tc>
          <w:tcPr>
            <w:tcW w:w="3553" w:type="dxa"/>
            <w:tcBorders>
              <w:top w:val="nil"/>
              <w:left w:val="nil"/>
              <w:bottom w:val="nil"/>
              <w:right w:val="nil"/>
            </w:tcBorders>
            <w:shd w:val="clear" w:color="auto" w:fill="auto"/>
            <w:noWrap/>
            <w:vAlign w:val="bottom"/>
            <w:hideMark/>
          </w:tcPr>
          <w:p w:rsidR="00E46D6E" w:rsidRPr="00E46D6E" w:rsidRDefault="00E46D6E" w:rsidP="00E46D6E">
            <w:pPr>
              <w:rPr>
                <w:sz w:val="20"/>
                <w:szCs w:val="20"/>
              </w:rPr>
            </w:pPr>
          </w:p>
        </w:tc>
        <w:tc>
          <w:tcPr>
            <w:tcW w:w="1540" w:type="dxa"/>
            <w:tcBorders>
              <w:top w:val="nil"/>
              <w:left w:val="nil"/>
              <w:bottom w:val="nil"/>
              <w:right w:val="nil"/>
            </w:tcBorders>
            <w:shd w:val="clear" w:color="auto" w:fill="auto"/>
            <w:noWrap/>
            <w:vAlign w:val="bottom"/>
            <w:hideMark/>
          </w:tcPr>
          <w:p w:rsidR="00E46D6E" w:rsidRPr="00E46D6E" w:rsidRDefault="00E46D6E" w:rsidP="00E46D6E">
            <w:pPr>
              <w:rPr>
                <w:sz w:val="20"/>
                <w:szCs w:val="20"/>
              </w:rPr>
            </w:pPr>
          </w:p>
        </w:tc>
        <w:tc>
          <w:tcPr>
            <w:tcW w:w="1540" w:type="dxa"/>
            <w:tcBorders>
              <w:top w:val="nil"/>
              <w:left w:val="nil"/>
              <w:bottom w:val="nil"/>
              <w:right w:val="nil"/>
            </w:tcBorders>
            <w:shd w:val="clear" w:color="auto" w:fill="auto"/>
            <w:noWrap/>
            <w:vAlign w:val="bottom"/>
            <w:hideMark/>
          </w:tcPr>
          <w:p w:rsidR="00E46D6E" w:rsidRPr="00E46D6E" w:rsidRDefault="00E46D6E" w:rsidP="00E46D6E">
            <w:pPr>
              <w:rPr>
                <w:sz w:val="20"/>
                <w:szCs w:val="20"/>
              </w:rPr>
            </w:pPr>
          </w:p>
        </w:tc>
        <w:tc>
          <w:tcPr>
            <w:tcW w:w="1540" w:type="dxa"/>
            <w:tcBorders>
              <w:top w:val="nil"/>
              <w:left w:val="nil"/>
              <w:bottom w:val="nil"/>
              <w:right w:val="nil"/>
            </w:tcBorders>
            <w:shd w:val="clear" w:color="auto" w:fill="auto"/>
            <w:noWrap/>
            <w:vAlign w:val="bottom"/>
            <w:hideMark/>
          </w:tcPr>
          <w:p w:rsidR="00E46D6E" w:rsidRPr="00E46D6E" w:rsidRDefault="00E46D6E" w:rsidP="00E46D6E">
            <w:pPr>
              <w:rPr>
                <w:sz w:val="20"/>
                <w:szCs w:val="20"/>
              </w:rPr>
            </w:pPr>
          </w:p>
        </w:tc>
        <w:tc>
          <w:tcPr>
            <w:tcW w:w="1540" w:type="dxa"/>
            <w:tcBorders>
              <w:top w:val="nil"/>
              <w:left w:val="nil"/>
              <w:bottom w:val="nil"/>
              <w:right w:val="nil"/>
            </w:tcBorders>
            <w:shd w:val="clear" w:color="auto" w:fill="auto"/>
            <w:noWrap/>
            <w:vAlign w:val="bottom"/>
            <w:hideMark/>
          </w:tcPr>
          <w:p w:rsidR="00E46D6E" w:rsidRPr="00E46D6E" w:rsidRDefault="00E46D6E" w:rsidP="00E46D6E">
            <w:pPr>
              <w:rPr>
                <w:sz w:val="20"/>
                <w:szCs w:val="20"/>
              </w:rPr>
            </w:pPr>
          </w:p>
        </w:tc>
        <w:tc>
          <w:tcPr>
            <w:tcW w:w="1540" w:type="dxa"/>
            <w:tcBorders>
              <w:top w:val="nil"/>
              <w:left w:val="nil"/>
              <w:bottom w:val="nil"/>
              <w:right w:val="nil"/>
            </w:tcBorders>
            <w:shd w:val="clear" w:color="auto" w:fill="auto"/>
            <w:noWrap/>
            <w:vAlign w:val="bottom"/>
            <w:hideMark/>
          </w:tcPr>
          <w:p w:rsidR="00E46D6E" w:rsidRPr="00E46D6E" w:rsidRDefault="00E46D6E" w:rsidP="00E46D6E">
            <w:pPr>
              <w:rPr>
                <w:sz w:val="20"/>
                <w:szCs w:val="20"/>
              </w:rPr>
            </w:pPr>
          </w:p>
        </w:tc>
      </w:tr>
      <w:tr w:rsidR="00E46D6E" w:rsidRPr="00E46D6E" w:rsidTr="00E46D6E">
        <w:trPr>
          <w:trHeight w:val="255"/>
          <w:jc w:val="center"/>
        </w:trPr>
        <w:tc>
          <w:tcPr>
            <w:tcW w:w="3382" w:type="dxa"/>
            <w:tcBorders>
              <w:top w:val="nil"/>
              <w:left w:val="nil"/>
              <w:bottom w:val="nil"/>
              <w:right w:val="nil"/>
            </w:tcBorders>
            <w:shd w:val="clear" w:color="auto" w:fill="auto"/>
            <w:noWrap/>
            <w:vAlign w:val="bottom"/>
            <w:hideMark/>
          </w:tcPr>
          <w:p w:rsidR="00E46D6E" w:rsidRPr="00E46D6E" w:rsidRDefault="00E46D6E" w:rsidP="00E46D6E">
            <w:pPr>
              <w:rPr>
                <w:sz w:val="20"/>
                <w:szCs w:val="20"/>
              </w:rPr>
            </w:pPr>
          </w:p>
        </w:tc>
        <w:tc>
          <w:tcPr>
            <w:tcW w:w="3553" w:type="dxa"/>
            <w:tcBorders>
              <w:top w:val="nil"/>
              <w:left w:val="nil"/>
              <w:bottom w:val="nil"/>
              <w:right w:val="nil"/>
            </w:tcBorders>
            <w:shd w:val="clear" w:color="auto" w:fill="auto"/>
            <w:noWrap/>
            <w:vAlign w:val="bottom"/>
            <w:hideMark/>
          </w:tcPr>
          <w:p w:rsidR="00E46D6E" w:rsidRPr="00E46D6E" w:rsidRDefault="00E46D6E" w:rsidP="00E46D6E">
            <w:pPr>
              <w:rPr>
                <w:sz w:val="20"/>
                <w:szCs w:val="20"/>
              </w:rPr>
            </w:pPr>
          </w:p>
        </w:tc>
        <w:tc>
          <w:tcPr>
            <w:tcW w:w="1540" w:type="dxa"/>
            <w:tcBorders>
              <w:top w:val="nil"/>
              <w:left w:val="nil"/>
              <w:bottom w:val="nil"/>
              <w:right w:val="nil"/>
            </w:tcBorders>
            <w:shd w:val="clear" w:color="auto" w:fill="auto"/>
            <w:noWrap/>
            <w:vAlign w:val="bottom"/>
            <w:hideMark/>
          </w:tcPr>
          <w:p w:rsidR="00E46D6E" w:rsidRPr="00E46D6E" w:rsidRDefault="00E46D6E" w:rsidP="00E46D6E">
            <w:pPr>
              <w:rPr>
                <w:sz w:val="20"/>
                <w:szCs w:val="20"/>
              </w:rPr>
            </w:pPr>
          </w:p>
        </w:tc>
        <w:tc>
          <w:tcPr>
            <w:tcW w:w="1540" w:type="dxa"/>
            <w:tcBorders>
              <w:top w:val="nil"/>
              <w:left w:val="nil"/>
              <w:bottom w:val="nil"/>
              <w:right w:val="nil"/>
            </w:tcBorders>
            <w:shd w:val="clear" w:color="auto" w:fill="auto"/>
            <w:noWrap/>
            <w:vAlign w:val="bottom"/>
            <w:hideMark/>
          </w:tcPr>
          <w:p w:rsidR="00E46D6E" w:rsidRPr="00E46D6E" w:rsidRDefault="00E46D6E" w:rsidP="00E46D6E">
            <w:pPr>
              <w:rPr>
                <w:sz w:val="20"/>
                <w:szCs w:val="20"/>
              </w:rPr>
            </w:pPr>
          </w:p>
        </w:tc>
        <w:tc>
          <w:tcPr>
            <w:tcW w:w="1540" w:type="dxa"/>
            <w:tcBorders>
              <w:top w:val="nil"/>
              <w:left w:val="nil"/>
              <w:bottom w:val="nil"/>
              <w:right w:val="nil"/>
            </w:tcBorders>
            <w:shd w:val="clear" w:color="auto" w:fill="auto"/>
            <w:noWrap/>
            <w:vAlign w:val="bottom"/>
            <w:hideMark/>
          </w:tcPr>
          <w:p w:rsidR="00E46D6E" w:rsidRPr="00E46D6E" w:rsidRDefault="00E46D6E" w:rsidP="00E46D6E">
            <w:pPr>
              <w:rPr>
                <w:sz w:val="20"/>
                <w:szCs w:val="20"/>
              </w:rPr>
            </w:pPr>
          </w:p>
        </w:tc>
        <w:tc>
          <w:tcPr>
            <w:tcW w:w="1540" w:type="dxa"/>
            <w:tcBorders>
              <w:top w:val="nil"/>
              <w:left w:val="nil"/>
              <w:bottom w:val="nil"/>
              <w:right w:val="nil"/>
            </w:tcBorders>
            <w:shd w:val="clear" w:color="auto" w:fill="auto"/>
            <w:noWrap/>
            <w:vAlign w:val="bottom"/>
            <w:hideMark/>
          </w:tcPr>
          <w:p w:rsidR="00E46D6E" w:rsidRPr="00E46D6E" w:rsidRDefault="00E46D6E" w:rsidP="00E46D6E">
            <w:pPr>
              <w:rPr>
                <w:sz w:val="20"/>
                <w:szCs w:val="20"/>
              </w:rPr>
            </w:pPr>
          </w:p>
        </w:tc>
        <w:tc>
          <w:tcPr>
            <w:tcW w:w="1540" w:type="dxa"/>
            <w:tcBorders>
              <w:top w:val="nil"/>
              <w:left w:val="nil"/>
              <w:bottom w:val="nil"/>
              <w:right w:val="nil"/>
            </w:tcBorders>
            <w:shd w:val="clear" w:color="auto" w:fill="auto"/>
            <w:noWrap/>
            <w:vAlign w:val="bottom"/>
            <w:hideMark/>
          </w:tcPr>
          <w:p w:rsidR="00E46D6E" w:rsidRPr="00E46D6E" w:rsidRDefault="00E46D6E" w:rsidP="00E46D6E">
            <w:pPr>
              <w:rPr>
                <w:sz w:val="20"/>
                <w:szCs w:val="20"/>
              </w:rPr>
            </w:pPr>
          </w:p>
        </w:tc>
      </w:tr>
      <w:tr w:rsidR="00E46D6E" w:rsidRPr="00E46D6E" w:rsidTr="00E46D6E">
        <w:trPr>
          <w:trHeight w:val="255"/>
          <w:jc w:val="center"/>
        </w:trPr>
        <w:tc>
          <w:tcPr>
            <w:tcW w:w="3382" w:type="dxa"/>
            <w:tcBorders>
              <w:top w:val="nil"/>
              <w:left w:val="nil"/>
              <w:bottom w:val="nil"/>
              <w:right w:val="nil"/>
            </w:tcBorders>
            <w:shd w:val="clear" w:color="auto" w:fill="auto"/>
            <w:vAlign w:val="center"/>
            <w:hideMark/>
          </w:tcPr>
          <w:p w:rsidR="00E46D6E" w:rsidRPr="00E46D6E" w:rsidRDefault="00E46D6E" w:rsidP="00E46D6E">
            <w:pPr>
              <w:rPr>
                <w:bCs/>
                <w:sz w:val="16"/>
                <w:szCs w:val="16"/>
              </w:rPr>
            </w:pPr>
            <w:r w:rsidRPr="00E46D6E">
              <w:rPr>
                <w:bCs/>
                <w:sz w:val="16"/>
                <w:szCs w:val="16"/>
              </w:rPr>
              <w:t>Председатель Комитета финансов</w:t>
            </w:r>
          </w:p>
        </w:tc>
        <w:tc>
          <w:tcPr>
            <w:tcW w:w="3553" w:type="dxa"/>
            <w:tcBorders>
              <w:top w:val="nil"/>
              <w:left w:val="nil"/>
              <w:bottom w:val="nil"/>
              <w:right w:val="nil"/>
            </w:tcBorders>
            <w:shd w:val="clear" w:color="auto" w:fill="auto"/>
            <w:noWrap/>
            <w:vAlign w:val="bottom"/>
            <w:hideMark/>
          </w:tcPr>
          <w:p w:rsidR="00E46D6E" w:rsidRPr="00E46D6E" w:rsidRDefault="00E46D6E" w:rsidP="00E46D6E">
            <w:pPr>
              <w:rPr>
                <w:sz w:val="20"/>
                <w:szCs w:val="20"/>
              </w:rPr>
            </w:pPr>
            <w:r w:rsidRPr="00E46D6E">
              <w:rPr>
                <w:sz w:val="20"/>
                <w:szCs w:val="20"/>
              </w:rPr>
              <w:t>______________________________</w:t>
            </w:r>
          </w:p>
        </w:tc>
        <w:tc>
          <w:tcPr>
            <w:tcW w:w="1540" w:type="dxa"/>
            <w:tcBorders>
              <w:top w:val="nil"/>
              <w:left w:val="nil"/>
              <w:bottom w:val="nil"/>
              <w:right w:val="nil"/>
            </w:tcBorders>
            <w:shd w:val="clear" w:color="auto" w:fill="auto"/>
            <w:noWrap/>
            <w:vAlign w:val="bottom"/>
            <w:hideMark/>
          </w:tcPr>
          <w:p w:rsidR="00E46D6E" w:rsidRPr="00E46D6E" w:rsidRDefault="00E46D6E" w:rsidP="00E46D6E">
            <w:pPr>
              <w:rPr>
                <w:sz w:val="20"/>
                <w:szCs w:val="20"/>
              </w:rPr>
            </w:pPr>
          </w:p>
        </w:tc>
        <w:tc>
          <w:tcPr>
            <w:tcW w:w="1540" w:type="dxa"/>
            <w:tcBorders>
              <w:top w:val="nil"/>
              <w:left w:val="nil"/>
              <w:bottom w:val="nil"/>
              <w:right w:val="nil"/>
            </w:tcBorders>
            <w:shd w:val="clear" w:color="auto" w:fill="auto"/>
            <w:noWrap/>
            <w:vAlign w:val="bottom"/>
            <w:hideMark/>
          </w:tcPr>
          <w:p w:rsidR="00E46D6E" w:rsidRPr="00E46D6E" w:rsidRDefault="00E46D6E" w:rsidP="00E46D6E">
            <w:pPr>
              <w:rPr>
                <w:sz w:val="20"/>
                <w:szCs w:val="20"/>
              </w:rPr>
            </w:pPr>
          </w:p>
        </w:tc>
        <w:tc>
          <w:tcPr>
            <w:tcW w:w="1540" w:type="dxa"/>
            <w:tcBorders>
              <w:top w:val="nil"/>
              <w:left w:val="nil"/>
              <w:bottom w:val="nil"/>
              <w:right w:val="nil"/>
            </w:tcBorders>
            <w:shd w:val="clear" w:color="auto" w:fill="auto"/>
            <w:noWrap/>
            <w:vAlign w:val="bottom"/>
            <w:hideMark/>
          </w:tcPr>
          <w:p w:rsidR="00E46D6E" w:rsidRPr="00E46D6E" w:rsidRDefault="00E46D6E" w:rsidP="00E46D6E">
            <w:pPr>
              <w:rPr>
                <w:sz w:val="20"/>
                <w:szCs w:val="20"/>
              </w:rPr>
            </w:pPr>
          </w:p>
        </w:tc>
        <w:tc>
          <w:tcPr>
            <w:tcW w:w="1540" w:type="dxa"/>
            <w:tcBorders>
              <w:top w:val="nil"/>
              <w:left w:val="nil"/>
              <w:bottom w:val="nil"/>
              <w:right w:val="nil"/>
            </w:tcBorders>
            <w:shd w:val="clear" w:color="auto" w:fill="auto"/>
            <w:noWrap/>
            <w:vAlign w:val="bottom"/>
            <w:hideMark/>
          </w:tcPr>
          <w:p w:rsidR="00E46D6E" w:rsidRPr="00E46D6E" w:rsidRDefault="00E46D6E" w:rsidP="00E46D6E">
            <w:pPr>
              <w:rPr>
                <w:sz w:val="20"/>
                <w:szCs w:val="20"/>
              </w:rPr>
            </w:pPr>
          </w:p>
        </w:tc>
        <w:tc>
          <w:tcPr>
            <w:tcW w:w="1540" w:type="dxa"/>
            <w:tcBorders>
              <w:top w:val="nil"/>
              <w:left w:val="nil"/>
              <w:bottom w:val="nil"/>
              <w:right w:val="nil"/>
            </w:tcBorders>
            <w:shd w:val="clear" w:color="auto" w:fill="auto"/>
            <w:noWrap/>
            <w:vAlign w:val="bottom"/>
            <w:hideMark/>
          </w:tcPr>
          <w:p w:rsidR="00E46D6E" w:rsidRPr="00E46D6E" w:rsidRDefault="00E46D6E" w:rsidP="00E46D6E">
            <w:pPr>
              <w:rPr>
                <w:sz w:val="20"/>
                <w:szCs w:val="20"/>
              </w:rPr>
            </w:pPr>
          </w:p>
        </w:tc>
      </w:tr>
      <w:tr w:rsidR="00E46D6E" w:rsidRPr="00E46D6E" w:rsidTr="00E46D6E">
        <w:trPr>
          <w:trHeight w:val="255"/>
          <w:jc w:val="center"/>
        </w:trPr>
        <w:tc>
          <w:tcPr>
            <w:tcW w:w="3382" w:type="dxa"/>
            <w:tcBorders>
              <w:top w:val="nil"/>
              <w:left w:val="nil"/>
              <w:bottom w:val="nil"/>
              <w:right w:val="nil"/>
            </w:tcBorders>
            <w:shd w:val="clear" w:color="auto" w:fill="auto"/>
            <w:noWrap/>
            <w:vAlign w:val="bottom"/>
            <w:hideMark/>
          </w:tcPr>
          <w:p w:rsidR="00E46D6E" w:rsidRPr="00E46D6E" w:rsidRDefault="00E46D6E" w:rsidP="00E46D6E">
            <w:pPr>
              <w:rPr>
                <w:sz w:val="20"/>
                <w:szCs w:val="20"/>
              </w:rPr>
            </w:pPr>
          </w:p>
        </w:tc>
        <w:tc>
          <w:tcPr>
            <w:tcW w:w="3553" w:type="dxa"/>
            <w:tcBorders>
              <w:top w:val="nil"/>
              <w:left w:val="nil"/>
              <w:bottom w:val="nil"/>
              <w:right w:val="nil"/>
            </w:tcBorders>
            <w:shd w:val="clear" w:color="auto" w:fill="auto"/>
            <w:noWrap/>
            <w:vAlign w:val="bottom"/>
            <w:hideMark/>
          </w:tcPr>
          <w:p w:rsidR="00E46D6E" w:rsidRPr="00E46D6E" w:rsidRDefault="00E46D6E" w:rsidP="00E46D6E">
            <w:pPr>
              <w:rPr>
                <w:sz w:val="20"/>
                <w:szCs w:val="20"/>
              </w:rPr>
            </w:pPr>
          </w:p>
        </w:tc>
        <w:tc>
          <w:tcPr>
            <w:tcW w:w="1540" w:type="dxa"/>
            <w:tcBorders>
              <w:top w:val="nil"/>
              <w:left w:val="nil"/>
              <w:bottom w:val="nil"/>
              <w:right w:val="nil"/>
            </w:tcBorders>
            <w:shd w:val="clear" w:color="auto" w:fill="auto"/>
            <w:noWrap/>
            <w:vAlign w:val="bottom"/>
            <w:hideMark/>
          </w:tcPr>
          <w:p w:rsidR="00E46D6E" w:rsidRPr="00E46D6E" w:rsidRDefault="00E46D6E" w:rsidP="00E46D6E">
            <w:pPr>
              <w:rPr>
                <w:sz w:val="20"/>
                <w:szCs w:val="20"/>
              </w:rPr>
            </w:pPr>
          </w:p>
        </w:tc>
        <w:tc>
          <w:tcPr>
            <w:tcW w:w="1540" w:type="dxa"/>
            <w:tcBorders>
              <w:top w:val="nil"/>
              <w:left w:val="nil"/>
              <w:bottom w:val="nil"/>
              <w:right w:val="nil"/>
            </w:tcBorders>
            <w:shd w:val="clear" w:color="auto" w:fill="auto"/>
            <w:noWrap/>
            <w:vAlign w:val="bottom"/>
            <w:hideMark/>
          </w:tcPr>
          <w:p w:rsidR="00E46D6E" w:rsidRPr="00E46D6E" w:rsidRDefault="00E46D6E" w:rsidP="00E46D6E">
            <w:pPr>
              <w:rPr>
                <w:sz w:val="20"/>
                <w:szCs w:val="20"/>
              </w:rPr>
            </w:pPr>
          </w:p>
        </w:tc>
        <w:tc>
          <w:tcPr>
            <w:tcW w:w="1540" w:type="dxa"/>
            <w:tcBorders>
              <w:top w:val="nil"/>
              <w:left w:val="nil"/>
              <w:bottom w:val="nil"/>
              <w:right w:val="nil"/>
            </w:tcBorders>
            <w:shd w:val="clear" w:color="auto" w:fill="auto"/>
            <w:noWrap/>
            <w:vAlign w:val="bottom"/>
            <w:hideMark/>
          </w:tcPr>
          <w:p w:rsidR="00E46D6E" w:rsidRPr="00E46D6E" w:rsidRDefault="00E46D6E" w:rsidP="00E46D6E">
            <w:pPr>
              <w:rPr>
                <w:sz w:val="20"/>
                <w:szCs w:val="20"/>
              </w:rPr>
            </w:pPr>
          </w:p>
        </w:tc>
        <w:tc>
          <w:tcPr>
            <w:tcW w:w="1540" w:type="dxa"/>
            <w:tcBorders>
              <w:top w:val="nil"/>
              <w:left w:val="nil"/>
              <w:bottom w:val="nil"/>
              <w:right w:val="nil"/>
            </w:tcBorders>
            <w:shd w:val="clear" w:color="auto" w:fill="auto"/>
            <w:noWrap/>
            <w:vAlign w:val="bottom"/>
            <w:hideMark/>
          </w:tcPr>
          <w:p w:rsidR="00E46D6E" w:rsidRPr="00E46D6E" w:rsidRDefault="00E46D6E" w:rsidP="00E46D6E">
            <w:pPr>
              <w:rPr>
                <w:sz w:val="20"/>
                <w:szCs w:val="20"/>
              </w:rPr>
            </w:pPr>
          </w:p>
        </w:tc>
        <w:tc>
          <w:tcPr>
            <w:tcW w:w="1540" w:type="dxa"/>
            <w:tcBorders>
              <w:top w:val="nil"/>
              <w:left w:val="nil"/>
              <w:bottom w:val="nil"/>
              <w:right w:val="nil"/>
            </w:tcBorders>
            <w:shd w:val="clear" w:color="auto" w:fill="auto"/>
            <w:noWrap/>
            <w:vAlign w:val="bottom"/>
            <w:hideMark/>
          </w:tcPr>
          <w:p w:rsidR="00E46D6E" w:rsidRPr="00E46D6E" w:rsidRDefault="00E46D6E" w:rsidP="00E46D6E">
            <w:pPr>
              <w:rPr>
                <w:sz w:val="20"/>
                <w:szCs w:val="20"/>
              </w:rPr>
            </w:pPr>
          </w:p>
        </w:tc>
      </w:tr>
      <w:tr w:rsidR="00E46D6E" w:rsidRPr="00E46D6E" w:rsidTr="00E46D6E">
        <w:trPr>
          <w:trHeight w:val="255"/>
          <w:jc w:val="center"/>
        </w:trPr>
        <w:tc>
          <w:tcPr>
            <w:tcW w:w="3382" w:type="dxa"/>
            <w:tcBorders>
              <w:top w:val="nil"/>
              <w:left w:val="nil"/>
              <w:bottom w:val="nil"/>
              <w:right w:val="nil"/>
            </w:tcBorders>
            <w:shd w:val="clear" w:color="auto" w:fill="auto"/>
            <w:noWrap/>
            <w:vAlign w:val="bottom"/>
            <w:hideMark/>
          </w:tcPr>
          <w:p w:rsidR="00E46D6E" w:rsidRPr="00E46D6E" w:rsidRDefault="00E46D6E" w:rsidP="00E46D6E">
            <w:pPr>
              <w:rPr>
                <w:sz w:val="16"/>
                <w:szCs w:val="16"/>
              </w:rPr>
            </w:pPr>
            <w:r w:rsidRPr="00E46D6E">
              <w:rPr>
                <w:sz w:val="16"/>
                <w:szCs w:val="16"/>
              </w:rPr>
              <w:t>Исполнитель</w:t>
            </w:r>
          </w:p>
        </w:tc>
        <w:tc>
          <w:tcPr>
            <w:tcW w:w="3553" w:type="dxa"/>
            <w:tcBorders>
              <w:top w:val="nil"/>
              <w:left w:val="nil"/>
              <w:bottom w:val="nil"/>
              <w:right w:val="nil"/>
            </w:tcBorders>
            <w:shd w:val="clear" w:color="auto" w:fill="auto"/>
            <w:noWrap/>
            <w:vAlign w:val="bottom"/>
            <w:hideMark/>
          </w:tcPr>
          <w:p w:rsidR="00E46D6E" w:rsidRPr="00E46D6E" w:rsidRDefault="00E46D6E" w:rsidP="00E46D6E">
            <w:pPr>
              <w:rPr>
                <w:sz w:val="20"/>
                <w:szCs w:val="20"/>
              </w:rPr>
            </w:pPr>
            <w:r w:rsidRPr="00E46D6E">
              <w:rPr>
                <w:sz w:val="20"/>
                <w:szCs w:val="20"/>
              </w:rPr>
              <w:t>______________________________</w:t>
            </w:r>
          </w:p>
        </w:tc>
        <w:tc>
          <w:tcPr>
            <w:tcW w:w="1540" w:type="dxa"/>
            <w:tcBorders>
              <w:top w:val="nil"/>
              <w:left w:val="nil"/>
              <w:bottom w:val="nil"/>
              <w:right w:val="nil"/>
            </w:tcBorders>
            <w:shd w:val="clear" w:color="auto" w:fill="auto"/>
            <w:noWrap/>
            <w:vAlign w:val="bottom"/>
            <w:hideMark/>
          </w:tcPr>
          <w:p w:rsidR="00E46D6E" w:rsidRPr="00E46D6E" w:rsidRDefault="00E46D6E" w:rsidP="00E46D6E">
            <w:pPr>
              <w:rPr>
                <w:sz w:val="20"/>
                <w:szCs w:val="20"/>
              </w:rPr>
            </w:pPr>
          </w:p>
        </w:tc>
        <w:tc>
          <w:tcPr>
            <w:tcW w:w="1540" w:type="dxa"/>
            <w:tcBorders>
              <w:top w:val="nil"/>
              <w:left w:val="nil"/>
              <w:bottom w:val="nil"/>
              <w:right w:val="nil"/>
            </w:tcBorders>
            <w:shd w:val="clear" w:color="auto" w:fill="auto"/>
            <w:noWrap/>
            <w:vAlign w:val="bottom"/>
            <w:hideMark/>
          </w:tcPr>
          <w:p w:rsidR="00E46D6E" w:rsidRPr="00E46D6E" w:rsidRDefault="00E46D6E" w:rsidP="00E46D6E">
            <w:pPr>
              <w:rPr>
                <w:sz w:val="20"/>
                <w:szCs w:val="20"/>
              </w:rPr>
            </w:pPr>
          </w:p>
        </w:tc>
        <w:tc>
          <w:tcPr>
            <w:tcW w:w="1540" w:type="dxa"/>
            <w:tcBorders>
              <w:top w:val="nil"/>
              <w:left w:val="nil"/>
              <w:bottom w:val="nil"/>
              <w:right w:val="nil"/>
            </w:tcBorders>
            <w:shd w:val="clear" w:color="auto" w:fill="auto"/>
            <w:noWrap/>
            <w:vAlign w:val="bottom"/>
            <w:hideMark/>
          </w:tcPr>
          <w:p w:rsidR="00E46D6E" w:rsidRPr="00E46D6E" w:rsidRDefault="00E46D6E" w:rsidP="00E46D6E">
            <w:pPr>
              <w:rPr>
                <w:sz w:val="20"/>
                <w:szCs w:val="20"/>
              </w:rPr>
            </w:pPr>
          </w:p>
        </w:tc>
        <w:tc>
          <w:tcPr>
            <w:tcW w:w="1540" w:type="dxa"/>
            <w:tcBorders>
              <w:top w:val="nil"/>
              <w:left w:val="nil"/>
              <w:bottom w:val="nil"/>
              <w:right w:val="nil"/>
            </w:tcBorders>
            <w:shd w:val="clear" w:color="auto" w:fill="auto"/>
            <w:noWrap/>
            <w:vAlign w:val="bottom"/>
            <w:hideMark/>
          </w:tcPr>
          <w:p w:rsidR="00E46D6E" w:rsidRPr="00E46D6E" w:rsidRDefault="00E46D6E" w:rsidP="00E46D6E">
            <w:pPr>
              <w:rPr>
                <w:sz w:val="20"/>
                <w:szCs w:val="20"/>
              </w:rPr>
            </w:pPr>
          </w:p>
        </w:tc>
        <w:tc>
          <w:tcPr>
            <w:tcW w:w="1540" w:type="dxa"/>
            <w:tcBorders>
              <w:top w:val="nil"/>
              <w:left w:val="nil"/>
              <w:bottom w:val="nil"/>
              <w:right w:val="nil"/>
            </w:tcBorders>
            <w:shd w:val="clear" w:color="auto" w:fill="auto"/>
            <w:noWrap/>
            <w:vAlign w:val="bottom"/>
            <w:hideMark/>
          </w:tcPr>
          <w:p w:rsidR="00E46D6E" w:rsidRPr="00E46D6E" w:rsidRDefault="00E46D6E" w:rsidP="00E46D6E">
            <w:pPr>
              <w:rPr>
                <w:sz w:val="20"/>
                <w:szCs w:val="20"/>
              </w:rPr>
            </w:pPr>
          </w:p>
        </w:tc>
      </w:tr>
    </w:tbl>
    <w:p w:rsidR="00E46D6E" w:rsidRDefault="00E46D6E">
      <w:pPr>
        <w:rPr>
          <w:sz w:val="28"/>
          <w:szCs w:val="28"/>
        </w:rPr>
        <w:sectPr w:rsidR="00E46D6E" w:rsidSect="00E46D6E">
          <w:pgSz w:w="16838" w:h="11906" w:orient="landscape"/>
          <w:pgMar w:top="992" w:right="1134" w:bottom="992" w:left="567" w:header="709" w:footer="709" w:gutter="0"/>
          <w:cols w:space="708"/>
          <w:docGrid w:linePitch="360"/>
        </w:sectPr>
      </w:pPr>
    </w:p>
    <w:p w:rsidR="00070008" w:rsidRPr="0010321F" w:rsidRDefault="00070008" w:rsidP="0010321F">
      <w:pPr>
        <w:autoSpaceDE w:val="0"/>
        <w:autoSpaceDN w:val="0"/>
        <w:adjustRightInd w:val="0"/>
        <w:ind w:left="6804"/>
      </w:pPr>
      <w:r w:rsidRPr="0010321F">
        <w:t>Приложение 2</w:t>
      </w:r>
    </w:p>
    <w:p w:rsidR="00070008" w:rsidRPr="0010321F" w:rsidRDefault="0034468D" w:rsidP="0010321F">
      <w:pPr>
        <w:autoSpaceDE w:val="0"/>
        <w:autoSpaceDN w:val="0"/>
        <w:adjustRightInd w:val="0"/>
        <w:ind w:left="6804"/>
      </w:pPr>
      <w:r>
        <w:t>к</w:t>
      </w:r>
      <w:r w:rsidR="00070008" w:rsidRPr="0010321F">
        <w:t xml:space="preserve"> Порядку</w:t>
      </w:r>
    </w:p>
    <w:p w:rsidR="0010321F" w:rsidRDefault="0010321F" w:rsidP="00070008">
      <w:pPr>
        <w:autoSpaceDE w:val="0"/>
        <w:autoSpaceDN w:val="0"/>
        <w:adjustRightInd w:val="0"/>
        <w:jc w:val="center"/>
        <w:rPr>
          <w:sz w:val="28"/>
          <w:szCs w:val="28"/>
        </w:rPr>
      </w:pPr>
    </w:p>
    <w:p w:rsidR="00070008" w:rsidRDefault="00070008" w:rsidP="00070008">
      <w:pPr>
        <w:autoSpaceDE w:val="0"/>
        <w:autoSpaceDN w:val="0"/>
        <w:adjustRightInd w:val="0"/>
        <w:jc w:val="center"/>
        <w:rPr>
          <w:sz w:val="28"/>
          <w:szCs w:val="28"/>
        </w:rPr>
      </w:pPr>
      <w:r>
        <w:rPr>
          <w:sz w:val="28"/>
          <w:szCs w:val="28"/>
        </w:rPr>
        <w:t>Предельные объемы финансирования главных распорядителей</w:t>
      </w:r>
    </w:p>
    <w:p w:rsidR="00070008" w:rsidRDefault="00070008" w:rsidP="00070008">
      <w:pPr>
        <w:autoSpaceDE w:val="0"/>
        <w:autoSpaceDN w:val="0"/>
        <w:adjustRightInd w:val="0"/>
        <w:jc w:val="center"/>
        <w:rPr>
          <w:sz w:val="28"/>
          <w:szCs w:val="28"/>
        </w:rPr>
      </w:pPr>
      <w:r>
        <w:rPr>
          <w:sz w:val="28"/>
          <w:szCs w:val="28"/>
        </w:rPr>
        <w:t>средств бюджета ______________________ на ___ год</w:t>
      </w:r>
    </w:p>
    <w:p w:rsidR="00070008" w:rsidRDefault="00070008" w:rsidP="00070008">
      <w:pPr>
        <w:autoSpaceDE w:val="0"/>
        <w:autoSpaceDN w:val="0"/>
        <w:adjustRightInd w:val="0"/>
        <w:jc w:val="both"/>
        <w:outlineLvl w:val="0"/>
        <w:rPr>
          <w:sz w:val="28"/>
          <w:szCs w:val="28"/>
        </w:rPr>
      </w:pPr>
    </w:p>
    <w:p w:rsidR="00070008" w:rsidRDefault="00070008" w:rsidP="0010321F">
      <w:pPr>
        <w:autoSpaceDE w:val="0"/>
        <w:autoSpaceDN w:val="0"/>
        <w:adjustRightInd w:val="0"/>
        <w:jc w:val="right"/>
        <w:rPr>
          <w:sz w:val="28"/>
          <w:szCs w:val="28"/>
        </w:rPr>
      </w:pPr>
      <w:r>
        <w:rPr>
          <w:sz w:val="28"/>
          <w:szCs w:val="28"/>
        </w:rPr>
        <w:t>(руб.)</w:t>
      </w:r>
    </w:p>
    <w:tbl>
      <w:tblPr>
        <w:tblW w:w="0" w:type="auto"/>
        <w:tblLayout w:type="fixed"/>
        <w:tblCellMar>
          <w:top w:w="102" w:type="dxa"/>
          <w:left w:w="62" w:type="dxa"/>
          <w:bottom w:w="102" w:type="dxa"/>
          <w:right w:w="62" w:type="dxa"/>
        </w:tblCellMar>
        <w:tblLook w:val="0000"/>
      </w:tblPr>
      <w:tblGrid>
        <w:gridCol w:w="4315"/>
        <w:gridCol w:w="1276"/>
        <w:gridCol w:w="1559"/>
        <w:gridCol w:w="1276"/>
        <w:gridCol w:w="1559"/>
      </w:tblGrid>
      <w:tr w:rsidR="00070008" w:rsidTr="0010321F">
        <w:tc>
          <w:tcPr>
            <w:tcW w:w="4315" w:type="dxa"/>
            <w:tcBorders>
              <w:top w:val="single" w:sz="4" w:space="0" w:color="auto"/>
              <w:left w:val="single" w:sz="4" w:space="0" w:color="auto"/>
              <w:bottom w:val="single" w:sz="4" w:space="0" w:color="auto"/>
              <w:right w:val="single" w:sz="4" w:space="0" w:color="auto"/>
            </w:tcBorders>
          </w:tcPr>
          <w:p w:rsidR="00070008" w:rsidRPr="00BC38A9" w:rsidRDefault="00070008" w:rsidP="00BC38A9">
            <w:pPr>
              <w:autoSpaceDE w:val="0"/>
              <w:autoSpaceDN w:val="0"/>
              <w:adjustRightInd w:val="0"/>
              <w:jc w:val="center"/>
              <w:rPr>
                <w:sz w:val="18"/>
                <w:szCs w:val="18"/>
              </w:rPr>
            </w:pPr>
            <w:r w:rsidRPr="00BC38A9">
              <w:rPr>
                <w:sz w:val="18"/>
                <w:szCs w:val="18"/>
              </w:rPr>
              <w:t>Главный распорядитель средств бюджета ________</w:t>
            </w:r>
          </w:p>
        </w:tc>
        <w:tc>
          <w:tcPr>
            <w:tcW w:w="1276" w:type="dxa"/>
            <w:tcBorders>
              <w:top w:val="single" w:sz="4" w:space="0" w:color="auto"/>
              <w:left w:val="single" w:sz="4" w:space="0" w:color="auto"/>
              <w:bottom w:val="single" w:sz="4" w:space="0" w:color="auto"/>
              <w:right w:val="single" w:sz="4" w:space="0" w:color="auto"/>
            </w:tcBorders>
          </w:tcPr>
          <w:p w:rsidR="00070008" w:rsidRPr="00BC38A9" w:rsidRDefault="00070008" w:rsidP="00BC38A9">
            <w:pPr>
              <w:autoSpaceDE w:val="0"/>
              <w:autoSpaceDN w:val="0"/>
              <w:adjustRightInd w:val="0"/>
              <w:jc w:val="center"/>
              <w:rPr>
                <w:sz w:val="18"/>
                <w:szCs w:val="18"/>
              </w:rPr>
            </w:pPr>
            <w:r w:rsidRPr="00BC38A9">
              <w:rPr>
                <w:sz w:val="18"/>
                <w:szCs w:val="18"/>
              </w:rPr>
              <w:t>1 квартал</w:t>
            </w:r>
          </w:p>
        </w:tc>
        <w:tc>
          <w:tcPr>
            <w:tcW w:w="1559" w:type="dxa"/>
            <w:tcBorders>
              <w:top w:val="single" w:sz="4" w:space="0" w:color="auto"/>
              <w:left w:val="single" w:sz="4" w:space="0" w:color="auto"/>
              <w:bottom w:val="single" w:sz="4" w:space="0" w:color="auto"/>
              <w:right w:val="single" w:sz="4" w:space="0" w:color="auto"/>
            </w:tcBorders>
          </w:tcPr>
          <w:p w:rsidR="00070008" w:rsidRPr="00BC38A9" w:rsidRDefault="00070008" w:rsidP="00BC38A9">
            <w:pPr>
              <w:autoSpaceDE w:val="0"/>
              <w:autoSpaceDN w:val="0"/>
              <w:adjustRightInd w:val="0"/>
              <w:jc w:val="center"/>
              <w:rPr>
                <w:sz w:val="18"/>
                <w:szCs w:val="18"/>
              </w:rPr>
            </w:pPr>
            <w:r w:rsidRPr="00BC38A9">
              <w:rPr>
                <w:sz w:val="18"/>
                <w:szCs w:val="18"/>
              </w:rPr>
              <w:t>2 квартал</w:t>
            </w:r>
          </w:p>
        </w:tc>
        <w:tc>
          <w:tcPr>
            <w:tcW w:w="1276" w:type="dxa"/>
            <w:tcBorders>
              <w:top w:val="single" w:sz="4" w:space="0" w:color="auto"/>
              <w:left w:val="single" w:sz="4" w:space="0" w:color="auto"/>
              <w:bottom w:val="single" w:sz="4" w:space="0" w:color="auto"/>
              <w:right w:val="single" w:sz="4" w:space="0" w:color="auto"/>
            </w:tcBorders>
          </w:tcPr>
          <w:p w:rsidR="00070008" w:rsidRPr="00BC38A9" w:rsidRDefault="00070008" w:rsidP="00BC38A9">
            <w:pPr>
              <w:autoSpaceDE w:val="0"/>
              <w:autoSpaceDN w:val="0"/>
              <w:adjustRightInd w:val="0"/>
              <w:jc w:val="center"/>
              <w:rPr>
                <w:sz w:val="18"/>
                <w:szCs w:val="18"/>
              </w:rPr>
            </w:pPr>
            <w:r w:rsidRPr="00BC38A9">
              <w:rPr>
                <w:sz w:val="18"/>
                <w:szCs w:val="18"/>
              </w:rPr>
              <w:t>3 квартал</w:t>
            </w:r>
          </w:p>
        </w:tc>
        <w:tc>
          <w:tcPr>
            <w:tcW w:w="1559" w:type="dxa"/>
            <w:tcBorders>
              <w:top w:val="single" w:sz="4" w:space="0" w:color="auto"/>
              <w:left w:val="single" w:sz="4" w:space="0" w:color="auto"/>
              <w:bottom w:val="single" w:sz="4" w:space="0" w:color="auto"/>
              <w:right w:val="single" w:sz="4" w:space="0" w:color="auto"/>
            </w:tcBorders>
          </w:tcPr>
          <w:p w:rsidR="00070008" w:rsidRPr="00BC38A9" w:rsidRDefault="00070008" w:rsidP="00BC38A9">
            <w:pPr>
              <w:autoSpaceDE w:val="0"/>
              <w:autoSpaceDN w:val="0"/>
              <w:adjustRightInd w:val="0"/>
              <w:jc w:val="center"/>
              <w:rPr>
                <w:sz w:val="18"/>
                <w:szCs w:val="18"/>
              </w:rPr>
            </w:pPr>
            <w:r w:rsidRPr="00BC38A9">
              <w:rPr>
                <w:sz w:val="18"/>
                <w:szCs w:val="18"/>
              </w:rPr>
              <w:t>4 квартал</w:t>
            </w:r>
          </w:p>
        </w:tc>
      </w:tr>
      <w:tr w:rsidR="00070008" w:rsidTr="00BC38A9">
        <w:trPr>
          <w:trHeight w:val="135"/>
        </w:trPr>
        <w:tc>
          <w:tcPr>
            <w:tcW w:w="4315" w:type="dxa"/>
            <w:tcBorders>
              <w:top w:val="single" w:sz="4" w:space="0" w:color="auto"/>
              <w:left w:val="single" w:sz="4" w:space="0" w:color="auto"/>
              <w:bottom w:val="single" w:sz="4" w:space="0" w:color="auto"/>
              <w:right w:val="single" w:sz="4" w:space="0" w:color="auto"/>
            </w:tcBorders>
          </w:tcPr>
          <w:p w:rsidR="00070008" w:rsidRPr="00BC38A9" w:rsidRDefault="00070008" w:rsidP="00BC38A9">
            <w:pPr>
              <w:autoSpaceDE w:val="0"/>
              <w:autoSpaceDN w:val="0"/>
              <w:adjustRightInd w:val="0"/>
              <w:jc w:val="center"/>
              <w:rPr>
                <w:sz w:val="18"/>
                <w:szCs w:val="18"/>
              </w:rPr>
            </w:pPr>
            <w:r w:rsidRPr="00BC38A9">
              <w:rPr>
                <w:sz w:val="18"/>
                <w:szCs w:val="18"/>
              </w:rPr>
              <w:t>1</w:t>
            </w:r>
          </w:p>
        </w:tc>
        <w:tc>
          <w:tcPr>
            <w:tcW w:w="1276" w:type="dxa"/>
            <w:tcBorders>
              <w:top w:val="single" w:sz="4" w:space="0" w:color="auto"/>
              <w:left w:val="single" w:sz="4" w:space="0" w:color="auto"/>
              <w:bottom w:val="single" w:sz="4" w:space="0" w:color="auto"/>
              <w:right w:val="single" w:sz="4" w:space="0" w:color="auto"/>
            </w:tcBorders>
          </w:tcPr>
          <w:p w:rsidR="00070008" w:rsidRPr="00BC38A9" w:rsidRDefault="00070008" w:rsidP="00BC38A9">
            <w:pPr>
              <w:autoSpaceDE w:val="0"/>
              <w:autoSpaceDN w:val="0"/>
              <w:adjustRightInd w:val="0"/>
              <w:jc w:val="center"/>
              <w:rPr>
                <w:sz w:val="18"/>
                <w:szCs w:val="18"/>
              </w:rPr>
            </w:pPr>
            <w:r w:rsidRPr="00BC38A9">
              <w:rPr>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070008" w:rsidRPr="00BC38A9" w:rsidRDefault="00070008" w:rsidP="00BC38A9">
            <w:pPr>
              <w:autoSpaceDE w:val="0"/>
              <w:autoSpaceDN w:val="0"/>
              <w:adjustRightInd w:val="0"/>
              <w:jc w:val="center"/>
              <w:rPr>
                <w:sz w:val="18"/>
                <w:szCs w:val="18"/>
              </w:rPr>
            </w:pPr>
            <w:r w:rsidRPr="00BC38A9">
              <w:rPr>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070008" w:rsidRPr="00BC38A9" w:rsidRDefault="00070008" w:rsidP="00BC38A9">
            <w:pPr>
              <w:autoSpaceDE w:val="0"/>
              <w:autoSpaceDN w:val="0"/>
              <w:adjustRightInd w:val="0"/>
              <w:jc w:val="center"/>
              <w:rPr>
                <w:sz w:val="18"/>
                <w:szCs w:val="18"/>
              </w:rPr>
            </w:pPr>
            <w:r w:rsidRPr="00BC38A9">
              <w:rPr>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070008" w:rsidRPr="00BC38A9" w:rsidRDefault="00070008" w:rsidP="00BC38A9">
            <w:pPr>
              <w:autoSpaceDE w:val="0"/>
              <w:autoSpaceDN w:val="0"/>
              <w:adjustRightInd w:val="0"/>
              <w:jc w:val="center"/>
              <w:rPr>
                <w:sz w:val="18"/>
                <w:szCs w:val="18"/>
              </w:rPr>
            </w:pPr>
            <w:r w:rsidRPr="00BC38A9">
              <w:rPr>
                <w:sz w:val="18"/>
                <w:szCs w:val="18"/>
              </w:rPr>
              <w:t>5</w:t>
            </w:r>
          </w:p>
        </w:tc>
      </w:tr>
      <w:tr w:rsidR="00070008" w:rsidTr="0010321F">
        <w:tc>
          <w:tcPr>
            <w:tcW w:w="4315" w:type="dxa"/>
            <w:tcBorders>
              <w:top w:val="single" w:sz="4" w:space="0" w:color="auto"/>
              <w:left w:val="single" w:sz="4" w:space="0" w:color="auto"/>
              <w:bottom w:val="single" w:sz="4" w:space="0" w:color="auto"/>
              <w:right w:val="single" w:sz="4" w:space="0" w:color="auto"/>
            </w:tcBorders>
          </w:tcPr>
          <w:p w:rsidR="00070008" w:rsidRPr="00BC38A9" w:rsidRDefault="00070008" w:rsidP="00BC38A9">
            <w:pPr>
              <w:autoSpaceDE w:val="0"/>
              <w:autoSpaceDN w:val="0"/>
              <w:adjustRightInd w:val="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0008" w:rsidRPr="00BC38A9" w:rsidRDefault="00070008" w:rsidP="00BC38A9">
            <w:pPr>
              <w:autoSpaceDE w:val="0"/>
              <w:autoSpaceDN w:val="0"/>
              <w:adjustRightInd w:val="0"/>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070008" w:rsidRPr="00BC38A9" w:rsidRDefault="00070008" w:rsidP="00BC38A9">
            <w:pPr>
              <w:autoSpaceDE w:val="0"/>
              <w:autoSpaceDN w:val="0"/>
              <w:adjustRightInd w:val="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0008" w:rsidRPr="00BC38A9" w:rsidRDefault="00070008" w:rsidP="00BC38A9">
            <w:pPr>
              <w:autoSpaceDE w:val="0"/>
              <w:autoSpaceDN w:val="0"/>
              <w:adjustRightInd w:val="0"/>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070008" w:rsidRPr="00BC38A9" w:rsidRDefault="00070008" w:rsidP="00BC38A9">
            <w:pPr>
              <w:autoSpaceDE w:val="0"/>
              <w:autoSpaceDN w:val="0"/>
              <w:adjustRightInd w:val="0"/>
              <w:jc w:val="center"/>
              <w:rPr>
                <w:sz w:val="18"/>
                <w:szCs w:val="18"/>
              </w:rPr>
            </w:pPr>
          </w:p>
        </w:tc>
      </w:tr>
      <w:tr w:rsidR="00070008" w:rsidTr="0010321F">
        <w:tc>
          <w:tcPr>
            <w:tcW w:w="4315" w:type="dxa"/>
            <w:tcBorders>
              <w:top w:val="single" w:sz="4" w:space="0" w:color="auto"/>
              <w:left w:val="single" w:sz="4" w:space="0" w:color="auto"/>
              <w:bottom w:val="single" w:sz="4" w:space="0" w:color="auto"/>
              <w:right w:val="single" w:sz="4" w:space="0" w:color="auto"/>
            </w:tcBorders>
          </w:tcPr>
          <w:p w:rsidR="00070008" w:rsidRPr="00BC38A9" w:rsidRDefault="00070008" w:rsidP="00BC38A9">
            <w:pPr>
              <w:autoSpaceDE w:val="0"/>
              <w:autoSpaceDN w:val="0"/>
              <w:adjustRightInd w:val="0"/>
              <w:rPr>
                <w:sz w:val="18"/>
                <w:szCs w:val="18"/>
              </w:rPr>
            </w:pPr>
            <w:r w:rsidRPr="00BC38A9">
              <w:rPr>
                <w:sz w:val="18"/>
                <w:szCs w:val="18"/>
              </w:rPr>
              <w:t>Итого</w:t>
            </w:r>
          </w:p>
        </w:tc>
        <w:tc>
          <w:tcPr>
            <w:tcW w:w="1276" w:type="dxa"/>
            <w:tcBorders>
              <w:top w:val="single" w:sz="4" w:space="0" w:color="auto"/>
              <w:left w:val="single" w:sz="4" w:space="0" w:color="auto"/>
              <w:bottom w:val="single" w:sz="4" w:space="0" w:color="auto"/>
              <w:right w:val="single" w:sz="4" w:space="0" w:color="auto"/>
            </w:tcBorders>
          </w:tcPr>
          <w:p w:rsidR="00070008" w:rsidRPr="00BC38A9" w:rsidRDefault="00070008" w:rsidP="00BC38A9">
            <w:pPr>
              <w:autoSpaceDE w:val="0"/>
              <w:autoSpaceDN w:val="0"/>
              <w:adjustRightInd w:val="0"/>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070008" w:rsidRPr="00BC38A9" w:rsidRDefault="00070008" w:rsidP="00BC38A9">
            <w:pPr>
              <w:autoSpaceDE w:val="0"/>
              <w:autoSpaceDN w:val="0"/>
              <w:adjustRightInd w:val="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0008" w:rsidRPr="00BC38A9" w:rsidRDefault="00070008" w:rsidP="00BC38A9">
            <w:pPr>
              <w:autoSpaceDE w:val="0"/>
              <w:autoSpaceDN w:val="0"/>
              <w:adjustRightInd w:val="0"/>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070008" w:rsidRPr="00BC38A9" w:rsidRDefault="00070008" w:rsidP="00BC38A9">
            <w:pPr>
              <w:autoSpaceDE w:val="0"/>
              <w:autoSpaceDN w:val="0"/>
              <w:adjustRightInd w:val="0"/>
              <w:jc w:val="center"/>
              <w:rPr>
                <w:sz w:val="18"/>
                <w:szCs w:val="18"/>
              </w:rPr>
            </w:pPr>
          </w:p>
        </w:tc>
      </w:tr>
    </w:tbl>
    <w:p w:rsidR="00070008" w:rsidRDefault="00070008" w:rsidP="00070008">
      <w:pPr>
        <w:autoSpaceDE w:val="0"/>
        <w:autoSpaceDN w:val="0"/>
        <w:adjustRightInd w:val="0"/>
        <w:rPr>
          <w:sz w:val="28"/>
          <w:szCs w:val="28"/>
        </w:rPr>
      </w:pPr>
    </w:p>
    <w:p w:rsidR="00070008" w:rsidRPr="0010321F" w:rsidRDefault="00070008" w:rsidP="00070008">
      <w:pPr>
        <w:pStyle w:val="1"/>
        <w:keepNext w:val="0"/>
        <w:autoSpaceDE w:val="0"/>
        <w:autoSpaceDN w:val="0"/>
        <w:adjustRightInd w:val="0"/>
        <w:jc w:val="both"/>
        <w:rPr>
          <w:b w:val="0"/>
          <w:bCs w:val="0"/>
        </w:rPr>
      </w:pPr>
      <w:r w:rsidRPr="0010321F">
        <w:rPr>
          <w:b w:val="0"/>
          <w:bCs w:val="0"/>
        </w:rPr>
        <w:t>Председатель комитета финансов         ________________  ________________________</w:t>
      </w:r>
    </w:p>
    <w:p w:rsidR="00070008" w:rsidRPr="0010321F" w:rsidRDefault="00070008" w:rsidP="00070008">
      <w:pPr>
        <w:pStyle w:val="1"/>
        <w:keepNext w:val="0"/>
        <w:autoSpaceDE w:val="0"/>
        <w:autoSpaceDN w:val="0"/>
        <w:adjustRightInd w:val="0"/>
        <w:jc w:val="both"/>
        <w:rPr>
          <w:b w:val="0"/>
          <w:bCs w:val="0"/>
        </w:rPr>
      </w:pPr>
      <w:r w:rsidRPr="0010321F">
        <w:rPr>
          <w:b w:val="0"/>
          <w:bCs w:val="0"/>
        </w:rPr>
        <w:t xml:space="preserve">                                             </w:t>
      </w:r>
      <w:r w:rsidR="0010321F">
        <w:rPr>
          <w:b w:val="0"/>
          <w:bCs w:val="0"/>
        </w:rPr>
        <w:t xml:space="preserve">                            </w:t>
      </w:r>
      <w:r w:rsidRPr="0010321F">
        <w:rPr>
          <w:b w:val="0"/>
          <w:bCs w:val="0"/>
        </w:rPr>
        <w:t xml:space="preserve">  (подпись)            (расшифровка подписи)</w:t>
      </w:r>
    </w:p>
    <w:p w:rsidR="00070008" w:rsidRPr="0010321F" w:rsidRDefault="00070008" w:rsidP="00070008">
      <w:pPr>
        <w:pStyle w:val="1"/>
        <w:keepNext w:val="0"/>
        <w:autoSpaceDE w:val="0"/>
        <w:autoSpaceDN w:val="0"/>
        <w:adjustRightInd w:val="0"/>
        <w:jc w:val="both"/>
        <w:rPr>
          <w:b w:val="0"/>
          <w:bCs w:val="0"/>
        </w:rPr>
      </w:pPr>
    </w:p>
    <w:p w:rsidR="00070008" w:rsidRPr="0010321F" w:rsidRDefault="00070008" w:rsidP="00070008">
      <w:pPr>
        <w:pStyle w:val="1"/>
        <w:keepNext w:val="0"/>
        <w:autoSpaceDE w:val="0"/>
        <w:autoSpaceDN w:val="0"/>
        <w:adjustRightInd w:val="0"/>
        <w:jc w:val="both"/>
        <w:rPr>
          <w:b w:val="0"/>
          <w:bCs w:val="0"/>
        </w:rPr>
      </w:pPr>
    </w:p>
    <w:p w:rsidR="00070008" w:rsidRPr="0010321F" w:rsidRDefault="00070008" w:rsidP="00070008">
      <w:pPr>
        <w:pStyle w:val="1"/>
        <w:keepNext w:val="0"/>
        <w:autoSpaceDE w:val="0"/>
        <w:autoSpaceDN w:val="0"/>
        <w:adjustRightInd w:val="0"/>
        <w:jc w:val="both"/>
        <w:rPr>
          <w:b w:val="0"/>
          <w:bCs w:val="0"/>
        </w:rPr>
      </w:pPr>
      <w:r w:rsidRPr="0010321F">
        <w:rPr>
          <w:b w:val="0"/>
          <w:bCs w:val="0"/>
        </w:rPr>
        <w:t>Исполнитель _____________ __________ __________________________ ___________</w:t>
      </w:r>
    </w:p>
    <w:p w:rsidR="00070008" w:rsidRPr="0010321F" w:rsidRDefault="00070008" w:rsidP="00070008">
      <w:pPr>
        <w:pStyle w:val="1"/>
        <w:keepNext w:val="0"/>
        <w:autoSpaceDE w:val="0"/>
        <w:autoSpaceDN w:val="0"/>
        <w:adjustRightInd w:val="0"/>
        <w:jc w:val="both"/>
        <w:rPr>
          <w:b w:val="0"/>
          <w:bCs w:val="0"/>
        </w:rPr>
      </w:pPr>
      <w:r w:rsidRPr="0010321F">
        <w:rPr>
          <w:b w:val="0"/>
          <w:bCs w:val="0"/>
        </w:rPr>
        <w:t xml:space="preserve">                             (должность)   (подпись)    (расшифровка подписи)  </w:t>
      </w:r>
      <w:r w:rsidR="0010321F">
        <w:rPr>
          <w:b w:val="0"/>
          <w:bCs w:val="0"/>
        </w:rPr>
        <w:t xml:space="preserve">         </w:t>
      </w:r>
      <w:r w:rsidRPr="0010321F">
        <w:rPr>
          <w:b w:val="0"/>
          <w:bCs w:val="0"/>
        </w:rPr>
        <w:t xml:space="preserve">  (телефон)</w:t>
      </w:r>
    </w:p>
    <w:p w:rsidR="00070008" w:rsidRPr="0010321F" w:rsidRDefault="00070008" w:rsidP="00070008">
      <w:pPr>
        <w:pStyle w:val="1"/>
        <w:keepNext w:val="0"/>
        <w:autoSpaceDE w:val="0"/>
        <w:autoSpaceDN w:val="0"/>
        <w:adjustRightInd w:val="0"/>
        <w:jc w:val="both"/>
        <w:rPr>
          <w:b w:val="0"/>
          <w:bCs w:val="0"/>
        </w:rPr>
      </w:pPr>
    </w:p>
    <w:p w:rsidR="00070008" w:rsidRDefault="00070008" w:rsidP="00070008">
      <w:pPr>
        <w:pStyle w:val="1"/>
        <w:keepNext w:val="0"/>
        <w:autoSpaceDE w:val="0"/>
        <w:autoSpaceDN w:val="0"/>
        <w:adjustRightInd w:val="0"/>
        <w:jc w:val="both"/>
        <w:rPr>
          <w:b w:val="0"/>
          <w:bCs w:val="0"/>
        </w:rPr>
      </w:pPr>
      <w:r w:rsidRPr="0010321F">
        <w:rPr>
          <w:b w:val="0"/>
          <w:bCs w:val="0"/>
        </w:rPr>
        <w:t>"__" _____________ 20__ г.</w:t>
      </w:r>
    </w:p>
    <w:p w:rsidR="00CA54D5" w:rsidRDefault="00CA54D5" w:rsidP="00CA54D5"/>
    <w:p w:rsidR="00CA54D5" w:rsidRDefault="00CA54D5">
      <w:r>
        <w:br w:type="page"/>
      </w:r>
    </w:p>
    <w:p w:rsidR="00522054" w:rsidRPr="0010321F" w:rsidRDefault="00522054" w:rsidP="00522054">
      <w:pPr>
        <w:autoSpaceDE w:val="0"/>
        <w:autoSpaceDN w:val="0"/>
        <w:adjustRightInd w:val="0"/>
        <w:ind w:left="6804"/>
      </w:pPr>
      <w:r w:rsidRPr="0010321F">
        <w:t xml:space="preserve">Приложение </w:t>
      </w:r>
      <w:r>
        <w:t>3</w:t>
      </w:r>
    </w:p>
    <w:p w:rsidR="00522054" w:rsidRPr="0010321F" w:rsidRDefault="00522054" w:rsidP="00522054">
      <w:pPr>
        <w:autoSpaceDE w:val="0"/>
        <w:autoSpaceDN w:val="0"/>
        <w:adjustRightInd w:val="0"/>
        <w:ind w:left="6804"/>
      </w:pPr>
      <w:r>
        <w:t>к</w:t>
      </w:r>
      <w:r w:rsidRPr="0010321F">
        <w:t xml:space="preserve"> Порядку</w:t>
      </w:r>
    </w:p>
    <w:p w:rsidR="00CA54D5" w:rsidRPr="00CA54D5" w:rsidRDefault="00CA54D5" w:rsidP="00CA54D5"/>
    <w:p w:rsidR="00CA54D5" w:rsidRPr="00522054" w:rsidRDefault="00CA54D5" w:rsidP="00CA54D5">
      <w:pPr>
        <w:ind w:firstLine="709"/>
        <w:jc w:val="center"/>
        <w:rPr>
          <w:sz w:val="28"/>
          <w:szCs w:val="28"/>
        </w:rPr>
      </w:pPr>
    </w:p>
    <w:p w:rsidR="00CA54D5" w:rsidRDefault="000C0E2B" w:rsidP="00CA54D5">
      <w:pPr>
        <w:autoSpaceDE w:val="0"/>
        <w:autoSpaceDN w:val="0"/>
        <w:adjustRightInd w:val="0"/>
        <w:jc w:val="center"/>
        <w:rPr>
          <w:bCs/>
          <w:sz w:val="28"/>
          <w:szCs w:val="28"/>
        </w:rPr>
      </w:pPr>
      <w:r>
        <w:rPr>
          <w:bCs/>
          <w:sz w:val="28"/>
          <w:szCs w:val="28"/>
        </w:rPr>
        <w:t>П</w:t>
      </w:r>
      <w:r w:rsidRPr="00522054">
        <w:rPr>
          <w:bCs/>
          <w:sz w:val="28"/>
          <w:szCs w:val="28"/>
        </w:rPr>
        <w:t>рогноз</w:t>
      </w:r>
      <w:r>
        <w:rPr>
          <w:bCs/>
          <w:sz w:val="28"/>
          <w:szCs w:val="28"/>
        </w:rPr>
        <w:t xml:space="preserve"> </w:t>
      </w:r>
      <w:r w:rsidRPr="00522054">
        <w:rPr>
          <w:bCs/>
          <w:sz w:val="28"/>
          <w:szCs w:val="28"/>
        </w:rPr>
        <w:t>кассовых поступлений доходов</w:t>
      </w:r>
      <w:r>
        <w:rPr>
          <w:bCs/>
          <w:sz w:val="28"/>
          <w:szCs w:val="28"/>
        </w:rPr>
        <w:t xml:space="preserve"> в бюджет</w:t>
      </w:r>
    </w:p>
    <w:p w:rsidR="00BC38A9" w:rsidRPr="00522054" w:rsidRDefault="00BC38A9" w:rsidP="00CA54D5">
      <w:pPr>
        <w:autoSpaceDE w:val="0"/>
        <w:autoSpaceDN w:val="0"/>
        <w:adjustRightInd w:val="0"/>
        <w:jc w:val="center"/>
        <w:rPr>
          <w:sz w:val="28"/>
          <w:szCs w:val="28"/>
        </w:rPr>
      </w:pPr>
      <w:r>
        <w:rPr>
          <w:bCs/>
          <w:sz w:val="28"/>
          <w:szCs w:val="28"/>
        </w:rPr>
        <w:t>_____________________________</w:t>
      </w:r>
    </w:p>
    <w:p w:rsidR="00CA54D5" w:rsidRPr="00522054" w:rsidRDefault="00CA54D5" w:rsidP="00CA54D5">
      <w:pPr>
        <w:autoSpaceDE w:val="0"/>
        <w:autoSpaceDN w:val="0"/>
        <w:adjustRightInd w:val="0"/>
        <w:jc w:val="center"/>
        <w:rPr>
          <w:sz w:val="28"/>
          <w:szCs w:val="28"/>
        </w:rPr>
      </w:pPr>
      <w:r w:rsidRPr="00522054">
        <w:rPr>
          <w:bCs/>
          <w:sz w:val="28"/>
          <w:szCs w:val="28"/>
        </w:rPr>
        <w:t>от "__" __________ 20__ г.</w:t>
      </w:r>
    </w:p>
    <w:p w:rsidR="00CA54D5" w:rsidRPr="00522054" w:rsidRDefault="00CA54D5" w:rsidP="00CA54D5">
      <w:pPr>
        <w:autoSpaceDE w:val="0"/>
        <w:autoSpaceDN w:val="0"/>
        <w:adjustRightInd w:val="0"/>
        <w:outlineLvl w:val="0"/>
        <w:rPr>
          <w:sz w:val="28"/>
          <w:szCs w:val="28"/>
        </w:rPr>
      </w:pPr>
    </w:p>
    <w:p w:rsidR="00CA54D5" w:rsidRPr="00522054" w:rsidRDefault="00CA54D5" w:rsidP="00CA54D5">
      <w:pPr>
        <w:autoSpaceDE w:val="0"/>
        <w:autoSpaceDN w:val="0"/>
        <w:adjustRightInd w:val="0"/>
        <w:rPr>
          <w:sz w:val="28"/>
          <w:szCs w:val="28"/>
        </w:rPr>
      </w:pPr>
      <w:r w:rsidRPr="00522054">
        <w:rPr>
          <w:bCs/>
          <w:sz w:val="28"/>
          <w:szCs w:val="28"/>
        </w:rPr>
        <w:t>Главный администратор доходов _________________</w:t>
      </w:r>
    </w:p>
    <w:p w:rsidR="00CA54D5" w:rsidRPr="00522054" w:rsidRDefault="00CA54D5" w:rsidP="00CA54D5">
      <w:pPr>
        <w:autoSpaceDE w:val="0"/>
        <w:autoSpaceDN w:val="0"/>
        <w:adjustRightInd w:val="0"/>
        <w:jc w:val="both"/>
        <w:rPr>
          <w:sz w:val="28"/>
          <w:szCs w:val="28"/>
        </w:rPr>
      </w:pPr>
    </w:p>
    <w:p w:rsidR="00CA54D5" w:rsidRPr="00522054" w:rsidRDefault="00CA54D5" w:rsidP="00522054">
      <w:pPr>
        <w:autoSpaceDE w:val="0"/>
        <w:autoSpaceDN w:val="0"/>
        <w:adjustRightInd w:val="0"/>
        <w:jc w:val="right"/>
        <w:rPr>
          <w:sz w:val="28"/>
          <w:szCs w:val="28"/>
        </w:rPr>
      </w:pPr>
      <w:r w:rsidRPr="00522054">
        <w:rPr>
          <w:bCs/>
        </w:rPr>
        <w:t>(руб.)</w:t>
      </w:r>
    </w:p>
    <w:tbl>
      <w:tblPr>
        <w:tblStyle w:val="a6"/>
        <w:tblW w:w="10484" w:type="dxa"/>
        <w:jc w:val="center"/>
        <w:tblLayout w:type="fixed"/>
        <w:tblLook w:val="04A0"/>
      </w:tblPr>
      <w:tblGrid>
        <w:gridCol w:w="2518"/>
        <w:gridCol w:w="2835"/>
        <w:gridCol w:w="1058"/>
        <w:gridCol w:w="954"/>
        <w:gridCol w:w="992"/>
        <w:gridCol w:w="993"/>
        <w:gridCol w:w="1134"/>
      </w:tblGrid>
      <w:tr w:rsidR="00CA54D5" w:rsidRPr="00522054" w:rsidTr="00522054">
        <w:trPr>
          <w:jc w:val="center"/>
        </w:trPr>
        <w:tc>
          <w:tcPr>
            <w:tcW w:w="2518" w:type="dxa"/>
            <w:vAlign w:val="center"/>
          </w:tcPr>
          <w:p w:rsidR="00CA54D5" w:rsidRPr="00522054" w:rsidRDefault="00CA54D5" w:rsidP="00522054">
            <w:pPr>
              <w:jc w:val="center"/>
              <w:rPr>
                <w:sz w:val="20"/>
                <w:szCs w:val="20"/>
              </w:rPr>
            </w:pPr>
            <w:r w:rsidRPr="00522054">
              <w:rPr>
                <w:sz w:val="20"/>
                <w:szCs w:val="20"/>
              </w:rPr>
              <w:t>Наименование</w:t>
            </w:r>
            <w:r w:rsidR="00522054" w:rsidRPr="00522054">
              <w:rPr>
                <w:sz w:val="20"/>
                <w:szCs w:val="20"/>
              </w:rPr>
              <w:t xml:space="preserve"> показателя</w:t>
            </w:r>
          </w:p>
        </w:tc>
        <w:tc>
          <w:tcPr>
            <w:tcW w:w="2835" w:type="dxa"/>
            <w:vAlign w:val="center"/>
          </w:tcPr>
          <w:p w:rsidR="00CA54D5" w:rsidRPr="00522054" w:rsidRDefault="00522054" w:rsidP="00522054">
            <w:pPr>
              <w:jc w:val="center"/>
              <w:rPr>
                <w:sz w:val="20"/>
                <w:szCs w:val="20"/>
              </w:rPr>
            </w:pPr>
            <w:r w:rsidRPr="00522054">
              <w:rPr>
                <w:bCs/>
                <w:sz w:val="18"/>
                <w:szCs w:val="18"/>
              </w:rPr>
              <w:t>Бюджетная классификация</w:t>
            </w:r>
          </w:p>
        </w:tc>
        <w:tc>
          <w:tcPr>
            <w:tcW w:w="1058" w:type="dxa"/>
            <w:vAlign w:val="center"/>
          </w:tcPr>
          <w:p w:rsidR="00CA54D5" w:rsidRPr="00522054" w:rsidRDefault="00CA54D5" w:rsidP="00522054">
            <w:pPr>
              <w:jc w:val="center"/>
              <w:rPr>
                <w:sz w:val="20"/>
                <w:szCs w:val="20"/>
              </w:rPr>
            </w:pPr>
            <w:r w:rsidRPr="00522054">
              <w:rPr>
                <w:sz w:val="20"/>
                <w:szCs w:val="20"/>
              </w:rPr>
              <w:t>Сумма на год, всего</w:t>
            </w:r>
          </w:p>
        </w:tc>
        <w:tc>
          <w:tcPr>
            <w:tcW w:w="954" w:type="dxa"/>
            <w:vAlign w:val="center"/>
          </w:tcPr>
          <w:p w:rsidR="00CA54D5" w:rsidRPr="00522054" w:rsidRDefault="00CA54D5" w:rsidP="00522054">
            <w:pPr>
              <w:jc w:val="center"/>
              <w:rPr>
                <w:sz w:val="20"/>
                <w:szCs w:val="20"/>
              </w:rPr>
            </w:pPr>
            <w:r w:rsidRPr="00522054">
              <w:rPr>
                <w:sz w:val="20"/>
                <w:szCs w:val="20"/>
                <w:lang w:val="en-US"/>
              </w:rPr>
              <w:t xml:space="preserve">I </w:t>
            </w:r>
            <w:r w:rsidRPr="00522054">
              <w:rPr>
                <w:sz w:val="20"/>
                <w:szCs w:val="20"/>
              </w:rPr>
              <w:t>квартал</w:t>
            </w:r>
          </w:p>
        </w:tc>
        <w:tc>
          <w:tcPr>
            <w:tcW w:w="992" w:type="dxa"/>
            <w:vAlign w:val="center"/>
          </w:tcPr>
          <w:p w:rsidR="00CA54D5" w:rsidRPr="00522054" w:rsidRDefault="00CA54D5" w:rsidP="00522054">
            <w:pPr>
              <w:jc w:val="center"/>
              <w:rPr>
                <w:sz w:val="20"/>
                <w:szCs w:val="20"/>
              </w:rPr>
            </w:pPr>
            <w:r w:rsidRPr="00522054">
              <w:rPr>
                <w:sz w:val="20"/>
                <w:szCs w:val="20"/>
                <w:lang w:val="en-US"/>
              </w:rPr>
              <w:t xml:space="preserve">II </w:t>
            </w:r>
            <w:r w:rsidRPr="00522054">
              <w:rPr>
                <w:sz w:val="20"/>
                <w:szCs w:val="20"/>
              </w:rPr>
              <w:t>квартал</w:t>
            </w:r>
          </w:p>
        </w:tc>
        <w:tc>
          <w:tcPr>
            <w:tcW w:w="993" w:type="dxa"/>
            <w:vAlign w:val="center"/>
          </w:tcPr>
          <w:p w:rsidR="00CA54D5" w:rsidRPr="00522054" w:rsidRDefault="00CA54D5" w:rsidP="00522054">
            <w:pPr>
              <w:jc w:val="center"/>
              <w:rPr>
                <w:sz w:val="20"/>
                <w:szCs w:val="20"/>
              </w:rPr>
            </w:pPr>
            <w:r w:rsidRPr="00522054">
              <w:rPr>
                <w:sz w:val="20"/>
                <w:szCs w:val="20"/>
                <w:lang w:val="en-US"/>
              </w:rPr>
              <w:t xml:space="preserve">III </w:t>
            </w:r>
            <w:r w:rsidRPr="00522054">
              <w:rPr>
                <w:sz w:val="20"/>
                <w:szCs w:val="20"/>
              </w:rPr>
              <w:t>квартал</w:t>
            </w:r>
          </w:p>
        </w:tc>
        <w:tc>
          <w:tcPr>
            <w:tcW w:w="1134" w:type="dxa"/>
            <w:vAlign w:val="center"/>
          </w:tcPr>
          <w:p w:rsidR="00CA54D5" w:rsidRPr="00522054" w:rsidRDefault="00CA54D5" w:rsidP="00522054">
            <w:pPr>
              <w:jc w:val="center"/>
              <w:rPr>
                <w:sz w:val="20"/>
                <w:szCs w:val="20"/>
              </w:rPr>
            </w:pPr>
            <w:r w:rsidRPr="00522054">
              <w:rPr>
                <w:sz w:val="20"/>
                <w:szCs w:val="20"/>
                <w:lang w:val="en-US"/>
              </w:rPr>
              <w:t xml:space="preserve">IV </w:t>
            </w:r>
            <w:r w:rsidRPr="00522054">
              <w:rPr>
                <w:sz w:val="20"/>
                <w:szCs w:val="20"/>
              </w:rPr>
              <w:t>квартал</w:t>
            </w:r>
          </w:p>
        </w:tc>
      </w:tr>
      <w:tr w:rsidR="00CA54D5" w:rsidRPr="00522054" w:rsidTr="00522054">
        <w:trPr>
          <w:jc w:val="center"/>
        </w:trPr>
        <w:tc>
          <w:tcPr>
            <w:tcW w:w="2518" w:type="dxa"/>
            <w:vAlign w:val="center"/>
          </w:tcPr>
          <w:p w:rsidR="00CA54D5" w:rsidRPr="00522054" w:rsidRDefault="00CA54D5" w:rsidP="00522054">
            <w:pPr>
              <w:jc w:val="center"/>
              <w:rPr>
                <w:sz w:val="20"/>
                <w:szCs w:val="20"/>
              </w:rPr>
            </w:pPr>
            <w:r w:rsidRPr="00522054">
              <w:rPr>
                <w:sz w:val="20"/>
                <w:szCs w:val="20"/>
              </w:rPr>
              <w:t>1</w:t>
            </w:r>
          </w:p>
        </w:tc>
        <w:tc>
          <w:tcPr>
            <w:tcW w:w="2835" w:type="dxa"/>
            <w:vAlign w:val="center"/>
          </w:tcPr>
          <w:p w:rsidR="00CA54D5" w:rsidRPr="00522054" w:rsidRDefault="00CA54D5" w:rsidP="00522054">
            <w:pPr>
              <w:jc w:val="center"/>
              <w:rPr>
                <w:sz w:val="20"/>
                <w:szCs w:val="20"/>
              </w:rPr>
            </w:pPr>
            <w:r w:rsidRPr="00522054">
              <w:rPr>
                <w:sz w:val="20"/>
                <w:szCs w:val="20"/>
              </w:rPr>
              <w:t>2</w:t>
            </w:r>
          </w:p>
        </w:tc>
        <w:tc>
          <w:tcPr>
            <w:tcW w:w="1058" w:type="dxa"/>
            <w:vAlign w:val="center"/>
          </w:tcPr>
          <w:p w:rsidR="00CA54D5" w:rsidRPr="00522054" w:rsidRDefault="00CA54D5" w:rsidP="00522054">
            <w:pPr>
              <w:jc w:val="center"/>
              <w:rPr>
                <w:sz w:val="20"/>
                <w:szCs w:val="20"/>
              </w:rPr>
            </w:pPr>
            <w:r w:rsidRPr="00522054">
              <w:rPr>
                <w:sz w:val="20"/>
                <w:szCs w:val="20"/>
              </w:rPr>
              <w:t>3</w:t>
            </w:r>
          </w:p>
        </w:tc>
        <w:tc>
          <w:tcPr>
            <w:tcW w:w="954" w:type="dxa"/>
            <w:vAlign w:val="center"/>
          </w:tcPr>
          <w:p w:rsidR="00CA54D5" w:rsidRPr="00522054" w:rsidRDefault="00CA54D5" w:rsidP="00522054">
            <w:pPr>
              <w:jc w:val="center"/>
              <w:rPr>
                <w:sz w:val="20"/>
                <w:szCs w:val="20"/>
              </w:rPr>
            </w:pPr>
            <w:r w:rsidRPr="00522054">
              <w:rPr>
                <w:sz w:val="20"/>
                <w:szCs w:val="20"/>
              </w:rPr>
              <w:t>4</w:t>
            </w:r>
          </w:p>
        </w:tc>
        <w:tc>
          <w:tcPr>
            <w:tcW w:w="992" w:type="dxa"/>
            <w:vAlign w:val="center"/>
          </w:tcPr>
          <w:p w:rsidR="00CA54D5" w:rsidRPr="00522054" w:rsidRDefault="00CA54D5" w:rsidP="00522054">
            <w:pPr>
              <w:jc w:val="center"/>
              <w:rPr>
                <w:sz w:val="20"/>
                <w:szCs w:val="20"/>
              </w:rPr>
            </w:pPr>
            <w:r w:rsidRPr="00522054">
              <w:rPr>
                <w:sz w:val="20"/>
                <w:szCs w:val="20"/>
              </w:rPr>
              <w:t>5</w:t>
            </w:r>
          </w:p>
        </w:tc>
        <w:tc>
          <w:tcPr>
            <w:tcW w:w="993" w:type="dxa"/>
            <w:vAlign w:val="center"/>
          </w:tcPr>
          <w:p w:rsidR="00CA54D5" w:rsidRPr="00522054" w:rsidRDefault="00CA54D5" w:rsidP="00522054">
            <w:pPr>
              <w:jc w:val="center"/>
              <w:rPr>
                <w:sz w:val="20"/>
                <w:szCs w:val="20"/>
              </w:rPr>
            </w:pPr>
            <w:r w:rsidRPr="00522054">
              <w:rPr>
                <w:sz w:val="20"/>
                <w:szCs w:val="20"/>
              </w:rPr>
              <w:t>6</w:t>
            </w:r>
          </w:p>
        </w:tc>
        <w:tc>
          <w:tcPr>
            <w:tcW w:w="1134" w:type="dxa"/>
            <w:vAlign w:val="center"/>
          </w:tcPr>
          <w:p w:rsidR="00CA54D5" w:rsidRPr="00522054" w:rsidRDefault="00CA54D5" w:rsidP="00522054">
            <w:pPr>
              <w:jc w:val="center"/>
              <w:rPr>
                <w:sz w:val="20"/>
                <w:szCs w:val="20"/>
              </w:rPr>
            </w:pPr>
            <w:r w:rsidRPr="00522054">
              <w:rPr>
                <w:sz w:val="20"/>
                <w:szCs w:val="20"/>
              </w:rPr>
              <w:t>7</w:t>
            </w:r>
          </w:p>
        </w:tc>
      </w:tr>
      <w:tr w:rsidR="00CA54D5" w:rsidRPr="00522054" w:rsidTr="00BC38A9">
        <w:trPr>
          <w:trHeight w:val="599"/>
          <w:jc w:val="center"/>
        </w:trPr>
        <w:tc>
          <w:tcPr>
            <w:tcW w:w="2518" w:type="dxa"/>
            <w:vAlign w:val="center"/>
          </w:tcPr>
          <w:p w:rsidR="00CA54D5" w:rsidRPr="00522054" w:rsidRDefault="00CA54D5" w:rsidP="00522054">
            <w:pPr>
              <w:jc w:val="center"/>
              <w:rPr>
                <w:sz w:val="20"/>
                <w:szCs w:val="20"/>
              </w:rPr>
            </w:pPr>
          </w:p>
        </w:tc>
        <w:tc>
          <w:tcPr>
            <w:tcW w:w="2835" w:type="dxa"/>
            <w:vAlign w:val="center"/>
          </w:tcPr>
          <w:p w:rsidR="00CA54D5" w:rsidRPr="00522054" w:rsidRDefault="00CA54D5" w:rsidP="00522054">
            <w:pPr>
              <w:jc w:val="center"/>
              <w:rPr>
                <w:sz w:val="20"/>
                <w:szCs w:val="20"/>
              </w:rPr>
            </w:pPr>
          </w:p>
        </w:tc>
        <w:tc>
          <w:tcPr>
            <w:tcW w:w="1058" w:type="dxa"/>
            <w:vAlign w:val="center"/>
          </w:tcPr>
          <w:p w:rsidR="00CA54D5" w:rsidRPr="00522054" w:rsidRDefault="00CA54D5" w:rsidP="00522054">
            <w:pPr>
              <w:jc w:val="center"/>
              <w:rPr>
                <w:sz w:val="20"/>
                <w:szCs w:val="20"/>
              </w:rPr>
            </w:pPr>
          </w:p>
        </w:tc>
        <w:tc>
          <w:tcPr>
            <w:tcW w:w="954" w:type="dxa"/>
            <w:vAlign w:val="center"/>
          </w:tcPr>
          <w:p w:rsidR="00CA54D5" w:rsidRPr="00522054" w:rsidRDefault="00CA54D5" w:rsidP="00522054">
            <w:pPr>
              <w:jc w:val="center"/>
              <w:rPr>
                <w:sz w:val="20"/>
                <w:szCs w:val="20"/>
              </w:rPr>
            </w:pPr>
          </w:p>
        </w:tc>
        <w:tc>
          <w:tcPr>
            <w:tcW w:w="992" w:type="dxa"/>
            <w:vAlign w:val="center"/>
          </w:tcPr>
          <w:p w:rsidR="00CA54D5" w:rsidRPr="00522054" w:rsidRDefault="00CA54D5" w:rsidP="00522054">
            <w:pPr>
              <w:jc w:val="center"/>
              <w:rPr>
                <w:sz w:val="20"/>
                <w:szCs w:val="20"/>
              </w:rPr>
            </w:pPr>
          </w:p>
        </w:tc>
        <w:tc>
          <w:tcPr>
            <w:tcW w:w="993" w:type="dxa"/>
            <w:vAlign w:val="center"/>
          </w:tcPr>
          <w:p w:rsidR="00CA54D5" w:rsidRPr="00522054" w:rsidRDefault="00CA54D5" w:rsidP="00522054">
            <w:pPr>
              <w:jc w:val="center"/>
              <w:rPr>
                <w:sz w:val="20"/>
                <w:szCs w:val="20"/>
              </w:rPr>
            </w:pPr>
          </w:p>
        </w:tc>
        <w:tc>
          <w:tcPr>
            <w:tcW w:w="1134" w:type="dxa"/>
            <w:vAlign w:val="center"/>
          </w:tcPr>
          <w:p w:rsidR="00CA54D5" w:rsidRPr="00522054" w:rsidRDefault="00CA54D5" w:rsidP="00522054">
            <w:pPr>
              <w:jc w:val="center"/>
              <w:rPr>
                <w:sz w:val="20"/>
                <w:szCs w:val="20"/>
              </w:rPr>
            </w:pPr>
          </w:p>
        </w:tc>
      </w:tr>
      <w:tr w:rsidR="00BC38A9" w:rsidRPr="00522054" w:rsidTr="00BC38A9">
        <w:trPr>
          <w:trHeight w:val="599"/>
          <w:jc w:val="center"/>
        </w:trPr>
        <w:tc>
          <w:tcPr>
            <w:tcW w:w="2518" w:type="dxa"/>
            <w:vAlign w:val="center"/>
          </w:tcPr>
          <w:p w:rsidR="00BC38A9" w:rsidRPr="00522054" w:rsidRDefault="00BC38A9" w:rsidP="00BC38A9">
            <w:pPr>
              <w:rPr>
                <w:sz w:val="20"/>
                <w:szCs w:val="20"/>
              </w:rPr>
            </w:pPr>
            <w:r>
              <w:rPr>
                <w:sz w:val="20"/>
                <w:szCs w:val="20"/>
              </w:rPr>
              <w:t>Итого</w:t>
            </w:r>
          </w:p>
        </w:tc>
        <w:tc>
          <w:tcPr>
            <w:tcW w:w="2835" w:type="dxa"/>
            <w:vAlign w:val="center"/>
          </w:tcPr>
          <w:p w:rsidR="00BC38A9" w:rsidRPr="00522054" w:rsidRDefault="00BC38A9" w:rsidP="00522054">
            <w:pPr>
              <w:jc w:val="center"/>
              <w:rPr>
                <w:sz w:val="20"/>
                <w:szCs w:val="20"/>
              </w:rPr>
            </w:pPr>
          </w:p>
        </w:tc>
        <w:tc>
          <w:tcPr>
            <w:tcW w:w="1058" w:type="dxa"/>
            <w:vAlign w:val="center"/>
          </w:tcPr>
          <w:p w:rsidR="00BC38A9" w:rsidRPr="00522054" w:rsidRDefault="00BC38A9" w:rsidP="00522054">
            <w:pPr>
              <w:jc w:val="center"/>
              <w:rPr>
                <w:sz w:val="20"/>
                <w:szCs w:val="20"/>
              </w:rPr>
            </w:pPr>
          </w:p>
        </w:tc>
        <w:tc>
          <w:tcPr>
            <w:tcW w:w="954" w:type="dxa"/>
            <w:vAlign w:val="center"/>
          </w:tcPr>
          <w:p w:rsidR="00BC38A9" w:rsidRPr="00522054" w:rsidRDefault="00BC38A9" w:rsidP="00522054">
            <w:pPr>
              <w:jc w:val="center"/>
              <w:rPr>
                <w:sz w:val="20"/>
                <w:szCs w:val="20"/>
              </w:rPr>
            </w:pPr>
          </w:p>
        </w:tc>
        <w:tc>
          <w:tcPr>
            <w:tcW w:w="992" w:type="dxa"/>
            <w:vAlign w:val="center"/>
          </w:tcPr>
          <w:p w:rsidR="00BC38A9" w:rsidRPr="00522054" w:rsidRDefault="00BC38A9" w:rsidP="00522054">
            <w:pPr>
              <w:jc w:val="center"/>
              <w:rPr>
                <w:sz w:val="20"/>
                <w:szCs w:val="20"/>
              </w:rPr>
            </w:pPr>
          </w:p>
        </w:tc>
        <w:tc>
          <w:tcPr>
            <w:tcW w:w="993" w:type="dxa"/>
            <w:vAlign w:val="center"/>
          </w:tcPr>
          <w:p w:rsidR="00BC38A9" w:rsidRPr="00522054" w:rsidRDefault="00BC38A9" w:rsidP="00522054">
            <w:pPr>
              <w:jc w:val="center"/>
              <w:rPr>
                <w:sz w:val="20"/>
                <w:szCs w:val="20"/>
              </w:rPr>
            </w:pPr>
          </w:p>
        </w:tc>
        <w:tc>
          <w:tcPr>
            <w:tcW w:w="1134" w:type="dxa"/>
            <w:vAlign w:val="center"/>
          </w:tcPr>
          <w:p w:rsidR="00BC38A9" w:rsidRPr="00522054" w:rsidRDefault="00BC38A9" w:rsidP="00522054">
            <w:pPr>
              <w:jc w:val="center"/>
              <w:rPr>
                <w:sz w:val="20"/>
                <w:szCs w:val="20"/>
              </w:rPr>
            </w:pPr>
          </w:p>
        </w:tc>
      </w:tr>
    </w:tbl>
    <w:p w:rsidR="00CA54D5" w:rsidRPr="00522054" w:rsidRDefault="00CA54D5" w:rsidP="00522054">
      <w:pPr>
        <w:ind w:firstLine="709"/>
        <w:jc w:val="center"/>
      </w:pPr>
    </w:p>
    <w:p w:rsidR="000C0E2B" w:rsidRDefault="000C0E2B" w:rsidP="00CA54D5">
      <w:pPr>
        <w:pStyle w:val="1"/>
        <w:autoSpaceDE w:val="0"/>
        <w:autoSpaceDN w:val="0"/>
        <w:adjustRightInd w:val="0"/>
        <w:jc w:val="both"/>
        <w:rPr>
          <w:rFonts w:eastAsiaTheme="minorEastAsia"/>
          <w:b w:val="0"/>
          <w:bCs w:val="0"/>
        </w:rPr>
      </w:pPr>
      <w:r w:rsidRPr="000C0E2B">
        <w:rPr>
          <w:rFonts w:eastAsiaTheme="minorEastAsia"/>
          <w:b w:val="0"/>
          <w:bCs w:val="0"/>
        </w:rPr>
        <w:t>Руководитель</w:t>
      </w:r>
      <w:r w:rsidR="00CA54D5" w:rsidRPr="000C0E2B">
        <w:rPr>
          <w:rFonts w:eastAsiaTheme="minorEastAsia"/>
          <w:b w:val="0"/>
          <w:bCs w:val="0"/>
        </w:rPr>
        <w:t xml:space="preserve">   ________________  ___________</w:t>
      </w:r>
      <w:r w:rsidR="00522054" w:rsidRPr="000C0E2B">
        <w:rPr>
          <w:rFonts w:eastAsiaTheme="minorEastAsia"/>
          <w:b w:val="0"/>
          <w:bCs w:val="0"/>
        </w:rPr>
        <w:t>__</w:t>
      </w:r>
      <w:r w:rsidR="00CA54D5" w:rsidRPr="000C0E2B">
        <w:rPr>
          <w:rFonts w:eastAsiaTheme="minorEastAsia"/>
          <w:b w:val="0"/>
          <w:bCs w:val="0"/>
        </w:rPr>
        <w:t>_______</w:t>
      </w:r>
    </w:p>
    <w:p w:rsidR="00CA54D5" w:rsidRPr="000C0E2B" w:rsidRDefault="00522054" w:rsidP="00CA54D5">
      <w:pPr>
        <w:pStyle w:val="1"/>
        <w:autoSpaceDE w:val="0"/>
        <w:autoSpaceDN w:val="0"/>
        <w:adjustRightInd w:val="0"/>
        <w:jc w:val="both"/>
        <w:rPr>
          <w:rFonts w:eastAsiaTheme="minorEastAsia"/>
          <w:b w:val="0"/>
          <w:bCs w:val="0"/>
        </w:rPr>
      </w:pPr>
      <w:r w:rsidRPr="000C0E2B">
        <w:rPr>
          <w:rFonts w:eastAsiaTheme="minorEastAsia"/>
          <w:b w:val="0"/>
          <w:bCs w:val="0"/>
        </w:rPr>
        <w:t xml:space="preserve">                         </w:t>
      </w:r>
      <w:r w:rsidR="00CA54D5" w:rsidRPr="000C0E2B">
        <w:rPr>
          <w:rFonts w:eastAsiaTheme="minorEastAsia"/>
          <w:b w:val="0"/>
          <w:bCs w:val="0"/>
        </w:rPr>
        <w:t xml:space="preserve">       (подпись)  </w:t>
      </w:r>
      <w:r w:rsidRPr="000C0E2B">
        <w:rPr>
          <w:rFonts w:eastAsiaTheme="minorEastAsia"/>
          <w:b w:val="0"/>
          <w:bCs w:val="0"/>
        </w:rPr>
        <w:t xml:space="preserve">       </w:t>
      </w:r>
      <w:r w:rsidR="00CA54D5" w:rsidRPr="000C0E2B">
        <w:rPr>
          <w:rFonts w:eastAsiaTheme="minorEastAsia"/>
          <w:b w:val="0"/>
          <w:bCs w:val="0"/>
        </w:rPr>
        <w:t xml:space="preserve">   (расшифровка подписи)</w:t>
      </w:r>
    </w:p>
    <w:p w:rsidR="00CA54D5" w:rsidRPr="000C0E2B" w:rsidRDefault="00CA54D5" w:rsidP="00CA54D5">
      <w:pPr>
        <w:pStyle w:val="1"/>
        <w:autoSpaceDE w:val="0"/>
        <w:autoSpaceDN w:val="0"/>
        <w:adjustRightInd w:val="0"/>
        <w:jc w:val="both"/>
        <w:rPr>
          <w:rFonts w:eastAsiaTheme="minorEastAsia"/>
          <w:b w:val="0"/>
          <w:bCs w:val="0"/>
        </w:rPr>
      </w:pPr>
    </w:p>
    <w:p w:rsidR="00CA54D5" w:rsidRPr="000C0E2B" w:rsidRDefault="00CA54D5" w:rsidP="00CA54D5">
      <w:pPr>
        <w:pStyle w:val="1"/>
        <w:autoSpaceDE w:val="0"/>
        <w:autoSpaceDN w:val="0"/>
        <w:adjustRightInd w:val="0"/>
        <w:jc w:val="both"/>
        <w:rPr>
          <w:rFonts w:eastAsiaTheme="minorEastAsia"/>
          <w:b w:val="0"/>
          <w:bCs w:val="0"/>
        </w:rPr>
      </w:pPr>
      <w:r w:rsidRPr="000C0E2B">
        <w:rPr>
          <w:rFonts w:eastAsiaTheme="minorEastAsia"/>
          <w:b w:val="0"/>
          <w:bCs w:val="0"/>
        </w:rPr>
        <w:t>Исполнитель _____________ __________ __________________________ ___________</w:t>
      </w:r>
    </w:p>
    <w:p w:rsidR="00CA54D5" w:rsidRPr="000C0E2B" w:rsidRDefault="00CA54D5" w:rsidP="00CA54D5">
      <w:pPr>
        <w:pStyle w:val="1"/>
        <w:autoSpaceDE w:val="0"/>
        <w:autoSpaceDN w:val="0"/>
        <w:adjustRightInd w:val="0"/>
        <w:jc w:val="both"/>
        <w:rPr>
          <w:rFonts w:eastAsiaTheme="minorEastAsia"/>
          <w:b w:val="0"/>
          <w:bCs w:val="0"/>
        </w:rPr>
      </w:pPr>
      <w:r w:rsidRPr="000C0E2B">
        <w:rPr>
          <w:rFonts w:eastAsiaTheme="minorEastAsia"/>
          <w:b w:val="0"/>
          <w:bCs w:val="0"/>
        </w:rPr>
        <w:t xml:space="preserve">          </w:t>
      </w:r>
      <w:r w:rsidR="000C0E2B">
        <w:rPr>
          <w:rFonts w:eastAsiaTheme="minorEastAsia"/>
          <w:b w:val="0"/>
          <w:bCs w:val="0"/>
        </w:rPr>
        <w:t xml:space="preserve">            </w:t>
      </w:r>
      <w:r w:rsidR="00522054" w:rsidRPr="000C0E2B">
        <w:rPr>
          <w:rFonts w:eastAsiaTheme="minorEastAsia"/>
          <w:b w:val="0"/>
          <w:bCs w:val="0"/>
        </w:rPr>
        <w:t xml:space="preserve"> </w:t>
      </w:r>
      <w:r w:rsidRPr="000C0E2B">
        <w:rPr>
          <w:rFonts w:eastAsiaTheme="minorEastAsia"/>
          <w:b w:val="0"/>
          <w:bCs w:val="0"/>
        </w:rPr>
        <w:t xml:space="preserve">   (должность)  </w:t>
      </w:r>
      <w:r w:rsidR="000C0E2B">
        <w:rPr>
          <w:rFonts w:eastAsiaTheme="minorEastAsia"/>
          <w:b w:val="0"/>
          <w:bCs w:val="0"/>
        </w:rPr>
        <w:t xml:space="preserve">   </w:t>
      </w:r>
      <w:r w:rsidRPr="000C0E2B">
        <w:rPr>
          <w:rFonts w:eastAsiaTheme="minorEastAsia"/>
          <w:b w:val="0"/>
          <w:bCs w:val="0"/>
        </w:rPr>
        <w:t xml:space="preserve"> (подпись)    </w:t>
      </w:r>
      <w:r w:rsidR="000C0E2B">
        <w:rPr>
          <w:rFonts w:eastAsiaTheme="minorEastAsia"/>
          <w:b w:val="0"/>
          <w:bCs w:val="0"/>
        </w:rPr>
        <w:t xml:space="preserve"> </w:t>
      </w:r>
      <w:r w:rsidR="00522054" w:rsidRPr="000C0E2B">
        <w:rPr>
          <w:rFonts w:eastAsiaTheme="minorEastAsia"/>
          <w:b w:val="0"/>
          <w:bCs w:val="0"/>
        </w:rPr>
        <w:t xml:space="preserve">   </w:t>
      </w:r>
      <w:r w:rsidRPr="000C0E2B">
        <w:rPr>
          <w:rFonts w:eastAsiaTheme="minorEastAsia"/>
          <w:b w:val="0"/>
          <w:bCs w:val="0"/>
        </w:rPr>
        <w:t xml:space="preserve">(расшифровка подписи)  </w:t>
      </w:r>
      <w:r w:rsidR="000C0E2B">
        <w:rPr>
          <w:rFonts w:eastAsiaTheme="minorEastAsia"/>
          <w:b w:val="0"/>
          <w:bCs w:val="0"/>
        </w:rPr>
        <w:t xml:space="preserve">    </w:t>
      </w:r>
      <w:r w:rsidRPr="000C0E2B">
        <w:rPr>
          <w:rFonts w:eastAsiaTheme="minorEastAsia"/>
          <w:b w:val="0"/>
          <w:bCs w:val="0"/>
        </w:rPr>
        <w:t xml:space="preserve">  (телефон)</w:t>
      </w:r>
    </w:p>
    <w:p w:rsidR="00522054" w:rsidRPr="000C0E2B" w:rsidRDefault="00522054" w:rsidP="00CA54D5">
      <w:pPr>
        <w:pStyle w:val="1"/>
        <w:autoSpaceDE w:val="0"/>
        <w:autoSpaceDN w:val="0"/>
        <w:adjustRightInd w:val="0"/>
        <w:jc w:val="both"/>
        <w:rPr>
          <w:rFonts w:eastAsiaTheme="minorEastAsia"/>
          <w:b w:val="0"/>
          <w:bCs w:val="0"/>
        </w:rPr>
      </w:pPr>
    </w:p>
    <w:p w:rsidR="00CA54D5" w:rsidRPr="000C0E2B" w:rsidRDefault="00CA54D5" w:rsidP="00CA54D5">
      <w:pPr>
        <w:pStyle w:val="1"/>
        <w:autoSpaceDE w:val="0"/>
        <w:autoSpaceDN w:val="0"/>
        <w:adjustRightInd w:val="0"/>
        <w:jc w:val="both"/>
        <w:rPr>
          <w:rFonts w:eastAsiaTheme="minorEastAsia"/>
          <w:b w:val="0"/>
          <w:bCs w:val="0"/>
        </w:rPr>
      </w:pPr>
      <w:r w:rsidRPr="000C0E2B">
        <w:rPr>
          <w:rFonts w:eastAsiaTheme="minorEastAsia"/>
          <w:b w:val="0"/>
          <w:bCs w:val="0"/>
        </w:rPr>
        <w:t>"__" _____________ 20__ г.</w:t>
      </w:r>
    </w:p>
    <w:p w:rsidR="000C0E2B" w:rsidRDefault="000C0E2B">
      <w:pPr>
        <w:rPr>
          <w:color w:val="000000" w:themeColor="text1"/>
        </w:rPr>
      </w:pPr>
      <w:r>
        <w:rPr>
          <w:color w:val="000000" w:themeColor="text1"/>
        </w:rPr>
        <w:br w:type="page"/>
      </w:r>
    </w:p>
    <w:p w:rsidR="000C0E2B" w:rsidRPr="0010321F" w:rsidRDefault="000C0E2B" w:rsidP="000C0E2B">
      <w:pPr>
        <w:autoSpaceDE w:val="0"/>
        <w:autoSpaceDN w:val="0"/>
        <w:adjustRightInd w:val="0"/>
        <w:ind w:left="6804"/>
      </w:pPr>
      <w:r w:rsidRPr="0010321F">
        <w:t xml:space="preserve">Приложение </w:t>
      </w:r>
      <w:r>
        <w:t>4</w:t>
      </w:r>
    </w:p>
    <w:p w:rsidR="000C0E2B" w:rsidRPr="0010321F" w:rsidRDefault="000C0E2B" w:rsidP="000C0E2B">
      <w:pPr>
        <w:autoSpaceDE w:val="0"/>
        <w:autoSpaceDN w:val="0"/>
        <w:adjustRightInd w:val="0"/>
        <w:ind w:left="6804"/>
      </w:pPr>
      <w:r>
        <w:t>к</w:t>
      </w:r>
      <w:r w:rsidRPr="0010321F">
        <w:t xml:space="preserve"> Порядку</w:t>
      </w:r>
    </w:p>
    <w:p w:rsidR="000C0E2B" w:rsidRPr="00CA54D5" w:rsidRDefault="000C0E2B" w:rsidP="000C0E2B"/>
    <w:p w:rsidR="000C0E2B" w:rsidRPr="00522054" w:rsidRDefault="000C0E2B" w:rsidP="000C0E2B">
      <w:pPr>
        <w:ind w:firstLine="709"/>
        <w:jc w:val="center"/>
        <w:rPr>
          <w:sz w:val="28"/>
          <w:szCs w:val="28"/>
        </w:rPr>
      </w:pPr>
    </w:p>
    <w:p w:rsidR="000C0E2B" w:rsidRDefault="000C0E2B" w:rsidP="000C0E2B">
      <w:pPr>
        <w:autoSpaceDE w:val="0"/>
        <w:autoSpaceDN w:val="0"/>
        <w:adjustRightInd w:val="0"/>
        <w:jc w:val="center"/>
        <w:rPr>
          <w:bCs/>
          <w:sz w:val="28"/>
          <w:szCs w:val="28"/>
        </w:rPr>
      </w:pPr>
      <w:r>
        <w:rPr>
          <w:bCs/>
          <w:sz w:val="28"/>
          <w:szCs w:val="28"/>
        </w:rPr>
        <w:t>Изменение п</w:t>
      </w:r>
      <w:r w:rsidRPr="00522054">
        <w:rPr>
          <w:bCs/>
          <w:sz w:val="28"/>
          <w:szCs w:val="28"/>
        </w:rPr>
        <w:t>рогноз</w:t>
      </w:r>
      <w:r>
        <w:rPr>
          <w:bCs/>
          <w:sz w:val="28"/>
          <w:szCs w:val="28"/>
        </w:rPr>
        <w:t xml:space="preserve">а </w:t>
      </w:r>
      <w:r w:rsidRPr="00522054">
        <w:rPr>
          <w:bCs/>
          <w:sz w:val="28"/>
          <w:szCs w:val="28"/>
        </w:rPr>
        <w:t>кассовых поступлений доходов</w:t>
      </w:r>
      <w:r>
        <w:rPr>
          <w:bCs/>
          <w:sz w:val="28"/>
          <w:szCs w:val="28"/>
        </w:rPr>
        <w:t xml:space="preserve"> в бюджет</w:t>
      </w:r>
    </w:p>
    <w:p w:rsidR="00BC38A9" w:rsidRPr="00522054" w:rsidRDefault="00BC38A9" w:rsidP="000C0E2B">
      <w:pPr>
        <w:autoSpaceDE w:val="0"/>
        <w:autoSpaceDN w:val="0"/>
        <w:adjustRightInd w:val="0"/>
        <w:jc w:val="center"/>
        <w:rPr>
          <w:sz w:val="28"/>
          <w:szCs w:val="28"/>
        </w:rPr>
      </w:pPr>
      <w:r>
        <w:rPr>
          <w:bCs/>
          <w:sz w:val="28"/>
          <w:szCs w:val="28"/>
        </w:rPr>
        <w:t>____________________________</w:t>
      </w:r>
    </w:p>
    <w:p w:rsidR="000C0E2B" w:rsidRPr="00522054" w:rsidRDefault="000C0E2B" w:rsidP="000C0E2B">
      <w:pPr>
        <w:autoSpaceDE w:val="0"/>
        <w:autoSpaceDN w:val="0"/>
        <w:adjustRightInd w:val="0"/>
        <w:jc w:val="center"/>
        <w:rPr>
          <w:sz w:val="28"/>
          <w:szCs w:val="28"/>
        </w:rPr>
      </w:pPr>
      <w:r w:rsidRPr="00522054">
        <w:rPr>
          <w:bCs/>
          <w:sz w:val="28"/>
          <w:szCs w:val="28"/>
        </w:rPr>
        <w:t>от "__" __________ 20__ г.</w:t>
      </w:r>
    </w:p>
    <w:p w:rsidR="000C0E2B" w:rsidRPr="00522054" w:rsidRDefault="000C0E2B" w:rsidP="000C0E2B">
      <w:pPr>
        <w:autoSpaceDE w:val="0"/>
        <w:autoSpaceDN w:val="0"/>
        <w:adjustRightInd w:val="0"/>
        <w:outlineLvl w:val="0"/>
        <w:rPr>
          <w:sz w:val="28"/>
          <w:szCs w:val="28"/>
        </w:rPr>
      </w:pPr>
    </w:p>
    <w:p w:rsidR="000C0E2B" w:rsidRPr="00522054" w:rsidRDefault="000C0E2B" w:rsidP="000C0E2B">
      <w:pPr>
        <w:autoSpaceDE w:val="0"/>
        <w:autoSpaceDN w:val="0"/>
        <w:adjustRightInd w:val="0"/>
        <w:rPr>
          <w:sz w:val="28"/>
          <w:szCs w:val="28"/>
        </w:rPr>
      </w:pPr>
      <w:r w:rsidRPr="00522054">
        <w:rPr>
          <w:bCs/>
          <w:sz w:val="28"/>
          <w:szCs w:val="28"/>
        </w:rPr>
        <w:t>Главный администратор доходов _________________</w:t>
      </w:r>
    </w:p>
    <w:p w:rsidR="000C0E2B" w:rsidRPr="00522054" w:rsidRDefault="000C0E2B" w:rsidP="000C0E2B">
      <w:pPr>
        <w:autoSpaceDE w:val="0"/>
        <w:autoSpaceDN w:val="0"/>
        <w:adjustRightInd w:val="0"/>
        <w:jc w:val="both"/>
        <w:rPr>
          <w:sz w:val="28"/>
          <w:szCs w:val="28"/>
        </w:rPr>
      </w:pPr>
    </w:p>
    <w:p w:rsidR="000C0E2B" w:rsidRPr="00522054" w:rsidRDefault="000C0E2B" w:rsidP="000C0E2B">
      <w:pPr>
        <w:autoSpaceDE w:val="0"/>
        <w:autoSpaceDN w:val="0"/>
        <w:adjustRightInd w:val="0"/>
        <w:jc w:val="right"/>
        <w:rPr>
          <w:sz w:val="28"/>
          <w:szCs w:val="28"/>
        </w:rPr>
      </w:pPr>
      <w:r w:rsidRPr="00522054">
        <w:rPr>
          <w:bCs/>
        </w:rPr>
        <w:t>(руб.)</w:t>
      </w:r>
    </w:p>
    <w:tbl>
      <w:tblPr>
        <w:tblStyle w:val="a6"/>
        <w:tblW w:w="10484" w:type="dxa"/>
        <w:jc w:val="center"/>
        <w:tblLayout w:type="fixed"/>
        <w:tblLook w:val="04A0"/>
      </w:tblPr>
      <w:tblGrid>
        <w:gridCol w:w="2518"/>
        <w:gridCol w:w="2835"/>
        <w:gridCol w:w="1058"/>
        <w:gridCol w:w="954"/>
        <w:gridCol w:w="992"/>
        <w:gridCol w:w="993"/>
        <w:gridCol w:w="1134"/>
      </w:tblGrid>
      <w:tr w:rsidR="000C0E2B" w:rsidRPr="00522054" w:rsidTr="0041282D">
        <w:trPr>
          <w:jc w:val="center"/>
        </w:trPr>
        <w:tc>
          <w:tcPr>
            <w:tcW w:w="2518" w:type="dxa"/>
            <w:vAlign w:val="center"/>
          </w:tcPr>
          <w:p w:rsidR="000C0E2B" w:rsidRPr="00522054" w:rsidRDefault="000C0E2B" w:rsidP="0041282D">
            <w:pPr>
              <w:jc w:val="center"/>
              <w:rPr>
                <w:sz w:val="20"/>
                <w:szCs w:val="20"/>
              </w:rPr>
            </w:pPr>
            <w:r w:rsidRPr="00522054">
              <w:rPr>
                <w:sz w:val="20"/>
                <w:szCs w:val="20"/>
              </w:rPr>
              <w:t>Наименование показателя</w:t>
            </w:r>
          </w:p>
        </w:tc>
        <w:tc>
          <w:tcPr>
            <w:tcW w:w="2835" w:type="dxa"/>
            <w:vAlign w:val="center"/>
          </w:tcPr>
          <w:p w:rsidR="000C0E2B" w:rsidRPr="00522054" w:rsidRDefault="000C0E2B" w:rsidP="0041282D">
            <w:pPr>
              <w:jc w:val="center"/>
              <w:rPr>
                <w:sz w:val="20"/>
                <w:szCs w:val="20"/>
              </w:rPr>
            </w:pPr>
            <w:r w:rsidRPr="00522054">
              <w:rPr>
                <w:bCs/>
                <w:sz w:val="18"/>
                <w:szCs w:val="18"/>
              </w:rPr>
              <w:t>Бюджетная классификация</w:t>
            </w:r>
          </w:p>
        </w:tc>
        <w:tc>
          <w:tcPr>
            <w:tcW w:w="1058" w:type="dxa"/>
            <w:vAlign w:val="center"/>
          </w:tcPr>
          <w:p w:rsidR="000C0E2B" w:rsidRPr="00522054" w:rsidRDefault="000C0E2B" w:rsidP="0041282D">
            <w:pPr>
              <w:jc w:val="center"/>
              <w:rPr>
                <w:sz w:val="20"/>
                <w:szCs w:val="20"/>
              </w:rPr>
            </w:pPr>
            <w:r w:rsidRPr="00522054">
              <w:rPr>
                <w:sz w:val="20"/>
                <w:szCs w:val="20"/>
              </w:rPr>
              <w:t>Сумма на год, всего</w:t>
            </w:r>
          </w:p>
        </w:tc>
        <w:tc>
          <w:tcPr>
            <w:tcW w:w="954" w:type="dxa"/>
            <w:vAlign w:val="center"/>
          </w:tcPr>
          <w:p w:rsidR="000C0E2B" w:rsidRPr="00522054" w:rsidRDefault="000C0E2B" w:rsidP="0041282D">
            <w:pPr>
              <w:jc w:val="center"/>
              <w:rPr>
                <w:sz w:val="20"/>
                <w:szCs w:val="20"/>
              </w:rPr>
            </w:pPr>
            <w:r w:rsidRPr="00522054">
              <w:rPr>
                <w:sz w:val="20"/>
                <w:szCs w:val="20"/>
                <w:lang w:val="en-US"/>
              </w:rPr>
              <w:t xml:space="preserve">I </w:t>
            </w:r>
            <w:r w:rsidRPr="00522054">
              <w:rPr>
                <w:sz w:val="20"/>
                <w:szCs w:val="20"/>
              </w:rPr>
              <w:t>квартал</w:t>
            </w:r>
          </w:p>
        </w:tc>
        <w:tc>
          <w:tcPr>
            <w:tcW w:w="992" w:type="dxa"/>
            <w:vAlign w:val="center"/>
          </w:tcPr>
          <w:p w:rsidR="000C0E2B" w:rsidRPr="00522054" w:rsidRDefault="000C0E2B" w:rsidP="0041282D">
            <w:pPr>
              <w:jc w:val="center"/>
              <w:rPr>
                <w:sz w:val="20"/>
                <w:szCs w:val="20"/>
              </w:rPr>
            </w:pPr>
            <w:r w:rsidRPr="00522054">
              <w:rPr>
                <w:sz w:val="20"/>
                <w:szCs w:val="20"/>
                <w:lang w:val="en-US"/>
              </w:rPr>
              <w:t xml:space="preserve">II </w:t>
            </w:r>
            <w:r w:rsidRPr="00522054">
              <w:rPr>
                <w:sz w:val="20"/>
                <w:szCs w:val="20"/>
              </w:rPr>
              <w:t>квартал</w:t>
            </w:r>
          </w:p>
        </w:tc>
        <w:tc>
          <w:tcPr>
            <w:tcW w:w="993" w:type="dxa"/>
            <w:vAlign w:val="center"/>
          </w:tcPr>
          <w:p w:rsidR="000C0E2B" w:rsidRPr="00522054" w:rsidRDefault="000C0E2B" w:rsidP="0041282D">
            <w:pPr>
              <w:jc w:val="center"/>
              <w:rPr>
                <w:sz w:val="20"/>
                <w:szCs w:val="20"/>
              </w:rPr>
            </w:pPr>
            <w:r w:rsidRPr="00522054">
              <w:rPr>
                <w:sz w:val="20"/>
                <w:szCs w:val="20"/>
                <w:lang w:val="en-US"/>
              </w:rPr>
              <w:t xml:space="preserve">III </w:t>
            </w:r>
            <w:r w:rsidRPr="00522054">
              <w:rPr>
                <w:sz w:val="20"/>
                <w:szCs w:val="20"/>
              </w:rPr>
              <w:t>квартал</w:t>
            </w:r>
          </w:p>
        </w:tc>
        <w:tc>
          <w:tcPr>
            <w:tcW w:w="1134" w:type="dxa"/>
            <w:vAlign w:val="center"/>
          </w:tcPr>
          <w:p w:rsidR="000C0E2B" w:rsidRPr="00522054" w:rsidRDefault="000C0E2B" w:rsidP="0041282D">
            <w:pPr>
              <w:jc w:val="center"/>
              <w:rPr>
                <w:sz w:val="20"/>
                <w:szCs w:val="20"/>
              </w:rPr>
            </w:pPr>
            <w:r w:rsidRPr="00522054">
              <w:rPr>
                <w:sz w:val="20"/>
                <w:szCs w:val="20"/>
                <w:lang w:val="en-US"/>
              </w:rPr>
              <w:t xml:space="preserve">IV </w:t>
            </w:r>
            <w:r w:rsidRPr="00522054">
              <w:rPr>
                <w:sz w:val="20"/>
                <w:szCs w:val="20"/>
              </w:rPr>
              <w:t>квартал</w:t>
            </w:r>
          </w:p>
        </w:tc>
      </w:tr>
      <w:tr w:rsidR="000C0E2B" w:rsidRPr="00522054" w:rsidTr="0041282D">
        <w:trPr>
          <w:jc w:val="center"/>
        </w:trPr>
        <w:tc>
          <w:tcPr>
            <w:tcW w:w="2518" w:type="dxa"/>
            <w:vAlign w:val="center"/>
          </w:tcPr>
          <w:p w:rsidR="000C0E2B" w:rsidRPr="00522054" w:rsidRDefault="000C0E2B" w:rsidP="0041282D">
            <w:pPr>
              <w:jc w:val="center"/>
              <w:rPr>
                <w:sz w:val="20"/>
                <w:szCs w:val="20"/>
              </w:rPr>
            </w:pPr>
            <w:r w:rsidRPr="00522054">
              <w:rPr>
                <w:sz w:val="20"/>
                <w:szCs w:val="20"/>
              </w:rPr>
              <w:t>1</w:t>
            </w:r>
          </w:p>
        </w:tc>
        <w:tc>
          <w:tcPr>
            <w:tcW w:w="2835" w:type="dxa"/>
            <w:vAlign w:val="center"/>
          </w:tcPr>
          <w:p w:rsidR="000C0E2B" w:rsidRPr="00522054" w:rsidRDefault="000C0E2B" w:rsidP="0041282D">
            <w:pPr>
              <w:jc w:val="center"/>
              <w:rPr>
                <w:sz w:val="20"/>
                <w:szCs w:val="20"/>
              </w:rPr>
            </w:pPr>
            <w:r w:rsidRPr="00522054">
              <w:rPr>
                <w:sz w:val="20"/>
                <w:szCs w:val="20"/>
              </w:rPr>
              <w:t>2</w:t>
            </w:r>
          </w:p>
        </w:tc>
        <w:tc>
          <w:tcPr>
            <w:tcW w:w="1058" w:type="dxa"/>
            <w:vAlign w:val="center"/>
          </w:tcPr>
          <w:p w:rsidR="000C0E2B" w:rsidRPr="00522054" w:rsidRDefault="000C0E2B" w:rsidP="0041282D">
            <w:pPr>
              <w:jc w:val="center"/>
              <w:rPr>
                <w:sz w:val="20"/>
                <w:szCs w:val="20"/>
              </w:rPr>
            </w:pPr>
            <w:r w:rsidRPr="00522054">
              <w:rPr>
                <w:sz w:val="20"/>
                <w:szCs w:val="20"/>
              </w:rPr>
              <w:t>3</w:t>
            </w:r>
          </w:p>
        </w:tc>
        <w:tc>
          <w:tcPr>
            <w:tcW w:w="954" w:type="dxa"/>
            <w:vAlign w:val="center"/>
          </w:tcPr>
          <w:p w:rsidR="000C0E2B" w:rsidRPr="00522054" w:rsidRDefault="000C0E2B" w:rsidP="0041282D">
            <w:pPr>
              <w:jc w:val="center"/>
              <w:rPr>
                <w:sz w:val="20"/>
                <w:szCs w:val="20"/>
              </w:rPr>
            </w:pPr>
            <w:r w:rsidRPr="00522054">
              <w:rPr>
                <w:sz w:val="20"/>
                <w:szCs w:val="20"/>
              </w:rPr>
              <w:t>4</w:t>
            </w:r>
          </w:p>
        </w:tc>
        <w:tc>
          <w:tcPr>
            <w:tcW w:w="992" w:type="dxa"/>
            <w:vAlign w:val="center"/>
          </w:tcPr>
          <w:p w:rsidR="000C0E2B" w:rsidRPr="00522054" w:rsidRDefault="000C0E2B" w:rsidP="0041282D">
            <w:pPr>
              <w:jc w:val="center"/>
              <w:rPr>
                <w:sz w:val="20"/>
                <w:szCs w:val="20"/>
              </w:rPr>
            </w:pPr>
            <w:r w:rsidRPr="00522054">
              <w:rPr>
                <w:sz w:val="20"/>
                <w:szCs w:val="20"/>
              </w:rPr>
              <w:t>5</w:t>
            </w:r>
          </w:p>
        </w:tc>
        <w:tc>
          <w:tcPr>
            <w:tcW w:w="993" w:type="dxa"/>
            <w:vAlign w:val="center"/>
          </w:tcPr>
          <w:p w:rsidR="000C0E2B" w:rsidRPr="00522054" w:rsidRDefault="000C0E2B" w:rsidP="0041282D">
            <w:pPr>
              <w:jc w:val="center"/>
              <w:rPr>
                <w:sz w:val="20"/>
                <w:szCs w:val="20"/>
              </w:rPr>
            </w:pPr>
            <w:r w:rsidRPr="00522054">
              <w:rPr>
                <w:sz w:val="20"/>
                <w:szCs w:val="20"/>
              </w:rPr>
              <w:t>6</w:t>
            </w:r>
          </w:p>
        </w:tc>
        <w:tc>
          <w:tcPr>
            <w:tcW w:w="1134" w:type="dxa"/>
            <w:vAlign w:val="center"/>
          </w:tcPr>
          <w:p w:rsidR="000C0E2B" w:rsidRPr="00522054" w:rsidRDefault="000C0E2B" w:rsidP="0041282D">
            <w:pPr>
              <w:jc w:val="center"/>
              <w:rPr>
                <w:sz w:val="20"/>
                <w:szCs w:val="20"/>
              </w:rPr>
            </w:pPr>
            <w:r w:rsidRPr="00522054">
              <w:rPr>
                <w:sz w:val="20"/>
                <w:szCs w:val="20"/>
              </w:rPr>
              <w:t>7</w:t>
            </w:r>
          </w:p>
        </w:tc>
      </w:tr>
      <w:tr w:rsidR="000C0E2B" w:rsidRPr="00522054" w:rsidTr="0041282D">
        <w:trPr>
          <w:jc w:val="center"/>
        </w:trPr>
        <w:tc>
          <w:tcPr>
            <w:tcW w:w="2518" w:type="dxa"/>
            <w:vAlign w:val="center"/>
          </w:tcPr>
          <w:p w:rsidR="000C0E2B" w:rsidRPr="00522054" w:rsidRDefault="000C0E2B" w:rsidP="0041282D">
            <w:pPr>
              <w:jc w:val="center"/>
              <w:rPr>
                <w:sz w:val="20"/>
                <w:szCs w:val="20"/>
              </w:rPr>
            </w:pPr>
          </w:p>
        </w:tc>
        <w:tc>
          <w:tcPr>
            <w:tcW w:w="2835" w:type="dxa"/>
            <w:vAlign w:val="center"/>
          </w:tcPr>
          <w:p w:rsidR="000C0E2B" w:rsidRPr="00522054" w:rsidRDefault="000C0E2B" w:rsidP="0041282D">
            <w:pPr>
              <w:jc w:val="center"/>
              <w:rPr>
                <w:sz w:val="20"/>
                <w:szCs w:val="20"/>
              </w:rPr>
            </w:pPr>
          </w:p>
        </w:tc>
        <w:tc>
          <w:tcPr>
            <w:tcW w:w="1058" w:type="dxa"/>
            <w:vAlign w:val="center"/>
          </w:tcPr>
          <w:p w:rsidR="000C0E2B" w:rsidRPr="00522054" w:rsidRDefault="000C0E2B" w:rsidP="0041282D">
            <w:pPr>
              <w:jc w:val="center"/>
              <w:rPr>
                <w:sz w:val="20"/>
                <w:szCs w:val="20"/>
              </w:rPr>
            </w:pPr>
          </w:p>
        </w:tc>
        <w:tc>
          <w:tcPr>
            <w:tcW w:w="954" w:type="dxa"/>
            <w:vAlign w:val="center"/>
          </w:tcPr>
          <w:p w:rsidR="000C0E2B" w:rsidRPr="00522054" w:rsidRDefault="000C0E2B" w:rsidP="0041282D">
            <w:pPr>
              <w:jc w:val="center"/>
              <w:rPr>
                <w:sz w:val="20"/>
                <w:szCs w:val="20"/>
              </w:rPr>
            </w:pPr>
          </w:p>
        </w:tc>
        <w:tc>
          <w:tcPr>
            <w:tcW w:w="992" w:type="dxa"/>
            <w:vAlign w:val="center"/>
          </w:tcPr>
          <w:p w:rsidR="000C0E2B" w:rsidRPr="00522054" w:rsidRDefault="000C0E2B" w:rsidP="0041282D">
            <w:pPr>
              <w:jc w:val="center"/>
              <w:rPr>
                <w:sz w:val="20"/>
                <w:szCs w:val="20"/>
              </w:rPr>
            </w:pPr>
          </w:p>
        </w:tc>
        <w:tc>
          <w:tcPr>
            <w:tcW w:w="993" w:type="dxa"/>
            <w:vAlign w:val="center"/>
          </w:tcPr>
          <w:p w:rsidR="000C0E2B" w:rsidRPr="00522054" w:rsidRDefault="000C0E2B" w:rsidP="0041282D">
            <w:pPr>
              <w:jc w:val="center"/>
              <w:rPr>
                <w:sz w:val="20"/>
                <w:szCs w:val="20"/>
              </w:rPr>
            </w:pPr>
          </w:p>
        </w:tc>
        <w:tc>
          <w:tcPr>
            <w:tcW w:w="1134" w:type="dxa"/>
            <w:vAlign w:val="center"/>
          </w:tcPr>
          <w:p w:rsidR="000C0E2B" w:rsidRPr="00522054" w:rsidRDefault="000C0E2B" w:rsidP="0041282D">
            <w:pPr>
              <w:jc w:val="center"/>
              <w:rPr>
                <w:sz w:val="20"/>
                <w:szCs w:val="20"/>
              </w:rPr>
            </w:pPr>
          </w:p>
        </w:tc>
      </w:tr>
      <w:tr w:rsidR="00BC38A9" w:rsidRPr="00522054" w:rsidTr="0041282D">
        <w:trPr>
          <w:jc w:val="center"/>
        </w:trPr>
        <w:tc>
          <w:tcPr>
            <w:tcW w:w="2518" w:type="dxa"/>
            <w:vAlign w:val="center"/>
          </w:tcPr>
          <w:p w:rsidR="00BC38A9" w:rsidRPr="00522054" w:rsidRDefault="00BC38A9" w:rsidP="0041282D">
            <w:pPr>
              <w:jc w:val="center"/>
              <w:rPr>
                <w:sz w:val="20"/>
                <w:szCs w:val="20"/>
              </w:rPr>
            </w:pPr>
            <w:r>
              <w:rPr>
                <w:sz w:val="20"/>
                <w:szCs w:val="20"/>
              </w:rPr>
              <w:t>ИТОГО</w:t>
            </w:r>
          </w:p>
        </w:tc>
        <w:tc>
          <w:tcPr>
            <w:tcW w:w="2835" w:type="dxa"/>
            <w:vAlign w:val="center"/>
          </w:tcPr>
          <w:p w:rsidR="00BC38A9" w:rsidRPr="00522054" w:rsidRDefault="00BC38A9" w:rsidP="0041282D">
            <w:pPr>
              <w:jc w:val="center"/>
              <w:rPr>
                <w:sz w:val="20"/>
                <w:szCs w:val="20"/>
              </w:rPr>
            </w:pPr>
          </w:p>
        </w:tc>
        <w:tc>
          <w:tcPr>
            <w:tcW w:w="1058" w:type="dxa"/>
            <w:vAlign w:val="center"/>
          </w:tcPr>
          <w:p w:rsidR="00BC38A9" w:rsidRPr="00522054" w:rsidRDefault="00BC38A9" w:rsidP="0041282D">
            <w:pPr>
              <w:jc w:val="center"/>
              <w:rPr>
                <w:sz w:val="20"/>
                <w:szCs w:val="20"/>
              </w:rPr>
            </w:pPr>
          </w:p>
        </w:tc>
        <w:tc>
          <w:tcPr>
            <w:tcW w:w="954" w:type="dxa"/>
            <w:vAlign w:val="center"/>
          </w:tcPr>
          <w:p w:rsidR="00BC38A9" w:rsidRPr="00522054" w:rsidRDefault="00BC38A9" w:rsidP="0041282D">
            <w:pPr>
              <w:jc w:val="center"/>
              <w:rPr>
                <w:sz w:val="20"/>
                <w:szCs w:val="20"/>
              </w:rPr>
            </w:pPr>
          </w:p>
        </w:tc>
        <w:tc>
          <w:tcPr>
            <w:tcW w:w="992" w:type="dxa"/>
            <w:vAlign w:val="center"/>
          </w:tcPr>
          <w:p w:rsidR="00BC38A9" w:rsidRPr="00522054" w:rsidRDefault="00BC38A9" w:rsidP="0041282D">
            <w:pPr>
              <w:jc w:val="center"/>
              <w:rPr>
                <w:sz w:val="20"/>
                <w:szCs w:val="20"/>
              </w:rPr>
            </w:pPr>
          </w:p>
        </w:tc>
        <w:tc>
          <w:tcPr>
            <w:tcW w:w="993" w:type="dxa"/>
            <w:vAlign w:val="center"/>
          </w:tcPr>
          <w:p w:rsidR="00BC38A9" w:rsidRPr="00522054" w:rsidRDefault="00BC38A9" w:rsidP="0041282D">
            <w:pPr>
              <w:jc w:val="center"/>
              <w:rPr>
                <w:sz w:val="20"/>
                <w:szCs w:val="20"/>
              </w:rPr>
            </w:pPr>
          </w:p>
        </w:tc>
        <w:tc>
          <w:tcPr>
            <w:tcW w:w="1134" w:type="dxa"/>
            <w:vAlign w:val="center"/>
          </w:tcPr>
          <w:p w:rsidR="00BC38A9" w:rsidRPr="00522054" w:rsidRDefault="00BC38A9" w:rsidP="0041282D">
            <w:pPr>
              <w:jc w:val="center"/>
              <w:rPr>
                <w:sz w:val="20"/>
                <w:szCs w:val="20"/>
              </w:rPr>
            </w:pPr>
          </w:p>
        </w:tc>
      </w:tr>
    </w:tbl>
    <w:p w:rsidR="000C0E2B" w:rsidRPr="00522054" w:rsidRDefault="000C0E2B" w:rsidP="000C0E2B">
      <w:pPr>
        <w:ind w:firstLine="709"/>
        <w:jc w:val="center"/>
      </w:pPr>
    </w:p>
    <w:p w:rsidR="000C0E2B" w:rsidRDefault="000C0E2B" w:rsidP="000C0E2B">
      <w:pPr>
        <w:pStyle w:val="1"/>
        <w:autoSpaceDE w:val="0"/>
        <w:autoSpaceDN w:val="0"/>
        <w:adjustRightInd w:val="0"/>
        <w:jc w:val="both"/>
        <w:rPr>
          <w:rFonts w:eastAsiaTheme="minorEastAsia"/>
          <w:b w:val="0"/>
          <w:bCs w:val="0"/>
        </w:rPr>
      </w:pPr>
      <w:r w:rsidRPr="000C0E2B">
        <w:rPr>
          <w:rFonts w:eastAsiaTheme="minorEastAsia"/>
          <w:b w:val="0"/>
          <w:bCs w:val="0"/>
        </w:rPr>
        <w:t>Руководитель   ________________  ____________________</w:t>
      </w:r>
    </w:p>
    <w:p w:rsidR="000C0E2B" w:rsidRPr="000C0E2B" w:rsidRDefault="000C0E2B" w:rsidP="000C0E2B">
      <w:pPr>
        <w:pStyle w:val="1"/>
        <w:autoSpaceDE w:val="0"/>
        <w:autoSpaceDN w:val="0"/>
        <w:adjustRightInd w:val="0"/>
        <w:jc w:val="both"/>
        <w:rPr>
          <w:rFonts w:eastAsiaTheme="minorEastAsia"/>
          <w:b w:val="0"/>
          <w:bCs w:val="0"/>
        </w:rPr>
      </w:pPr>
      <w:r w:rsidRPr="000C0E2B">
        <w:rPr>
          <w:rFonts w:eastAsiaTheme="minorEastAsia"/>
          <w:b w:val="0"/>
          <w:bCs w:val="0"/>
        </w:rPr>
        <w:t xml:space="preserve">                                (подпись)            (расшифровка подписи)</w:t>
      </w:r>
    </w:p>
    <w:p w:rsidR="000C0E2B" w:rsidRPr="000C0E2B" w:rsidRDefault="000C0E2B" w:rsidP="000C0E2B">
      <w:pPr>
        <w:pStyle w:val="1"/>
        <w:autoSpaceDE w:val="0"/>
        <w:autoSpaceDN w:val="0"/>
        <w:adjustRightInd w:val="0"/>
        <w:jc w:val="both"/>
        <w:rPr>
          <w:rFonts w:eastAsiaTheme="minorEastAsia"/>
          <w:b w:val="0"/>
          <w:bCs w:val="0"/>
        </w:rPr>
      </w:pPr>
    </w:p>
    <w:p w:rsidR="000C0E2B" w:rsidRPr="000C0E2B" w:rsidRDefault="000C0E2B" w:rsidP="000C0E2B">
      <w:pPr>
        <w:pStyle w:val="1"/>
        <w:autoSpaceDE w:val="0"/>
        <w:autoSpaceDN w:val="0"/>
        <w:adjustRightInd w:val="0"/>
        <w:jc w:val="both"/>
        <w:rPr>
          <w:rFonts w:eastAsiaTheme="minorEastAsia"/>
          <w:b w:val="0"/>
          <w:bCs w:val="0"/>
        </w:rPr>
      </w:pPr>
      <w:r w:rsidRPr="000C0E2B">
        <w:rPr>
          <w:rFonts w:eastAsiaTheme="minorEastAsia"/>
          <w:b w:val="0"/>
          <w:bCs w:val="0"/>
        </w:rPr>
        <w:t>Исполнитель _____________ __________ __________________________ ___________</w:t>
      </w:r>
    </w:p>
    <w:p w:rsidR="000C0E2B" w:rsidRPr="000C0E2B" w:rsidRDefault="000C0E2B" w:rsidP="000C0E2B">
      <w:pPr>
        <w:pStyle w:val="1"/>
        <w:autoSpaceDE w:val="0"/>
        <w:autoSpaceDN w:val="0"/>
        <w:adjustRightInd w:val="0"/>
        <w:jc w:val="both"/>
        <w:rPr>
          <w:rFonts w:eastAsiaTheme="minorEastAsia"/>
          <w:b w:val="0"/>
          <w:bCs w:val="0"/>
        </w:rPr>
      </w:pPr>
      <w:r w:rsidRPr="000C0E2B">
        <w:rPr>
          <w:rFonts w:eastAsiaTheme="minorEastAsia"/>
          <w:b w:val="0"/>
          <w:bCs w:val="0"/>
        </w:rPr>
        <w:t xml:space="preserve">          </w:t>
      </w:r>
      <w:r>
        <w:rPr>
          <w:rFonts w:eastAsiaTheme="minorEastAsia"/>
          <w:b w:val="0"/>
          <w:bCs w:val="0"/>
        </w:rPr>
        <w:t xml:space="preserve">            </w:t>
      </w:r>
      <w:r w:rsidRPr="000C0E2B">
        <w:rPr>
          <w:rFonts w:eastAsiaTheme="minorEastAsia"/>
          <w:b w:val="0"/>
          <w:bCs w:val="0"/>
        </w:rPr>
        <w:t xml:space="preserve">    (должность)  </w:t>
      </w:r>
      <w:r>
        <w:rPr>
          <w:rFonts w:eastAsiaTheme="minorEastAsia"/>
          <w:b w:val="0"/>
          <w:bCs w:val="0"/>
        </w:rPr>
        <w:t xml:space="preserve">   </w:t>
      </w:r>
      <w:r w:rsidRPr="000C0E2B">
        <w:rPr>
          <w:rFonts w:eastAsiaTheme="minorEastAsia"/>
          <w:b w:val="0"/>
          <w:bCs w:val="0"/>
        </w:rPr>
        <w:t xml:space="preserve"> (подпись)    </w:t>
      </w:r>
      <w:r>
        <w:rPr>
          <w:rFonts w:eastAsiaTheme="minorEastAsia"/>
          <w:b w:val="0"/>
          <w:bCs w:val="0"/>
        </w:rPr>
        <w:t xml:space="preserve"> </w:t>
      </w:r>
      <w:r w:rsidRPr="000C0E2B">
        <w:rPr>
          <w:rFonts w:eastAsiaTheme="minorEastAsia"/>
          <w:b w:val="0"/>
          <w:bCs w:val="0"/>
        </w:rPr>
        <w:t xml:space="preserve">   (расшифровка подписи)  </w:t>
      </w:r>
      <w:r>
        <w:rPr>
          <w:rFonts w:eastAsiaTheme="minorEastAsia"/>
          <w:b w:val="0"/>
          <w:bCs w:val="0"/>
        </w:rPr>
        <w:t xml:space="preserve">    </w:t>
      </w:r>
      <w:r w:rsidRPr="000C0E2B">
        <w:rPr>
          <w:rFonts w:eastAsiaTheme="minorEastAsia"/>
          <w:b w:val="0"/>
          <w:bCs w:val="0"/>
        </w:rPr>
        <w:t xml:space="preserve">  (телефон)</w:t>
      </w:r>
    </w:p>
    <w:p w:rsidR="000C0E2B" w:rsidRPr="000C0E2B" w:rsidRDefault="000C0E2B" w:rsidP="000C0E2B">
      <w:pPr>
        <w:pStyle w:val="1"/>
        <w:autoSpaceDE w:val="0"/>
        <w:autoSpaceDN w:val="0"/>
        <w:adjustRightInd w:val="0"/>
        <w:jc w:val="both"/>
        <w:rPr>
          <w:rFonts w:eastAsiaTheme="minorEastAsia"/>
          <w:b w:val="0"/>
          <w:bCs w:val="0"/>
        </w:rPr>
      </w:pPr>
    </w:p>
    <w:p w:rsidR="000C0E2B" w:rsidRPr="000C0E2B" w:rsidRDefault="000C0E2B" w:rsidP="000C0E2B">
      <w:pPr>
        <w:pStyle w:val="1"/>
        <w:autoSpaceDE w:val="0"/>
        <w:autoSpaceDN w:val="0"/>
        <w:adjustRightInd w:val="0"/>
        <w:jc w:val="both"/>
        <w:rPr>
          <w:rFonts w:eastAsiaTheme="minorEastAsia"/>
          <w:b w:val="0"/>
          <w:bCs w:val="0"/>
        </w:rPr>
      </w:pPr>
      <w:r w:rsidRPr="000C0E2B">
        <w:rPr>
          <w:rFonts w:eastAsiaTheme="minorEastAsia"/>
          <w:b w:val="0"/>
          <w:bCs w:val="0"/>
        </w:rPr>
        <w:t>"__" _____________ 20__ г.</w:t>
      </w:r>
    </w:p>
    <w:p w:rsidR="000C0E2B" w:rsidRDefault="000C0E2B" w:rsidP="000C0E2B">
      <w:pPr>
        <w:rPr>
          <w:color w:val="000000" w:themeColor="text1"/>
        </w:rPr>
      </w:pPr>
      <w:r>
        <w:rPr>
          <w:color w:val="000000" w:themeColor="text1"/>
        </w:rPr>
        <w:br w:type="page"/>
      </w:r>
    </w:p>
    <w:p w:rsidR="00BC38A9" w:rsidRPr="0010321F" w:rsidRDefault="00BC38A9" w:rsidP="00BC38A9">
      <w:pPr>
        <w:autoSpaceDE w:val="0"/>
        <w:autoSpaceDN w:val="0"/>
        <w:adjustRightInd w:val="0"/>
        <w:ind w:left="6804"/>
      </w:pPr>
      <w:r w:rsidRPr="0010321F">
        <w:t xml:space="preserve">Приложение </w:t>
      </w:r>
      <w:r>
        <w:t>5</w:t>
      </w:r>
    </w:p>
    <w:p w:rsidR="00BC38A9" w:rsidRPr="0010321F" w:rsidRDefault="00BC38A9" w:rsidP="00BC38A9">
      <w:pPr>
        <w:autoSpaceDE w:val="0"/>
        <w:autoSpaceDN w:val="0"/>
        <w:adjustRightInd w:val="0"/>
        <w:ind w:left="6804"/>
      </w:pPr>
      <w:r>
        <w:t>к</w:t>
      </w:r>
      <w:r w:rsidRPr="0010321F">
        <w:t xml:space="preserve"> Порядку</w:t>
      </w:r>
    </w:p>
    <w:p w:rsidR="00BC38A9" w:rsidRPr="00CA54D5" w:rsidRDefault="00BC38A9" w:rsidP="00BC38A9"/>
    <w:p w:rsidR="00BC38A9" w:rsidRPr="00522054" w:rsidRDefault="00BC38A9" w:rsidP="00BC38A9">
      <w:pPr>
        <w:ind w:firstLine="709"/>
        <w:jc w:val="center"/>
        <w:rPr>
          <w:sz w:val="28"/>
          <w:szCs w:val="28"/>
        </w:rPr>
      </w:pPr>
    </w:p>
    <w:p w:rsidR="00BC38A9" w:rsidRDefault="00BC38A9" w:rsidP="00BC38A9">
      <w:pPr>
        <w:autoSpaceDE w:val="0"/>
        <w:autoSpaceDN w:val="0"/>
        <w:adjustRightInd w:val="0"/>
        <w:jc w:val="center"/>
        <w:rPr>
          <w:bCs/>
          <w:sz w:val="28"/>
          <w:szCs w:val="28"/>
        </w:rPr>
      </w:pPr>
      <w:r>
        <w:rPr>
          <w:bCs/>
          <w:sz w:val="28"/>
          <w:szCs w:val="28"/>
        </w:rPr>
        <w:t>П</w:t>
      </w:r>
      <w:r w:rsidRPr="00522054">
        <w:rPr>
          <w:bCs/>
          <w:sz w:val="28"/>
          <w:szCs w:val="28"/>
        </w:rPr>
        <w:t>рогноз</w:t>
      </w:r>
      <w:r>
        <w:rPr>
          <w:bCs/>
          <w:sz w:val="28"/>
          <w:szCs w:val="28"/>
        </w:rPr>
        <w:t xml:space="preserve"> </w:t>
      </w:r>
      <w:r w:rsidRPr="00522054">
        <w:rPr>
          <w:bCs/>
          <w:sz w:val="28"/>
          <w:szCs w:val="28"/>
        </w:rPr>
        <w:t xml:space="preserve">кассовых </w:t>
      </w:r>
      <w:r>
        <w:rPr>
          <w:bCs/>
          <w:sz w:val="28"/>
          <w:szCs w:val="28"/>
        </w:rPr>
        <w:t>выплат по расходам бюджета</w:t>
      </w:r>
    </w:p>
    <w:p w:rsidR="00BC38A9" w:rsidRPr="00522054" w:rsidRDefault="00BC38A9" w:rsidP="00BC38A9">
      <w:pPr>
        <w:autoSpaceDE w:val="0"/>
        <w:autoSpaceDN w:val="0"/>
        <w:adjustRightInd w:val="0"/>
        <w:jc w:val="center"/>
        <w:rPr>
          <w:sz w:val="28"/>
          <w:szCs w:val="28"/>
        </w:rPr>
      </w:pPr>
      <w:r>
        <w:rPr>
          <w:bCs/>
          <w:sz w:val="28"/>
          <w:szCs w:val="28"/>
        </w:rPr>
        <w:t>_____________________</w:t>
      </w:r>
    </w:p>
    <w:p w:rsidR="00BC38A9" w:rsidRPr="00522054" w:rsidRDefault="00BC38A9" w:rsidP="00BC38A9">
      <w:pPr>
        <w:autoSpaceDE w:val="0"/>
        <w:autoSpaceDN w:val="0"/>
        <w:adjustRightInd w:val="0"/>
        <w:jc w:val="center"/>
        <w:rPr>
          <w:sz w:val="28"/>
          <w:szCs w:val="28"/>
        </w:rPr>
      </w:pPr>
      <w:r w:rsidRPr="00522054">
        <w:rPr>
          <w:bCs/>
          <w:sz w:val="28"/>
          <w:szCs w:val="28"/>
        </w:rPr>
        <w:t>от "__" __________ 20__ г.</w:t>
      </w:r>
    </w:p>
    <w:p w:rsidR="00BC38A9" w:rsidRPr="00522054" w:rsidRDefault="00BC38A9" w:rsidP="00BC38A9">
      <w:pPr>
        <w:autoSpaceDE w:val="0"/>
        <w:autoSpaceDN w:val="0"/>
        <w:adjustRightInd w:val="0"/>
        <w:outlineLvl w:val="0"/>
        <w:rPr>
          <w:sz w:val="28"/>
          <w:szCs w:val="28"/>
        </w:rPr>
      </w:pPr>
    </w:p>
    <w:p w:rsidR="00BC38A9" w:rsidRPr="00522054" w:rsidRDefault="00BC38A9" w:rsidP="00BC38A9">
      <w:pPr>
        <w:autoSpaceDE w:val="0"/>
        <w:autoSpaceDN w:val="0"/>
        <w:adjustRightInd w:val="0"/>
        <w:rPr>
          <w:sz w:val="28"/>
          <w:szCs w:val="28"/>
        </w:rPr>
      </w:pPr>
      <w:r w:rsidRPr="00522054">
        <w:rPr>
          <w:bCs/>
          <w:sz w:val="28"/>
          <w:szCs w:val="28"/>
        </w:rPr>
        <w:t xml:space="preserve">Главный </w:t>
      </w:r>
      <w:r>
        <w:rPr>
          <w:bCs/>
          <w:sz w:val="28"/>
          <w:szCs w:val="28"/>
        </w:rPr>
        <w:t>распорядитель бюджетных средств</w:t>
      </w:r>
      <w:r w:rsidRPr="00522054">
        <w:rPr>
          <w:bCs/>
          <w:sz w:val="28"/>
          <w:szCs w:val="28"/>
        </w:rPr>
        <w:t xml:space="preserve"> _________________</w:t>
      </w:r>
    </w:p>
    <w:p w:rsidR="00BC38A9" w:rsidRPr="00522054" w:rsidRDefault="00BC38A9" w:rsidP="00BC38A9">
      <w:pPr>
        <w:autoSpaceDE w:val="0"/>
        <w:autoSpaceDN w:val="0"/>
        <w:adjustRightInd w:val="0"/>
        <w:jc w:val="both"/>
        <w:rPr>
          <w:sz w:val="28"/>
          <w:szCs w:val="28"/>
        </w:rPr>
      </w:pPr>
    </w:p>
    <w:p w:rsidR="00BC38A9" w:rsidRPr="00522054" w:rsidRDefault="00BC38A9" w:rsidP="00BC38A9">
      <w:pPr>
        <w:autoSpaceDE w:val="0"/>
        <w:autoSpaceDN w:val="0"/>
        <w:adjustRightInd w:val="0"/>
        <w:jc w:val="right"/>
        <w:rPr>
          <w:sz w:val="28"/>
          <w:szCs w:val="28"/>
        </w:rPr>
      </w:pPr>
      <w:r w:rsidRPr="00522054">
        <w:rPr>
          <w:bCs/>
        </w:rPr>
        <w:t>(руб.)</w:t>
      </w:r>
    </w:p>
    <w:tbl>
      <w:tblPr>
        <w:tblStyle w:val="a6"/>
        <w:tblW w:w="10195" w:type="dxa"/>
        <w:jc w:val="center"/>
        <w:tblLayout w:type="fixed"/>
        <w:tblLook w:val="04A0"/>
      </w:tblPr>
      <w:tblGrid>
        <w:gridCol w:w="1557"/>
        <w:gridCol w:w="2172"/>
        <w:gridCol w:w="1058"/>
        <w:gridCol w:w="954"/>
        <w:gridCol w:w="992"/>
        <w:gridCol w:w="993"/>
        <w:gridCol w:w="1134"/>
        <w:gridCol w:w="1335"/>
      </w:tblGrid>
      <w:tr w:rsidR="00BC38A9" w:rsidRPr="00522054" w:rsidTr="00BC38A9">
        <w:trPr>
          <w:jc w:val="center"/>
        </w:trPr>
        <w:tc>
          <w:tcPr>
            <w:tcW w:w="1557" w:type="dxa"/>
            <w:vAlign w:val="center"/>
          </w:tcPr>
          <w:p w:rsidR="00BC38A9" w:rsidRPr="00522054" w:rsidRDefault="00BC38A9" w:rsidP="0041282D">
            <w:pPr>
              <w:jc w:val="center"/>
              <w:rPr>
                <w:sz w:val="20"/>
                <w:szCs w:val="20"/>
              </w:rPr>
            </w:pPr>
            <w:r w:rsidRPr="00522054">
              <w:rPr>
                <w:sz w:val="20"/>
                <w:szCs w:val="20"/>
              </w:rPr>
              <w:t>Наименование показателя</w:t>
            </w:r>
          </w:p>
        </w:tc>
        <w:tc>
          <w:tcPr>
            <w:tcW w:w="2172" w:type="dxa"/>
            <w:vAlign w:val="center"/>
          </w:tcPr>
          <w:p w:rsidR="00BC38A9" w:rsidRPr="00522054" w:rsidRDefault="00BC38A9" w:rsidP="0041282D">
            <w:pPr>
              <w:jc w:val="center"/>
              <w:rPr>
                <w:sz w:val="20"/>
                <w:szCs w:val="20"/>
              </w:rPr>
            </w:pPr>
            <w:r w:rsidRPr="00522054">
              <w:rPr>
                <w:bCs/>
                <w:sz w:val="18"/>
                <w:szCs w:val="18"/>
              </w:rPr>
              <w:t>Бюджетная классификация</w:t>
            </w:r>
          </w:p>
        </w:tc>
        <w:tc>
          <w:tcPr>
            <w:tcW w:w="1058" w:type="dxa"/>
            <w:vAlign w:val="center"/>
          </w:tcPr>
          <w:p w:rsidR="00BC38A9" w:rsidRPr="00522054" w:rsidRDefault="00BC38A9" w:rsidP="0041282D">
            <w:pPr>
              <w:jc w:val="center"/>
              <w:rPr>
                <w:sz w:val="20"/>
                <w:szCs w:val="20"/>
              </w:rPr>
            </w:pPr>
            <w:r w:rsidRPr="00522054">
              <w:rPr>
                <w:sz w:val="20"/>
                <w:szCs w:val="20"/>
              </w:rPr>
              <w:t>Сумма на год, всего</w:t>
            </w:r>
          </w:p>
        </w:tc>
        <w:tc>
          <w:tcPr>
            <w:tcW w:w="954" w:type="dxa"/>
            <w:vAlign w:val="center"/>
          </w:tcPr>
          <w:p w:rsidR="00BC38A9" w:rsidRPr="00522054" w:rsidRDefault="00BC38A9" w:rsidP="0041282D">
            <w:pPr>
              <w:jc w:val="center"/>
              <w:rPr>
                <w:sz w:val="20"/>
                <w:szCs w:val="20"/>
              </w:rPr>
            </w:pPr>
            <w:r w:rsidRPr="00522054">
              <w:rPr>
                <w:sz w:val="20"/>
                <w:szCs w:val="20"/>
                <w:lang w:val="en-US"/>
              </w:rPr>
              <w:t xml:space="preserve">I </w:t>
            </w:r>
            <w:r w:rsidRPr="00522054">
              <w:rPr>
                <w:sz w:val="20"/>
                <w:szCs w:val="20"/>
              </w:rPr>
              <w:t>квартал</w:t>
            </w:r>
          </w:p>
        </w:tc>
        <w:tc>
          <w:tcPr>
            <w:tcW w:w="992" w:type="dxa"/>
            <w:vAlign w:val="center"/>
          </w:tcPr>
          <w:p w:rsidR="00BC38A9" w:rsidRPr="00522054" w:rsidRDefault="00BC38A9" w:rsidP="0041282D">
            <w:pPr>
              <w:jc w:val="center"/>
              <w:rPr>
                <w:sz w:val="20"/>
                <w:szCs w:val="20"/>
              </w:rPr>
            </w:pPr>
            <w:r w:rsidRPr="00522054">
              <w:rPr>
                <w:sz w:val="20"/>
                <w:szCs w:val="20"/>
                <w:lang w:val="en-US"/>
              </w:rPr>
              <w:t xml:space="preserve">II </w:t>
            </w:r>
            <w:r w:rsidRPr="00522054">
              <w:rPr>
                <w:sz w:val="20"/>
                <w:szCs w:val="20"/>
              </w:rPr>
              <w:t>квартал</w:t>
            </w:r>
          </w:p>
        </w:tc>
        <w:tc>
          <w:tcPr>
            <w:tcW w:w="993" w:type="dxa"/>
            <w:vAlign w:val="center"/>
          </w:tcPr>
          <w:p w:rsidR="00BC38A9" w:rsidRPr="00522054" w:rsidRDefault="00BC38A9" w:rsidP="0041282D">
            <w:pPr>
              <w:jc w:val="center"/>
              <w:rPr>
                <w:sz w:val="20"/>
                <w:szCs w:val="20"/>
              </w:rPr>
            </w:pPr>
            <w:r w:rsidRPr="00522054">
              <w:rPr>
                <w:sz w:val="20"/>
                <w:szCs w:val="20"/>
                <w:lang w:val="en-US"/>
              </w:rPr>
              <w:t xml:space="preserve">III </w:t>
            </w:r>
            <w:r w:rsidRPr="00522054">
              <w:rPr>
                <w:sz w:val="20"/>
                <w:szCs w:val="20"/>
              </w:rPr>
              <w:t>квартал</w:t>
            </w:r>
          </w:p>
        </w:tc>
        <w:tc>
          <w:tcPr>
            <w:tcW w:w="1134" w:type="dxa"/>
            <w:vAlign w:val="center"/>
          </w:tcPr>
          <w:p w:rsidR="00BC38A9" w:rsidRPr="00522054" w:rsidRDefault="00BC38A9" w:rsidP="0041282D">
            <w:pPr>
              <w:jc w:val="center"/>
              <w:rPr>
                <w:sz w:val="20"/>
                <w:szCs w:val="20"/>
              </w:rPr>
            </w:pPr>
            <w:r w:rsidRPr="00522054">
              <w:rPr>
                <w:sz w:val="20"/>
                <w:szCs w:val="20"/>
                <w:lang w:val="en-US"/>
              </w:rPr>
              <w:t xml:space="preserve">IV </w:t>
            </w:r>
            <w:r w:rsidRPr="00522054">
              <w:rPr>
                <w:sz w:val="20"/>
                <w:szCs w:val="20"/>
              </w:rPr>
              <w:t>квартал</w:t>
            </w:r>
          </w:p>
        </w:tc>
        <w:tc>
          <w:tcPr>
            <w:tcW w:w="1335" w:type="dxa"/>
          </w:tcPr>
          <w:p w:rsidR="00BC38A9" w:rsidRPr="00BC38A9" w:rsidRDefault="00BC38A9" w:rsidP="0041282D">
            <w:pPr>
              <w:jc w:val="center"/>
              <w:rPr>
                <w:sz w:val="20"/>
                <w:szCs w:val="20"/>
              </w:rPr>
            </w:pPr>
            <w:r>
              <w:rPr>
                <w:sz w:val="20"/>
                <w:szCs w:val="20"/>
              </w:rPr>
              <w:t>Основание</w:t>
            </w:r>
          </w:p>
        </w:tc>
      </w:tr>
      <w:tr w:rsidR="00BC38A9" w:rsidRPr="00522054" w:rsidTr="00BC38A9">
        <w:trPr>
          <w:jc w:val="center"/>
        </w:trPr>
        <w:tc>
          <w:tcPr>
            <w:tcW w:w="1557" w:type="dxa"/>
            <w:vAlign w:val="center"/>
          </w:tcPr>
          <w:p w:rsidR="00BC38A9" w:rsidRPr="00522054" w:rsidRDefault="00BC38A9" w:rsidP="0041282D">
            <w:pPr>
              <w:jc w:val="center"/>
              <w:rPr>
                <w:sz w:val="20"/>
                <w:szCs w:val="20"/>
              </w:rPr>
            </w:pPr>
            <w:r w:rsidRPr="00522054">
              <w:rPr>
                <w:sz w:val="20"/>
                <w:szCs w:val="20"/>
              </w:rPr>
              <w:t>1</w:t>
            </w:r>
          </w:p>
        </w:tc>
        <w:tc>
          <w:tcPr>
            <w:tcW w:w="2172" w:type="dxa"/>
            <w:vAlign w:val="center"/>
          </w:tcPr>
          <w:p w:rsidR="00BC38A9" w:rsidRPr="00522054" w:rsidRDefault="00BC38A9" w:rsidP="0041282D">
            <w:pPr>
              <w:jc w:val="center"/>
              <w:rPr>
                <w:sz w:val="20"/>
                <w:szCs w:val="20"/>
              </w:rPr>
            </w:pPr>
            <w:r w:rsidRPr="00522054">
              <w:rPr>
                <w:sz w:val="20"/>
                <w:szCs w:val="20"/>
              </w:rPr>
              <w:t>2</w:t>
            </w:r>
          </w:p>
        </w:tc>
        <w:tc>
          <w:tcPr>
            <w:tcW w:w="1058" w:type="dxa"/>
            <w:vAlign w:val="center"/>
          </w:tcPr>
          <w:p w:rsidR="00BC38A9" w:rsidRPr="00522054" w:rsidRDefault="00BC38A9" w:rsidP="0041282D">
            <w:pPr>
              <w:jc w:val="center"/>
              <w:rPr>
                <w:sz w:val="20"/>
                <w:szCs w:val="20"/>
              </w:rPr>
            </w:pPr>
            <w:r w:rsidRPr="00522054">
              <w:rPr>
                <w:sz w:val="20"/>
                <w:szCs w:val="20"/>
              </w:rPr>
              <w:t>3</w:t>
            </w:r>
          </w:p>
        </w:tc>
        <w:tc>
          <w:tcPr>
            <w:tcW w:w="954" w:type="dxa"/>
            <w:vAlign w:val="center"/>
          </w:tcPr>
          <w:p w:rsidR="00BC38A9" w:rsidRPr="00522054" w:rsidRDefault="00BC38A9" w:rsidP="0041282D">
            <w:pPr>
              <w:jc w:val="center"/>
              <w:rPr>
                <w:sz w:val="20"/>
                <w:szCs w:val="20"/>
              </w:rPr>
            </w:pPr>
            <w:r w:rsidRPr="00522054">
              <w:rPr>
                <w:sz w:val="20"/>
                <w:szCs w:val="20"/>
              </w:rPr>
              <w:t>4</w:t>
            </w:r>
          </w:p>
        </w:tc>
        <w:tc>
          <w:tcPr>
            <w:tcW w:w="992" w:type="dxa"/>
            <w:vAlign w:val="center"/>
          </w:tcPr>
          <w:p w:rsidR="00BC38A9" w:rsidRPr="00522054" w:rsidRDefault="00BC38A9" w:rsidP="0041282D">
            <w:pPr>
              <w:jc w:val="center"/>
              <w:rPr>
                <w:sz w:val="20"/>
                <w:szCs w:val="20"/>
              </w:rPr>
            </w:pPr>
            <w:r w:rsidRPr="00522054">
              <w:rPr>
                <w:sz w:val="20"/>
                <w:szCs w:val="20"/>
              </w:rPr>
              <w:t>5</w:t>
            </w:r>
          </w:p>
        </w:tc>
        <w:tc>
          <w:tcPr>
            <w:tcW w:w="993" w:type="dxa"/>
            <w:vAlign w:val="center"/>
          </w:tcPr>
          <w:p w:rsidR="00BC38A9" w:rsidRPr="00522054" w:rsidRDefault="00BC38A9" w:rsidP="0041282D">
            <w:pPr>
              <w:jc w:val="center"/>
              <w:rPr>
                <w:sz w:val="20"/>
                <w:szCs w:val="20"/>
              </w:rPr>
            </w:pPr>
            <w:r w:rsidRPr="00522054">
              <w:rPr>
                <w:sz w:val="20"/>
                <w:szCs w:val="20"/>
              </w:rPr>
              <w:t>6</w:t>
            </w:r>
          </w:p>
        </w:tc>
        <w:tc>
          <w:tcPr>
            <w:tcW w:w="1134" w:type="dxa"/>
            <w:vAlign w:val="center"/>
          </w:tcPr>
          <w:p w:rsidR="00BC38A9" w:rsidRPr="00522054" w:rsidRDefault="00BC38A9" w:rsidP="0041282D">
            <w:pPr>
              <w:jc w:val="center"/>
              <w:rPr>
                <w:sz w:val="20"/>
                <w:szCs w:val="20"/>
              </w:rPr>
            </w:pPr>
            <w:r w:rsidRPr="00522054">
              <w:rPr>
                <w:sz w:val="20"/>
                <w:szCs w:val="20"/>
              </w:rPr>
              <w:t>7</w:t>
            </w:r>
          </w:p>
        </w:tc>
        <w:tc>
          <w:tcPr>
            <w:tcW w:w="1335" w:type="dxa"/>
          </w:tcPr>
          <w:p w:rsidR="00BC38A9" w:rsidRPr="00522054" w:rsidRDefault="00BC38A9" w:rsidP="0041282D">
            <w:pPr>
              <w:jc w:val="center"/>
              <w:rPr>
                <w:sz w:val="20"/>
                <w:szCs w:val="20"/>
              </w:rPr>
            </w:pPr>
          </w:p>
        </w:tc>
      </w:tr>
      <w:tr w:rsidR="00BC38A9" w:rsidRPr="00522054" w:rsidTr="00BC38A9">
        <w:trPr>
          <w:jc w:val="center"/>
        </w:trPr>
        <w:tc>
          <w:tcPr>
            <w:tcW w:w="1557" w:type="dxa"/>
            <w:vAlign w:val="center"/>
          </w:tcPr>
          <w:p w:rsidR="00BC38A9" w:rsidRPr="00522054" w:rsidRDefault="00BC38A9" w:rsidP="0041282D">
            <w:pPr>
              <w:jc w:val="center"/>
              <w:rPr>
                <w:sz w:val="20"/>
                <w:szCs w:val="20"/>
              </w:rPr>
            </w:pPr>
          </w:p>
        </w:tc>
        <w:tc>
          <w:tcPr>
            <w:tcW w:w="2172" w:type="dxa"/>
            <w:vAlign w:val="center"/>
          </w:tcPr>
          <w:p w:rsidR="00BC38A9" w:rsidRPr="00522054" w:rsidRDefault="00BC38A9" w:rsidP="0041282D">
            <w:pPr>
              <w:jc w:val="center"/>
              <w:rPr>
                <w:sz w:val="20"/>
                <w:szCs w:val="20"/>
              </w:rPr>
            </w:pPr>
          </w:p>
        </w:tc>
        <w:tc>
          <w:tcPr>
            <w:tcW w:w="1058" w:type="dxa"/>
            <w:vAlign w:val="center"/>
          </w:tcPr>
          <w:p w:rsidR="00BC38A9" w:rsidRPr="00522054" w:rsidRDefault="00BC38A9" w:rsidP="0041282D">
            <w:pPr>
              <w:jc w:val="center"/>
              <w:rPr>
                <w:sz w:val="20"/>
                <w:szCs w:val="20"/>
              </w:rPr>
            </w:pPr>
          </w:p>
        </w:tc>
        <w:tc>
          <w:tcPr>
            <w:tcW w:w="954" w:type="dxa"/>
            <w:vAlign w:val="center"/>
          </w:tcPr>
          <w:p w:rsidR="00BC38A9" w:rsidRPr="00522054" w:rsidRDefault="00BC38A9" w:rsidP="0041282D">
            <w:pPr>
              <w:jc w:val="center"/>
              <w:rPr>
                <w:sz w:val="20"/>
                <w:szCs w:val="20"/>
              </w:rPr>
            </w:pPr>
          </w:p>
        </w:tc>
        <w:tc>
          <w:tcPr>
            <w:tcW w:w="992" w:type="dxa"/>
            <w:vAlign w:val="center"/>
          </w:tcPr>
          <w:p w:rsidR="00BC38A9" w:rsidRPr="00522054" w:rsidRDefault="00BC38A9" w:rsidP="0041282D">
            <w:pPr>
              <w:jc w:val="center"/>
              <w:rPr>
                <w:sz w:val="20"/>
                <w:szCs w:val="20"/>
              </w:rPr>
            </w:pPr>
          </w:p>
        </w:tc>
        <w:tc>
          <w:tcPr>
            <w:tcW w:w="993" w:type="dxa"/>
            <w:vAlign w:val="center"/>
          </w:tcPr>
          <w:p w:rsidR="00BC38A9" w:rsidRPr="00522054" w:rsidRDefault="00BC38A9" w:rsidP="0041282D">
            <w:pPr>
              <w:jc w:val="center"/>
              <w:rPr>
                <w:sz w:val="20"/>
                <w:szCs w:val="20"/>
              </w:rPr>
            </w:pPr>
          </w:p>
        </w:tc>
        <w:tc>
          <w:tcPr>
            <w:tcW w:w="1134" w:type="dxa"/>
            <w:vAlign w:val="center"/>
          </w:tcPr>
          <w:p w:rsidR="00BC38A9" w:rsidRPr="00522054" w:rsidRDefault="00BC38A9" w:rsidP="0041282D">
            <w:pPr>
              <w:jc w:val="center"/>
              <w:rPr>
                <w:sz w:val="20"/>
                <w:szCs w:val="20"/>
              </w:rPr>
            </w:pPr>
          </w:p>
        </w:tc>
        <w:tc>
          <w:tcPr>
            <w:tcW w:w="1335" w:type="dxa"/>
          </w:tcPr>
          <w:p w:rsidR="00BC38A9" w:rsidRPr="00522054" w:rsidRDefault="00BC38A9" w:rsidP="0041282D">
            <w:pPr>
              <w:jc w:val="center"/>
              <w:rPr>
                <w:sz w:val="20"/>
                <w:szCs w:val="20"/>
              </w:rPr>
            </w:pPr>
          </w:p>
        </w:tc>
      </w:tr>
      <w:tr w:rsidR="00BC38A9" w:rsidRPr="00522054" w:rsidTr="00BC38A9">
        <w:trPr>
          <w:jc w:val="center"/>
        </w:trPr>
        <w:tc>
          <w:tcPr>
            <w:tcW w:w="1557" w:type="dxa"/>
            <w:vAlign w:val="center"/>
          </w:tcPr>
          <w:p w:rsidR="00BC38A9" w:rsidRPr="00522054" w:rsidRDefault="00BC38A9" w:rsidP="0041282D">
            <w:pPr>
              <w:jc w:val="center"/>
              <w:rPr>
                <w:sz w:val="20"/>
                <w:szCs w:val="20"/>
              </w:rPr>
            </w:pPr>
            <w:r>
              <w:rPr>
                <w:sz w:val="20"/>
                <w:szCs w:val="20"/>
              </w:rPr>
              <w:t>Итого</w:t>
            </w:r>
          </w:p>
        </w:tc>
        <w:tc>
          <w:tcPr>
            <w:tcW w:w="2172" w:type="dxa"/>
            <w:vAlign w:val="center"/>
          </w:tcPr>
          <w:p w:rsidR="00BC38A9" w:rsidRPr="00522054" w:rsidRDefault="00BC38A9" w:rsidP="0041282D">
            <w:pPr>
              <w:jc w:val="center"/>
              <w:rPr>
                <w:sz w:val="20"/>
                <w:szCs w:val="20"/>
              </w:rPr>
            </w:pPr>
          </w:p>
        </w:tc>
        <w:tc>
          <w:tcPr>
            <w:tcW w:w="1058" w:type="dxa"/>
            <w:vAlign w:val="center"/>
          </w:tcPr>
          <w:p w:rsidR="00BC38A9" w:rsidRPr="00522054" w:rsidRDefault="00BC38A9" w:rsidP="0041282D">
            <w:pPr>
              <w:jc w:val="center"/>
              <w:rPr>
                <w:sz w:val="20"/>
                <w:szCs w:val="20"/>
              </w:rPr>
            </w:pPr>
          </w:p>
        </w:tc>
        <w:tc>
          <w:tcPr>
            <w:tcW w:w="954" w:type="dxa"/>
            <w:vAlign w:val="center"/>
          </w:tcPr>
          <w:p w:rsidR="00BC38A9" w:rsidRPr="00522054" w:rsidRDefault="00BC38A9" w:rsidP="0041282D">
            <w:pPr>
              <w:jc w:val="center"/>
              <w:rPr>
                <w:sz w:val="20"/>
                <w:szCs w:val="20"/>
              </w:rPr>
            </w:pPr>
          </w:p>
        </w:tc>
        <w:tc>
          <w:tcPr>
            <w:tcW w:w="992" w:type="dxa"/>
            <w:vAlign w:val="center"/>
          </w:tcPr>
          <w:p w:rsidR="00BC38A9" w:rsidRPr="00522054" w:rsidRDefault="00BC38A9" w:rsidP="0041282D">
            <w:pPr>
              <w:jc w:val="center"/>
              <w:rPr>
                <w:sz w:val="20"/>
                <w:szCs w:val="20"/>
              </w:rPr>
            </w:pPr>
          </w:p>
        </w:tc>
        <w:tc>
          <w:tcPr>
            <w:tcW w:w="993" w:type="dxa"/>
            <w:vAlign w:val="center"/>
          </w:tcPr>
          <w:p w:rsidR="00BC38A9" w:rsidRPr="00522054" w:rsidRDefault="00BC38A9" w:rsidP="0041282D">
            <w:pPr>
              <w:jc w:val="center"/>
              <w:rPr>
                <w:sz w:val="20"/>
                <w:szCs w:val="20"/>
              </w:rPr>
            </w:pPr>
          </w:p>
        </w:tc>
        <w:tc>
          <w:tcPr>
            <w:tcW w:w="1134" w:type="dxa"/>
            <w:vAlign w:val="center"/>
          </w:tcPr>
          <w:p w:rsidR="00BC38A9" w:rsidRPr="00522054" w:rsidRDefault="00BC38A9" w:rsidP="0041282D">
            <w:pPr>
              <w:jc w:val="center"/>
              <w:rPr>
                <w:sz w:val="20"/>
                <w:szCs w:val="20"/>
              </w:rPr>
            </w:pPr>
          </w:p>
        </w:tc>
        <w:tc>
          <w:tcPr>
            <w:tcW w:w="1335" w:type="dxa"/>
          </w:tcPr>
          <w:p w:rsidR="00BC38A9" w:rsidRPr="00522054" w:rsidRDefault="00BC38A9" w:rsidP="0041282D">
            <w:pPr>
              <w:jc w:val="center"/>
              <w:rPr>
                <w:sz w:val="20"/>
                <w:szCs w:val="20"/>
              </w:rPr>
            </w:pPr>
          </w:p>
        </w:tc>
      </w:tr>
    </w:tbl>
    <w:p w:rsidR="00BC38A9" w:rsidRPr="00522054" w:rsidRDefault="00BC38A9" w:rsidP="00BC38A9">
      <w:pPr>
        <w:ind w:firstLine="709"/>
        <w:jc w:val="center"/>
      </w:pPr>
    </w:p>
    <w:p w:rsidR="00BC38A9" w:rsidRDefault="00BC38A9" w:rsidP="00BC38A9">
      <w:pPr>
        <w:pStyle w:val="1"/>
        <w:autoSpaceDE w:val="0"/>
        <w:autoSpaceDN w:val="0"/>
        <w:adjustRightInd w:val="0"/>
        <w:jc w:val="both"/>
        <w:rPr>
          <w:rFonts w:eastAsiaTheme="minorEastAsia"/>
          <w:b w:val="0"/>
          <w:bCs w:val="0"/>
        </w:rPr>
      </w:pPr>
      <w:r w:rsidRPr="000C0E2B">
        <w:rPr>
          <w:rFonts w:eastAsiaTheme="minorEastAsia"/>
          <w:b w:val="0"/>
          <w:bCs w:val="0"/>
        </w:rPr>
        <w:t>Руководитель   ________________  ____________________</w:t>
      </w:r>
    </w:p>
    <w:p w:rsidR="00BC38A9" w:rsidRPr="000C0E2B" w:rsidRDefault="00BC38A9" w:rsidP="00BC38A9">
      <w:pPr>
        <w:pStyle w:val="1"/>
        <w:autoSpaceDE w:val="0"/>
        <w:autoSpaceDN w:val="0"/>
        <w:adjustRightInd w:val="0"/>
        <w:jc w:val="both"/>
        <w:rPr>
          <w:rFonts w:eastAsiaTheme="minorEastAsia"/>
          <w:b w:val="0"/>
          <w:bCs w:val="0"/>
        </w:rPr>
      </w:pPr>
      <w:r w:rsidRPr="000C0E2B">
        <w:rPr>
          <w:rFonts w:eastAsiaTheme="minorEastAsia"/>
          <w:b w:val="0"/>
          <w:bCs w:val="0"/>
        </w:rPr>
        <w:t xml:space="preserve">                                (подпись)            (расшифровка подписи)</w:t>
      </w:r>
    </w:p>
    <w:p w:rsidR="00BC38A9" w:rsidRPr="000C0E2B" w:rsidRDefault="00BC38A9" w:rsidP="00BC38A9">
      <w:pPr>
        <w:pStyle w:val="1"/>
        <w:autoSpaceDE w:val="0"/>
        <w:autoSpaceDN w:val="0"/>
        <w:adjustRightInd w:val="0"/>
        <w:jc w:val="both"/>
        <w:rPr>
          <w:rFonts w:eastAsiaTheme="minorEastAsia"/>
          <w:b w:val="0"/>
          <w:bCs w:val="0"/>
        </w:rPr>
      </w:pPr>
    </w:p>
    <w:p w:rsidR="00BC38A9" w:rsidRPr="000C0E2B" w:rsidRDefault="00BC38A9" w:rsidP="00BC38A9">
      <w:pPr>
        <w:pStyle w:val="1"/>
        <w:autoSpaceDE w:val="0"/>
        <w:autoSpaceDN w:val="0"/>
        <w:adjustRightInd w:val="0"/>
        <w:jc w:val="both"/>
        <w:rPr>
          <w:rFonts w:eastAsiaTheme="minorEastAsia"/>
          <w:b w:val="0"/>
          <w:bCs w:val="0"/>
        </w:rPr>
      </w:pPr>
      <w:r w:rsidRPr="000C0E2B">
        <w:rPr>
          <w:rFonts w:eastAsiaTheme="minorEastAsia"/>
          <w:b w:val="0"/>
          <w:bCs w:val="0"/>
        </w:rPr>
        <w:t>Исполнитель _____________ __________ __________________________ ___________</w:t>
      </w:r>
    </w:p>
    <w:p w:rsidR="00BC38A9" w:rsidRPr="000C0E2B" w:rsidRDefault="00BC38A9" w:rsidP="00BC38A9">
      <w:pPr>
        <w:pStyle w:val="1"/>
        <w:autoSpaceDE w:val="0"/>
        <w:autoSpaceDN w:val="0"/>
        <w:adjustRightInd w:val="0"/>
        <w:jc w:val="both"/>
        <w:rPr>
          <w:rFonts w:eastAsiaTheme="minorEastAsia"/>
          <w:b w:val="0"/>
          <w:bCs w:val="0"/>
        </w:rPr>
      </w:pPr>
      <w:r w:rsidRPr="000C0E2B">
        <w:rPr>
          <w:rFonts w:eastAsiaTheme="minorEastAsia"/>
          <w:b w:val="0"/>
          <w:bCs w:val="0"/>
        </w:rPr>
        <w:t xml:space="preserve">          </w:t>
      </w:r>
      <w:r>
        <w:rPr>
          <w:rFonts w:eastAsiaTheme="minorEastAsia"/>
          <w:b w:val="0"/>
          <w:bCs w:val="0"/>
        </w:rPr>
        <w:t xml:space="preserve">            </w:t>
      </w:r>
      <w:r w:rsidRPr="000C0E2B">
        <w:rPr>
          <w:rFonts w:eastAsiaTheme="minorEastAsia"/>
          <w:b w:val="0"/>
          <w:bCs w:val="0"/>
        </w:rPr>
        <w:t xml:space="preserve">    (должность)  </w:t>
      </w:r>
      <w:r>
        <w:rPr>
          <w:rFonts w:eastAsiaTheme="minorEastAsia"/>
          <w:b w:val="0"/>
          <w:bCs w:val="0"/>
        </w:rPr>
        <w:t xml:space="preserve">   </w:t>
      </w:r>
      <w:r w:rsidRPr="000C0E2B">
        <w:rPr>
          <w:rFonts w:eastAsiaTheme="minorEastAsia"/>
          <w:b w:val="0"/>
          <w:bCs w:val="0"/>
        </w:rPr>
        <w:t xml:space="preserve"> (подпись)    </w:t>
      </w:r>
      <w:r>
        <w:rPr>
          <w:rFonts w:eastAsiaTheme="minorEastAsia"/>
          <w:b w:val="0"/>
          <w:bCs w:val="0"/>
        </w:rPr>
        <w:t xml:space="preserve"> </w:t>
      </w:r>
      <w:r w:rsidRPr="000C0E2B">
        <w:rPr>
          <w:rFonts w:eastAsiaTheme="minorEastAsia"/>
          <w:b w:val="0"/>
          <w:bCs w:val="0"/>
        </w:rPr>
        <w:t xml:space="preserve">   (расшифровка подписи)  </w:t>
      </w:r>
      <w:r>
        <w:rPr>
          <w:rFonts w:eastAsiaTheme="minorEastAsia"/>
          <w:b w:val="0"/>
          <w:bCs w:val="0"/>
        </w:rPr>
        <w:t xml:space="preserve">    </w:t>
      </w:r>
      <w:r w:rsidRPr="000C0E2B">
        <w:rPr>
          <w:rFonts w:eastAsiaTheme="minorEastAsia"/>
          <w:b w:val="0"/>
          <w:bCs w:val="0"/>
        </w:rPr>
        <w:t xml:space="preserve">  (телефон)</w:t>
      </w:r>
    </w:p>
    <w:p w:rsidR="00BC38A9" w:rsidRPr="000C0E2B" w:rsidRDefault="00BC38A9" w:rsidP="00BC38A9">
      <w:pPr>
        <w:pStyle w:val="1"/>
        <w:autoSpaceDE w:val="0"/>
        <w:autoSpaceDN w:val="0"/>
        <w:adjustRightInd w:val="0"/>
        <w:jc w:val="both"/>
        <w:rPr>
          <w:rFonts w:eastAsiaTheme="minorEastAsia"/>
          <w:b w:val="0"/>
          <w:bCs w:val="0"/>
        </w:rPr>
      </w:pPr>
    </w:p>
    <w:p w:rsidR="00BC38A9" w:rsidRPr="000C0E2B" w:rsidRDefault="00BC38A9" w:rsidP="00BC38A9">
      <w:pPr>
        <w:pStyle w:val="1"/>
        <w:autoSpaceDE w:val="0"/>
        <w:autoSpaceDN w:val="0"/>
        <w:adjustRightInd w:val="0"/>
        <w:jc w:val="both"/>
        <w:rPr>
          <w:rFonts w:eastAsiaTheme="minorEastAsia"/>
          <w:b w:val="0"/>
          <w:bCs w:val="0"/>
        </w:rPr>
      </w:pPr>
      <w:r w:rsidRPr="000C0E2B">
        <w:rPr>
          <w:rFonts w:eastAsiaTheme="minorEastAsia"/>
          <w:b w:val="0"/>
          <w:bCs w:val="0"/>
        </w:rPr>
        <w:t>"__" _____________ 20__ г.</w:t>
      </w:r>
    </w:p>
    <w:p w:rsidR="00BC38A9" w:rsidRDefault="00BC38A9" w:rsidP="00BC38A9">
      <w:pPr>
        <w:rPr>
          <w:color w:val="000000" w:themeColor="text1"/>
        </w:rPr>
      </w:pPr>
      <w:r>
        <w:rPr>
          <w:color w:val="000000" w:themeColor="text1"/>
        </w:rPr>
        <w:br w:type="page"/>
      </w:r>
    </w:p>
    <w:p w:rsidR="00BC38A9" w:rsidRPr="0010321F" w:rsidRDefault="00BC38A9" w:rsidP="00BC38A9">
      <w:pPr>
        <w:autoSpaceDE w:val="0"/>
        <w:autoSpaceDN w:val="0"/>
        <w:adjustRightInd w:val="0"/>
        <w:ind w:left="6804"/>
      </w:pPr>
      <w:r w:rsidRPr="0010321F">
        <w:t xml:space="preserve">Приложение </w:t>
      </w:r>
      <w:r>
        <w:t>6</w:t>
      </w:r>
    </w:p>
    <w:p w:rsidR="00BC38A9" w:rsidRPr="0010321F" w:rsidRDefault="00BC38A9" w:rsidP="00BC38A9">
      <w:pPr>
        <w:autoSpaceDE w:val="0"/>
        <w:autoSpaceDN w:val="0"/>
        <w:adjustRightInd w:val="0"/>
        <w:ind w:left="6804"/>
      </w:pPr>
      <w:r>
        <w:t>к</w:t>
      </w:r>
      <w:r w:rsidRPr="0010321F">
        <w:t xml:space="preserve"> Порядку</w:t>
      </w:r>
    </w:p>
    <w:p w:rsidR="00BC38A9" w:rsidRPr="00CA54D5" w:rsidRDefault="00BC38A9" w:rsidP="00BC38A9"/>
    <w:p w:rsidR="00BC38A9" w:rsidRPr="00522054" w:rsidRDefault="00BC38A9" w:rsidP="00BC38A9">
      <w:pPr>
        <w:ind w:firstLine="709"/>
        <w:jc w:val="center"/>
        <w:rPr>
          <w:sz w:val="28"/>
          <w:szCs w:val="28"/>
        </w:rPr>
      </w:pPr>
    </w:p>
    <w:p w:rsidR="00BC38A9" w:rsidRDefault="00BC38A9" w:rsidP="00BC38A9">
      <w:pPr>
        <w:autoSpaceDE w:val="0"/>
        <w:autoSpaceDN w:val="0"/>
        <w:adjustRightInd w:val="0"/>
        <w:jc w:val="center"/>
        <w:rPr>
          <w:bCs/>
          <w:sz w:val="28"/>
          <w:szCs w:val="28"/>
        </w:rPr>
      </w:pPr>
      <w:r>
        <w:rPr>
          <w:bCs/>
          <w:sz w:val="28"/>
          <w:szCs w:val="28"/>
        </w:rPr>
        <w:t>Изменение п</w:t>
      </w:r>
      <w:r w:rsidRPr="00522054">
        <w:rPr>
          <w:bCs/>
          <w:sz w:val="28"/>
          <w:szCs w:val="28"/>
        </w:rPr>
        <w:t>рогноз</w:t>
      </w:r>
      <w:r>
        <w:rPr>
          <w:bCs/>
          <w:sz w:val="28"/>
          <w:szCs w:val="28"/>
        </w:rPr>
        <w:t xml:space="preserve">а </w:t>
      </w:r>
      <w:r w:rsidRPr="00522054">
        <w:rPr>
          <w:bCs/>
          <w:sz w:val="28"/>
          <w:szCs w:val="28"/>
        </w:rPr>
        <w:t xml:space="preserve">кассовых </w:t>
      </w:r>
      <w:r>
        <w:rPr>
          <w:bCs/>
          <w:sz w:val="28"/>
          <w:szCs w:val="28"/>
        </w:rPr>
        <w:t>выплат по расходам бюджета</w:t>
      </w:r>
    </w:p>
    <w:p w:rsidR="00BC38A9" w:rsidRPr="00522054" w:rsidRDefault="00BC38A9" w:rsidP="00BC38A9">
      <w:pPr>
        <w:autoSpaceDE w:val="0"/>
        <w:autoSpaceDN w:val="0"/>
        <w:adjustRightInd w:val="0"/>
        <w:jc w:val="center"/>
        <w:rPr>
          <w:sz w:val="28"/>
          <w:szCs w:val="28"/>
        </w:rPr>
      </w:pPr>
      <w:r>
        <w:rPr>
          <w:bCs/>
          <w:sz w:val="28"/>
          <w:szCs w:val="28"/>
        </w:rPr>
        <w:t>_____________________</w:t>
      </w:r>
    </w:p>
    <w:p w:rsidR="00BC38A9" w:rsidRPr="00522054" w:rsidRDefault="00BC38A9" w:rsidP="00BC38A9">
      <w:pPr>
        <w:autoSpaceDE w:val="0"/>
        <w:autoSpaceDN w:val="0"/>
        <w:adjustRightInd w:val="0"/>
        <w:jc w:val="center"/>
        <w:rPr>
          <w:sz w:val="28"/>
          <w:szCs w:val="28"/>
        </w:rPr>
      </w:pPr>
      <w:r w:rsidRPr="00522054">
        <w:rPr>
          <w:bCs/>
          <w:sz w:val="28"/>
          <w:szCs w:val="28"/>
        </w:rPr>
        <w:t>от "__" __________ 20__ г.</w:t>
      </w:r>
    </w:p>
    <w:p w:rsidR="00BC38A9" w:rsidRPr="00522054" w:rsidRDefault="00BC38A9" w:rsidP="00BC38A9">
      <w:pPr>
        <w:autoSpaceDE w:val="0"/>
        <w:autoSpaceDN w:val="0"/>
        <w:adjustRightInd w:val="0"/>
        <w:outlineLvl w:val="0"/>
        <w:rPr>
          <w:sz w:val="28"/>
          <w:szCs w:val="28"/>
        </w:rPr>
      </w:pPr>
    </w:p>
    <w:p w:rsidR="00BC38A9" w:rsidRPr="00522054" w:rsidRDefault="00BC38A9" w:rsidP="00BC38A9">
      <w:pPr>
        <w:autoSpaceDE w:val="0"/>
        <w:autoSpaceDN w:val="0"/>
        <w:adjustRightInd w:val="0"/>
        <w:rPr>
          <w:sz w:val="28"/>
          <w:szCs w:val="28"/>
        </w:rPr>
      </w:pPr>
      <w:r w:rsidRPr="00522054">
        <w:rPr>
          <w:bCs/>
          <w:sz w:val="28"/>
          <w:szCs w:val="28"/>
        </w:rPr>
        <w:t xml:space="preserve">Главный </w:t>
      </w:r>
      <w:r>
        <w:rPr>
          <w:bCs/>
          <w:sz w:val="28"/>
          <w:szCs w:val="28"/>
        </w:rPr>
        <w:t>распорядитель бюджетных средств</w:t>
      </w:r>
      <w:r w:rsidRPr="00522054">
        <w:rPr>
          <w:bCs/>
          <w:sz w:val="28"/>
          <w:szCs w:val="28"/>
        </w:rPr>
        <w:t xml:space="preserve"> _________________</w:t>
      </w:r>
    </w:p>
    <w:p w:rsidR="00BC38A9" w:rsidRPr="00522054" w:rsidRDefault="00BC38A9" w:rsidP="00BC38A9">
      <w:pPr>
        <w:autoSpaceDE w:val="0"/>
        <w:autoSpaceDN w:val="0"/>
        <w:adjustRightInd w:val="0"/>
        <w:jc w:val="both"/>
        <w:rPr>
          <w:sz w:val="28"/>
          <w:szCs w:val="28"/>
        </w:rPr>
      </w:pPr>
    </w:p>
    <w:p w:rsidR="00BC38A9" w:rsidRPr="00522054" w:rsidRDefault="00BC38A9" w:rsidP="00BC38A9">
      <w:pPr>
        <w:autoSpaceDE w:val="0"/>
        <w:autoSpaceDN w:val="0"/>
        <w:adjustRightInd w:val="0"/>
        <w:jc w:val="right"/>
        <w:rPr>
          <w:sz w:val="28"/>
          <w:szCs w:val="28"/>
        </w:rPr>
      </w:pPr>
      <w:r w:rsidRPr="00522054">
        <w:rPr>
          <w:bCs/>
        </w:rPr>
        <w:t>(руб.)</w:t>
      </w:r>
    </w:p>
    <w:tbl>
      <w:tblPr>
        <w:tblStyle w:val="a6"/>
        <w:tblW w:w="10195" w:type="dxa"/>
        <w:jc w:val="center"/>
        <w:tblLayout w:type="fixed"/>
        <w:tblLook w:val="04A0"/>
      </w:tblPr>
      <w:tblGrid>
        <w:gridCol w:w="1557"/>
        <w:gridCol w:w="2172"/>
        <w:gridCol w:w="1058"/>
        <w:gridCol w:w="954"/>
        <w:gridCol w:w="992"/>
        <w:gridCol w:w="993"/>
        <w:gridCol w:w="1134"/>
        <w:gridCol w:w="1335"/>
      </w:tblGrid>
      <w:tr w:rsidR="00BC38A9" w:rsidRPr="00522054" w:rsidTr="0041282D">
        <w:trPr>
          <w:jc w:val="center"/>
        </w:trPr>
        <w:tc>
          <w:tcPr>
            <w:tcW w:w="1557" w:type="dxa"/>
            <w:vAlign w:val="center"/>
          </w:tcPr>
          <w:p w:rsidR="00BC38A9" w:rsidRPr="00522054" w:rsidRDefault="00BC38A9" w:rsidP="0041282D">
            <w:pPr>
              <w:jc w:val="center"/>
              <w:rPr>
                <w:sz w:val="20"/>
                <w:szCs w:val="20"/>
              </w:rPr>
            </w:pPr>
            <w:r w:rsidRPr="00522054">
              <w:rPr>
                <w:sz w:val="20"/>
                <w:szCs w:val="20"/>
              </w:rPr>
              <w:t>Наименование показателя</w:t>
            </w:r>
          </w:p>
        </w:tc>
        <w:tc>
          <w:tcPr>
            <w:tcW w:w="2172" w:type="dxa"/>
            <w:vAlign w:val="center"/>
          </w:tcPr>
          <w:p w:rsidR="00BC38A9" w:rsidRPr="00522054" w:rsidRDefault="00BC38A9" w:rsidP="0041282D">
            <w:pPr>
              <w:jc w:val="center"/>
              <w:rPr>
                <w:sz w:val="20"/>
                <w:szCs w:val="20"/>
              </w:rPr>
            </w:pPr>
            <w:r w:rsidRPr="00522054">
              <w:rPr>
                <w:bCs/>
                <w:sz w:val="18"/>
                <w:szCs w:val="18"/>
              </w:rPr>
              <w:t>Бюджетная классификация</w:t>
            </w:r>
          </w:p>
        </w:tc>
        <w:tc>
          <w:tcPr>
            <w:tcW w:w="1058" w:type="dxa"/>
            <w:vAlign w:val="center"/>
          </w:tcPr>
          <w:p w:rsidR="00BC38A9" w:rsidRPr="00522054" w:rsidRDefault="00BC38A9" w:rsidP="0041282D">
            <w:pPr>
              <w:jc w:val="center"/>
              <w:rPr>
                <w:sz w:val="20"/>
                <w:szCs w:val="20"/>
              </w:rPr>
            </w:pPr>
            <w:r w:rsidRPr="00522054">
              <w:rPr>
                <w:sz w:val="20"/>
                <w:szCs w:val="20"/>
              </w:rPr>
              <w:t>Сумма на год, всего</w:t>
            </w:r>
          </w:p>
        </w:tc>
        <w:tc>
          <w:tcPr>
            <w:tcW w:w="954" w:type="dxa"/>
            <w:vAlign w:val="center"/>
          </w:tcPr>
          <w:p w:rsidR="00BC38A9" w:rsidRPr="00522054" w:rsidRDefault="00BC38A9" w:rsidP="0041282D">
            <w:pPr>
              <w:jc w:val="center"/>
              <w:rPr>
                <w:sz w:val="20"/>
                <w:szCs w:val="20"/>
              </w:rPr>
            </w:pPr>
            <w:r w:rsidRPr="00522054">
              <w:rPr>
                <w:sz w:val="20"/>
                <w:szCs w:val="20"/>
                <w:lang w:val="en-US"/>
              </w:rPr>
              <w:t xml:space="preserve">I </w:t>
            </w:r>
            <w:r w:rsidRPr="00522054">
              <w:rPr>
                <w:sz w:val="20"/>
                <w:szCs w:val="20"/>
              </w:rPr>
              <w:t>квартал</w:t>
            </w:r>
          </w:p>
        </w:tc>
        <w:tc>
          <w:tcPr>
            <w:tcW w:w="992" w:type="dxa"/>
            <w:vAlign w:val="center"/>
          </w:tcPr>
          <w:p w:rsidR="00BC38A9" w:rsidRPr="00522054" w:rsidRDefault="00BC38A9" w:rsidP="0041282D">
            <w:pPr>
              <w:jc w:val="center"/>
              <w:rPr>
                <w:sz w:val="20"/>
                <w:szCs w:val="20"/>
              </w:rPr>
            </w:pPr>
            <w:r w:rsidRPr="00522054">
              <w:rPr>
                <w:sz w:val="20"/>
                <w:szCs w:val="20"/>
                <w:lang w:val="en-US"/>
              </w:rPr>
              <w:t xml:space="preserve">II </w:t>
            </w:r>
            <w:r w:rsidRPr="00522054">
              <w:rPr>
                <w:sz w:val="20"/>
                <w:szCs w:val="20"/>
              </w:rPr>
              <w:t>квартал</w:t>
            </w:r>
          </w:p>
        </w:tc>
        <w:tc>
          <w:tcPr>
            <w:tcW w:w="993" w:type="dxa"/>
            <w:vAlign w:val="center"/>
          </w:tcPr>
          <w:p w:rsidR="00BC38A9" w:rsidRPr="00522054" w:rsidRDefault="00BC38A9" w:rsidP="0041282D">
            <w:pPr>
              <w:jc w:val="center"/>
              <w:rPr>
                <w:sz w:val="20"/>
                <w:szCs w:val="20"/>
              </w:rPr>
            </w:pPr>
            <w:r w:rsidRPr="00522054">
              <w:rPr>
                <w:sz w:val="20"/>
                <w:szCs w:val="20"/>
                <w:lang w:val="en-US"/>
              </w:rPr>
              <w:t xml:space="preserve">III </w:t>
            </w:r>
            <w:r w:rsidRPr="00522054">
              <w:rPr>
                <w:sz w:val="20"/>
                <w:szCs w:val="20"/>
              </w:rPr>
              <w:t>квартал</w:t>
            </w:r>
          </w:p>
        </w:tc>
        <w:tc>
          <w:tcPr>
            <w:tcW w:w="1134" w:type="dxa"/>
            <w:vAlign w:val="center"/>
          </w:tcPr>
          <w:p w:rsidR="00BC38A9" w:rsidRPr="00522054" w:rsidRDefault="00BC38A9" w:rsidP="0041282D">
            <w:pPr>
              <w:jc w:val="center"/>
              <w:rPr>
                <w:sz w:val="20"/>
                <w:szCs w:val="20"/>
              </w:rPr>
            </w:pPr>
            <w:r w:rsidRPr="00522054">
              <w:rPr>
                <w:sz w:val="20"/>
                <w:szCs w:val="20"/>
                <w:lang w:val="en-US"/>
              </w:rPr>
              <w:t xml:space="preserve">IV </w:t>
            </w:r>
            <w:r w:rsidRPr="00522054">
              <w:rPr>
                <w:sz w:val="20"/>
                <w:szCs w:val="20"/>
              </w:rPr>
              <w:t>квартал</w:t>
            </w:r>
          </w:p>
        </w:tc>
        <w:tc>
          <w:tcPr>
            <w:tcW w:w="1335" w:type="dxa"/>
          </w:tcPr>
          <w:p w:rsidR="00BC38A9" w:rsidRPr="00BC38A9" w:rsidRDefault="00BC38A9" w:rsidP="0041282D">
            <w:pPr>
              <w:jc w:val="center"/>
              <w:rPr>
                <w:sz w:val="20"/>
                <w:szCs w:val="20"/>
              </w:rPr>
            </w:pPr>
            <w:r>
              <w:rPr>
                <w:sz w:val="20"/>
                <w:szCs w:val="20"/>
              </w:rPr>
              <w:t>Основание</w:t>
            </w:r>
          </w:p>
        </w:tc>
      </w:tr>
      <w:tr w:rsidR="00BC38A9" w:rsidRPr="00522054" w:rsidTr="0041282D">
        <w:trPr>
          <w:jc w:val="center"/>
        </w:trPr>
        <w:tc>
          <w:tcPr>
            <w:tcW w:w="1557" w:type="dxa"/>
            <w:vAlign w:val="center"/>
          </w:tcPr>
          <w:p w:rsidR="00BC38A9" w:rsidRPr="00522054" w:rsidRDefault="00BC38A9" w:rsidP="0041282D">
            <w:pPr>
              <w:jc w:val="center"/>
              <w:rPr>
                <w:sz w:val="20"/>
                <w:szCs w:val="20"/>
              </w:rPr>
            </w:pPr>
            <w:r w:rsidRPr="00522054">
              <w:rPr>
                <w:sz w:val="20"/>
                <w:szCs w:val="20"/>
              </w:rPr>
              <w:t>1</w:t>
            </w:r>
          </w:p>
        </w:tc>
        <w:tc>
          <w:tcPr>
            <w:tcW w:w="2172" w:type="dxa"/>
            <w:vAlign w:val="center"/>
          </w:tcPr>
          <w:p w:rsidR="00BC38A9" w:rsidRPr="00522054" w:rsidRDefault="00BC38A9" w:rsidP="0041282D">
            <w:pPr>
              <w:jc w:val="center"/>
              <w:rPr>
                <w:sz w:val="20"/>
                <w:szCs w:val="20"/>
              </w:rPr>
            </w:pPr>
            <w:r w:rsidRPr="00522054">
              <w:rPr>
                <w:sz w:val="20"/>
                <w:szCs w:val="20"/>
              </w:rPr>
              <w:t>2</w:t>
            </w:r>
          </w:p>
        </w:tc>
        <w:tc>
          <w:tcPr>
            <w:tcW w:w="1058" w:type="dxa"/>
            <w:vAlign w:val="center"/>
          </w:tcPr>
          <w:p w:rsidR="00BC38A9" w:rsidRPr="00522054" w:rsidRDefault="00BC38A9" w:rsidP="0041282D">
            <w:pPr>
              <w:jc w:val="center"/>
              <w:rPr>
                <w:sz w:val="20"/>
                <w:szCs w:val="20"/>
              </w:rPr>
            </w:pPr>
            <w:r w:rsidRPr="00522054">
              <w:rPr>
                <w:sz w:val="20"/>
                <w:szCs w:val="20"/>
              </w:rPr>
              <w:t>3</w:t>
            </w:r>
          </w:p>
        </w:tc>
        <w:tc>
          <w:tcPr>
            <w:tcW w:w="954" w:type="dxa"/>
            <w:vAlign w:val="center"/>
          </w:tcPr>
          <w:p w:rsidR="00BC38A9" w:rsidRPr="00522054" w:rsidRDefault="00BC38A9" w:rsidP="0041282D">
            <w:pPr>
              <w:jc w:val="center"/>
              <w:rPr>
                <w:sz w:val="20"/>
                <w:szCs w:val="20"/>
              </w:rPr>
            </w:pPr>
            <w:r w:rsidRPr="00522054">
              <w:rPr>
                <w:sz w:val="20"/>
                <w:szCs w:val="20"/>
              </w:rPr>
              <w:t>4</w:t>
            </w:r>
          </w:p>
        </w:tc>
        <w:tc>
          <w:tcPr>
            <w:tcW w:w="992" w:type="dxa"/>
            <w:vAlign w:val="center"/>
          </w:tcPr>
          <w:p w:rsidR="00BC38A9" w:rsidRPr="00522054" w:rsidRDefault="00BC38A9" w:rsidP="0041282D">
            <w:pPr>
              <w:jc w:val="center"/>
              <w:rPr>
                <w:sz w:val="20"/>
                <w:szCs w:val="20"/>
              </w:rPr>
            </w:pPr>
            <w:r w:rsidRPr="00522054">
              <w:rPr>
                <w:sz w:val="20"/>
                <w:szCs w:val="20"/>
              </w:rPr>
              <w:t>5</w:t>
            </w:r>
          </w:p>
        </w:tc>
        <w:tc>
          <w:tcPr>
            <w:tcW w:w="993" w:type="dxa"/>
            <w:vAlign w:val="center"/>
          </w:tcPr>
          <w:p w:rsidR="00BC38A9" w:rsidRPr="00522054" w:rsidRDefault="00BC38A9" w:rsidP="0041282D">
            <w:pPr>
              <w:jc w:val="center"/>
              <w:rPr>
                <w:sz w:val="20"/>
                <w:szCs w:val="20"/>
              </w:rPr>
            </w:pPr>
            <w:r w:rsidRPr="00522054">
              <w:rPr>
                <w:sz w:val="20"/>
                <w:szCs w:val="20"/>
              </w:rPr>
              <w:t>6</w:t>
            </w:r>
          </w:p>
        </w:tc>
        <w:tc>
          <w:tcPr>
            <w:tcW w:w="1134" w:type="dxa"/>
            <w:vAlign w:val="center"/>
          </w:tcPr>
          <w:p w:rsidR="00BC38A9" w:rsidRPr="00522054" w:rsidRDefault="00BC38A9" w:rsidP="0041282D">
            <w:pPr>
              <w:jc w:val="center"/>
              <w:rPr>
                <w:sz w:val="20"/>
                <w:szCs w:val="20"/>
              </w:rPr>
            </w:pPr>
            <w:r w:rsidRPr="00522054">
              <w:rPr>
                <w:sz w:val="20"/>
                <w:szCs w:val="20"/>
              </w:rPr>
              <w:t>7</w:t>
            </w:r>
          </w:p>
        </w:tc>
        <w:tc>
          <w:tcPr>
            <w:tcW w:w="1335" w:type="dxa"/>
          </w:tcPr>
          <w:p w:rsidR="00BC38A9" w:rsidRPr="00522054" w:rsidRDefault="00BC38A9" w:rsidP="0041282D">
            <w:pPr>
              <w:jc w:val="center"/>
              <w:rPr>
                <w:sz w:val="20"/>
                <w:szCs w:val="20"/>
              </w:rPr>
            </w:pPr>
          </w:p>
        </w:tc>
      </w:tr>
      <w:tr w:rsidR="00BC38A9" w:rsidRPr="00522054" w:rsidTr="0041282D">
        <w:trPr>
          <w:jc w:val="center"/>
        </w:trPr>
        <w:tc>
          <w:tcPr>
            <w:tcW w:w="1557" w:type="dxa"/>
            <w:vAlign w:val="center"/>
          </w:tcPr>
          <w:p w:rsidR="00BC38A9" w:rsidRPr="00522054" w:rsidRDefault="00BC38A9" w:rsidP="0041282D">
            <w:pPr>
              <w:jc w:val="center"/>
              <w:rPr>
                <w:sz w:val="20"/>
                <w:szCs w:val="20"/>
              </w:rPr>
            </w:pPr>
          </w:p>
        </w:tc>
        <w:tc>
          <w:tcPr>
            <w:tcW w:w="2172" w:type="dxa"/>
            <w:vAlign w:val="center"/>
          </w:tcPr>
          <w:p w:rsidR="00BC38A9" w:rsidRPr="00522054" w:rsidRDefault="00BC38A9" w:rsidP="0041282D">
            <w:pPr>
              <w:jc w:val="center"/>
              <w:rPr>
                <w:sz w:val="20"/>
                <w:szCs w:val="20"/>
              </w:rPr>
            </w:pPr>
          </w:p>
        </w:tc>
        <w:tc>
          <w:tcPr>
            <w:tcW w:w="1058" w:type="dxa"/>
            <w:vAlign w:val="center"/>
          </w:tcPr>
          <w:p w:rsidR="00BC38A9" w:rsidRPr="00522054" w:rsidRDefault="00BC38A9" w:rsidP="0041282D">
            <w:pPr>
              <w:jc w:val="center"/>
              <w:rPr>
                <w:sz w:val="20"/>
                <w:szCs w:val="20"/>
              </w:rPr>
            </w:pPr>
          </w:p>
        </w:tc>
        <w:tc>
          <w:tcPr>
            <w:tcW w:w="954" w:type="dxa"/>
            <w:vAlign w:val="center"/>
          </w:tcPr>
          <w:p w:rsidR="00BC38A9" w:rsidRPr="00522054" w:rsidRDefault="00BC38A9" w:rsidP="0041282D">
            <w:pPr>
              <w:jc w:val="center"/>
              <w:rPr>
                <w:sz w:val="20"/>
                <w:szCs w:val="20"/>
              </w:rPr>
            </w:pPr>
          </w:p>
        </w:tc>
        <w:tc>
          <w:tcPr>
            <w:tcW w:w="992" w:type="dxa"/>
            <w:vAlign w:val="center"/>
          </w:tcPr>
          <w:p w:rsidR="00BC38A9" w:rsidRPr="00522054" w:rsidRDefault="00BC38A9" w:rsidP="0041282D">
            <w:pPr>
              <w:jc w:val="center"/>
              <w:rPr>
                <w:sz w:val="20"/>
                <w:szCs w:val="20"/>
              </w:rPr>
            </w:pPr>
          </w:p>
        </w:tc>
        <w:tc>
          <w:tcPr>
            <w:tcW w:w="993" w:type="dxa"/>
            <w:vAlign w:val="center"/>
          </w:tcPr>
          <w:p w:rsidR="00BC38A9" w:rsidRPr="00522054" w:rsidRDefault="00BC38A9" w:rsidP="0041282D">
            <w:pPr>
              <w:jc w:val="center"/>
              <w:rPr>
                <w:sz w:val="20"/>
                <w:szCs w:val="20"/>
              </w:rPr>
            </w:pPr>
          </w:p>
        </w:tc>
        <w:tc>
          <w:tcPr>
            <w:tcW w:w="1134" w:type="dxa"/>
            <w:vAlign w:val="center"/>
          </w:tcPr>
          <w:p w:rsidR="00BC38A9" w:rsidRPr="00522054" w:rsidRDefault="00BC38A9" w:rsidP="0041282D">
            <w:pPr>
              <w:jc w:val="center"/>
              <w:rPr>
                <w:sz w:val="20"/>
                <w:szCs w:val="20"/>
              </w:rPr>
            </w:pPr>
          </w:p>
        </w:tc>
        <w:tc>
          <w:tcPr>
            <w:tcW w:w="1335" w:type="dxa"/>
          </w:tcPr>
          <w:p w:rsidR="00BC38A9" w:rsidRPr="00522054" w:rsidRDefault="00BC38A9" w:rsidP="0041282D">
            <w:pPr>
              <w:jc w:val="center"/>
              <w:rPr>
                <w:sz w:val="20"/>
                <w:szCs w:val="20"/>
              </w:rPr>
            </w:pPr>
          </w:p>
        </w:tc>
      </w:tr>
      <w:tr w:rsidR="00BC38A9" w:rsidRPr="00522054" w:rsidTr="0041282D">
        <w:trPr>
          <w:jc w:val="center"/>
        </w:trPr>
        <w:tc>
          <w:tcPr>
            <w:tcW w:w="1557" w:type="dxa"/>
            <w:vAlign w:val="center"/>
          </w:tcPr>
          <w:p w:rsidR="00BC38A9" w:rsidRPr="00522054" w:rsidRDefault="00BC38A9" w:rsidP="0041282D">
            <w:pPr>
              <w:jc w:val="center"/>
              <w:rPr>
                <w:sz w:val="20"/>
                <w:szCs w:val="20"/>
              </w:rPr>
            </w:pPr>
            <w:r>
              <w:rPr>
                <w:sz w:val="20"/>
                <w:szCs w:val="20"/>
              </w:rPr>
              <w:t>Итого</w:t>
            </w:r>
          </w:p>
        </w:tc>
        <w:tc>
          <w:tcPr>
            <w:tcW w:w="2172" w:type="dxa"/>
            <w:vAlign w:val="center"/>
          </w:tcPr>
          <w:p w:rsidR="00BC38A9" w:rsidRPr="00522054" w:rsidRDefault="00BC38A9" w:rsidP="0041282D">
            <w:pPr>
              <w:jc w:val="center"/>
              <w:rPr>
                <w:sz w:val="20"/>
                <w:szCs w:val="20"/>
              </w:rPr>
            </w:pPr>
          </w:p>
        </w:tc>
        <w:tc>
          <w:tcPr>
            <w:tcW w:w="1058" w:type="dxa"/>
            <w:vAlign w:val="center"/>
          </w:tcPr>
          <w:p w:rsidR="00BC38A9" w:rsidRPr="00522054" w:rsidRDefault="00BC38A9" w:rsidP="0041282D">
            <w:pPr>
              <w:jc w:val="center"/>
              <w:rPr>
                <w:sz w:val="20"/>
                <w:szCs w:val="20"/>
              </w:rPr>
            </w:pPr>
          </w:p>
        </w:tc>
        <w:tc>
          <w:tcPr>
            <w:tcW w:w="954" w:type="dxa"/>
            <w:vAlign w:val="center"/>
          </w:tcPr>
          <w:p w:rsidR="00BC38A9" w:rsidRPr="00522054" w:rsidRDefault="00BC38A9" w:rsidP="0041282D">
            <w:pPr>
              <w:jc w:val="center"/>
              <w:rPr>
                <w:sz w:val="20"/>
                <w:szCs w:val="20"/>
              </w:rPr>
            </w:pPr>
          </w:p>
        </w:tc>
        <w:tc>
          <w:tcPr>
            <w:tcW w:w="992" w:type="dxa"/>
            <w:vAlign w:val="center"/>
          </w:tcPr>
          <w:p w:rsidR="00BC38A9" w:rsidRPr="00522054" w:rsidRDefault="00BC38A9" w:rsidP="0041282D">
            <w:pPr>
              <w:jc w:val="center"/>
              <w:rPr>
                <w:sz w:val="20"/>
                <w:szCs w:val="20"/>
              </w:rPr>
            </w:pPr>
          </w:p>
        </w:tc>
        <w:tc>
          <w:tcPr>
            <w:tcW w:w="993" w:type="dxa"/>
            <w:vAlign w:val="center"/>
          </w:tcPr>
          <w:p w:rsidR="00BC38A9" w:rsidRPr="00522054" w:rsidRDefault="00BC38A9" w:rsidP="0041282D">
            <w:pPr>
              <w:jc w:val="center"/>
              <w:rPr>
                <w:sz w:val="20"/>
                <w:szCs w:val="20"/>
              </w:rPr>
            </w:pPr>
          </w:p>
        </w:tc>
        <w:tc>
          <w:tcPr>
            <w:tcW w:w="1134" w:type="dxa"/>
            <w:vAlign w:val="center"/>
          </w:tcPr>
          <w:p w:rsidR="00BC38A9" w:rsidRPr="00522054" w:rsidRDefault="00BC38A9" w:rsidP="0041282D">
            <w:pPr>
              <w:jc w:val="center"/>
              <w:rPr>
                <w:sz w:val="20"/>
                <w:szCs w:val="20"/>
              </w:rPr>
            </w:pPr>
          </w:p>
        </w:tc>
        <w:tc>
          <w:tcPr>
            <w:tcW w:w="1335" w:type="dxa"/>
          </w:tcPr>
          <w:p w:rsidR="00BC38A9" w:rsidRPr="00522054" w:rsidRDefault="00BC38A9" w:rsidP="0041282D">
            <w:pPr>
              <w:jc w:val="center"/>
              <w:rPr>
                <w:sz w:val="20"/>
                <w:szCs w:val="20"/>
              </w:rPr>
            </w:pPr>
          </w:p>
        </w:tc>
      </w:tr>
    </w:tbl>
    <w:p w:rsidR="00BC38A9" w:rsidRPr="00522054" w:rsidRDefault="00BC38A9" w:rsidP="00BC38A9">
      <w:pPr>
        <w:ind w:firstLine="709"/>
        <w:jc w:val="center"/>
      </w:pPr>
    </w:p>
    <w:p w:rsidR="00BC38A9" w:rsidRDefault="00BC38A9" w:rsidP="00BC38A9">
      <w:pPr>
        <w:pStyle w:val="1"/>
        <w:autoSpaceDE w:val="0"/>
        <w:autoSpaceDN w:val="0"/>
        <w:adjustRightInd w:val="0"/>
        <w:jc w:val="both"/>
        <w:rPr>
          <w:rFonts w:eastAsiaTheme="minorEastAsia"/>
          <w:b w:val="0"/>
          <w:bCs w:val="0"/>
        </w:rPr>
      </w:pPr>
      <w:r w:rsidRPr="000C0E2B">
        <w:rPr>
          <w:rFonts w:eastAsiaTheme="minorEastAsia"/>
          <w:b w:val="0"/>
          <w:bCs w:val="0"/>
        </w:rPr>
        <w:t>Руководитель   ________________  ____________________</w:t>
      </w:r>
    </w:p>
    <w:p w:rsidR="00BC38A9" w:rsidRPr="000C0E2B" w:rsidRDefault="00BC38A9" w:rsidP="00BC38A9">
      <w:pPr>
        <w:pStyle w:val="1"/>
        <w:autoSpaceDE w:val="0"/>
        <w:autoSpaceDN w:val="0"/>
        <w:adjustRightInd w:val="0"/>
        <w:jc w:val="both"/>
        <w:rPr>
          <w:rFonts w:eastAsiaTheme="minorEastAsia"/>
          <w:b w:val="0"/>
          <w:bCs w:val="0"/>
        </w:rPr>
      </w:pPr>
      <w:r w:rsidRPr="000C0E2B">
        <w:rPr>
          <w:rFonts w:eastAsiaTheme="minorEastAsia"/>
          <w:b w:val="0"/>
          <w:bCs w:val="0"/>
        </w:rPr>
        <w:t xml:space="preserve">                                (подпись)            (расшифровка подписи)</w:t>
      </w:r>
    </w:p>
    <w:p w:rsidR="00BC38A9" w:rsidRPr="000C0E2B" w:rsidRDefault="00BC38A9" w:rsidP="00BC38A9">
      <w:pPr>
        <w:pStyle w:val="1"/>
        <w:autoSpaceDE w:val="0"/>
        <w:autoSpaceDN w:val="0"/>
        <w:adjustRightInd w:val="0"/>
        <w:jc w:val="both"/>
        <w:rPr>
          <w:rFonts w:eastAsiaTheme="minorEastAsia"/>
          <w:b w:val="0"/>
          <w:bCs w:val="0"/>
        </w:rPr>
      </w:pPr>
    </w:p>
    <w:p w:rsidR="00BC38A9" w:rsidRPr="000C0E2B" w:rsidRDefault="00BC38A9" w:rsidP="00BC38A9">
      <w:pPr>
        <w:pStyle w:val="1"/>
        <w:autoSpaceDE w:val="0"/>
        <w:autoSpaceDN w:val="0"/>
        <w:adjustRightInd w:val="0"/>
        <w:jc w:val="both"/>
        <w:rPr>
          <w:rFonts w:eastAsiaTheme="minorEastAsia"/>
          <w:b w:val="0"/>
          <w:bCs w:val="0"/>
        </w:rPr>
      </w:pPr>
      <w:r w:rsidRPr="000C0E2B">
        <w:rPr>
          <w:rFonts w:eastAsiaTheme="minorEastAsia"/>
          <w:b w:val="0"/>
          <w:bCs w:val="0"/>
        </w:rPr>
        <w:t>Исполнитель _____________ __________ __________________________ ___________</w:t>
      </w:r>
    </w:p>
    <w:p w:rsidR="00BC38A9" w:rsidRPr="000C0E2B" w:rsidRDefault="00BC38A9" w:rsidP="00BC38A9">
      <w:pPr>
        <w:pStyle w:val="1"/>
        <w:autoSpaceDE w:val="0"/>
        <w:autoSpaceDN w:val="0"/>
        <w:adjustRightInd w:val="0"/>
        <w:jc w:val="both"/>
        <w:rPr>
          <w:rFonts w:eastAsiaTheme="minorEastAsia"/>
          <w:b w:val="0"/>
          <w:bCs w:val="0"/>
        </w:rPr>
      </w:pPr>
      <w:r w:rsidRPr="000C0E2B">
        <w:rPr>
          <w:rFonts w:eastAsiaTheme="minorEastAsia"/>
          <w:b w:val="0"/>
          <w:bCs w:val="0"/>
        </w:rPr>
        <w:t xml:space="preserve">          </w:t>
      </w:r>
      <w:r>
        <w:rPr>
          <w:rFonts w:eastAsiaTheme="minorEastAsia"/>
          <w:b w:val="0"/>
          <w:bCs w:val="0"/>
        </w:rPr>
        <w:t xml:space="preserve">            </w:t>
      </w:r>
      <w:r w:rsidRPr="000C0E2B">
        <w:rPr>
          <w:rFonts w:eastAsiaTheme="minorEastAsia"/>
          <w:b w:val="0"/>
          <w:bCs w:val="0"/>
        </w:rPr>
        <w:t xml:space="preserve">    (должность)  </w:t>
      </w:r>
      <w:r>
        <w:rPr>
          <w:rFonts w:eastAsiaTheme="minorEastAsia"/>
          <w:b w:val="0"/>
          <w:bCs w:val="0"/>
        </w:rPr>
        <w:t xml:space="preserve">   </w:t>
      </w:r>
      <w:r w:rsidRPr="000C0E2B">
        <w:rPr>
          <w:rFonts w:eastAsiaTheme="minorEastAsia"/>
          <w:b w:val="0"/>
          <w:bCs w:val="0"/>
        </w:rPr>
        <w:t xml:space="preserve"> (подпись)    </w:t>
      </w:r>
      <w:r>
        <w:rPr>
          <w:rFonts w:eastAsiaTheme="minorEastAsia"/>
          <w:b w:val="0"/>
          <w:bCs w:val="0"/>
        </w:rPr>
        <w:t xml:space="preserve"> </w:t>
      </w:r>
      <w:r w:rsidRPr="000C0E2B">
        <w:rPr>
          <w:rFonts w:eastAsiaTheme="minorEastAsia"/>
          <w:b w:val="0"/>
          <w:bCs w:val="0"/>
        </w:rPr>
        <w:t xml:space="preserve">   (расшифровка подписи)  </w:t>
      </w:r>
      <w:r>
        <w:rPr>
          <w:rFonts w:eastAsiaTheme="minorEastAsia"/>
          <w:b w:val="0"/>
          <w:bCs w:val="0"/>
        </w:rPr>
        <w:t xml:space="preserve">    </w:t>
      </w:r>
      <w:r w:rsidRPr="000C0E2B">
        <w:rPr>
          <w:rFonts w:eastAsiaTheme="minorEastAsia"/>
          <w:b w:val="0"/>
          <w:bCs w:val="0"/>
        </w:rPr>
        <w:t xml:space="preserve">  (телефон)</w:t>
      </w:r>
    </w:p>
    <w:p w:rsidR="00BC38A9" w:rsidRPr="000C0E2B" w:rsidRDefault="00BC38A9" w:rsidP="00BC38A9">
      <w:pPr>
        <w:pStyle w:val="1"/>
        <w:autoSpaceDE w:val="0"/>
        <w:autoSpaceDN w:val="0"/>
        <w:adjustRightInd w:val="0"/>
        <w:jc w:val="both"/>
        <w:rPr>
          <w:rFonts w:eastAsiaTheme="minorEastAsia"/>
          <w:b w:val="0"/>
          <w:bCs w:val="0"/>
        </w:rPr>
      </w:pPr>
    </w:p>
    <w:p w:rsidR="00BC38A9" w:rsidRPr="000C0E2B" w:rsidRDefault="00BC38A9" w:rsidP="00BC38A9">
      <w:pPr>
        <w:pStyle w:val="1"/>
        <w:autoSpaceDE w:val="0"/>
        <w:autoSpaceDN w:val="0"/>
        <w:adjustRightInd w:val="0"/>
        <w:jc w:val="both"/>
        <w:rPr>
          <w:rFonts w:eastAsiaTheme="minorEastAsia"/>
          <w:b w:val="0"/>
          <w:bCs w:val="0"/>
        </w:rPr>
      </w:pPr>
      <w:r w:rsidRPr="000C0E2B">
        <w:rPr>
          <w:rFonts w:eastAsiaTheme="minorEastAsia"/>
          <w:b w:val="0"/>
          <w:bCs w:val="0"/>
        </w:rPr>
        <w:t>"__" _____________ 20__ г.</w:t>
      </w:r>
    </w:p>
    <w:p w:rsidR="00BC38A9" w:rsidRDefault="00BC38A9" w:rsidP="00BC38A9">
      <w:pPr>
        <w:rPr>
          <w:color w:val="000000" w:themeColor="text1"/>
        </w:rPr>
      </w:pPr>
    </w:p>
    <w:sectPr w:rsidR="00BC38A9" w:rsidSect="0010321F">
      <w:pgSz w:w="11906" w:h="16838"/>
      <w:pgMar w:top="1134" w:right="991" w:bottom="567"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4D5" w:rsidRDefault="00CA54D5">
      <w:r>
        <w:separator/>
      </w:r>
    </w:p>
  </w:endnote>
  <w:endnote w:type="continuationSeparator" w:id="1">
    <w:p w:rsidR="00CA54D5" w:rsidRDefault="00CA54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4D5" w:rsidRDefault="00DA140E" w:rsidP="004E7F22">
    <w:pPr>
      <w:pStyle w:val="a3"/>
      <w:framePr w:wrap="around" w:vAnchor="text" w:hAnchor="margin" w:xAlign="right" w:y="1"/>
      <w:rPr>
        <w:rStyle w:val="a4"/>
      </w:rPr>
    </w:pPr>
    <w:r>
      <w:rPr>
        <w:rStyle w:val="a4"/>
      </w:rPr>
      <w:fldChar w:fldCharType="begin"/>
    </w:r>
    <w:r w:rsidR="00CA54D5">
      <w:rPr>
        <w:rStyle w:val="a4"/>
      </w:rPr>
      <w:instrText xml:space="preserve">PAGE  </w:instrText>
    </w:r>
    <w:r>
      <w:rPr>
        <w:rStyle w:val="a4"/>
      </w:rPr>
      <w:fldChar w:fldCharType="end"/>
    </w:r>
  </w:p>
  <w:p w:rsidR="00CA54D5" w:rsidRDefault="00CA54D5" w:rsidP="00B26EE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4D5" w:rsidRDefault="00CA54D5" w:rsidP="00B26EE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4D5" w:rsidRDefault="00CA54D5">
      <w:r>
        <w:separator/>
      </w:r>
    </w:p>
  </w:footnote>
  <w:footnote w:type="continuationSeparator" w:id="1">
    <w:p w:rsidR="00CA54D5" w:rsidRDefault="00CA54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A90"/>
    <w:multiLevelType w:val="multilevel"/>
    <w:tmpl w:val="3C969C26"/>
    <w:lvl w:ilvl="0">
      <w:start w:val="1"/>
      <w:numFmt w:val="decimal"/>
      <w:lvlText w:val="%1."/>
      <w:lvlJc w:val="left"/>
      <w:pPr>
        <w:tabs>
          <w:tab w:val="num" w:pos="9858"/>
        </w:tabs>
        <w:ind w:left="9858" w:hanging="360"/>
      </w:pPr>
    </w:lvl>
    <w:lvl w:ilvl="1">
      <w:start w:val="1"/>
      <w:numFmt w:val="decimal"/>
      <w:isLgl/>
      <w:lvlText w:val="%1.%2."/>
      <w:lvlJc w:val="left"/>
      <w:pPr>
        <w:ind w:left="1648" w:hanging="72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368" w:hanging="1440"/>
      </w:pPr>
      <w:rPr>
        <w:rFonts w:hint="default"/>
      </w:rPr>
    </w:lvl>
    <w:lvl w:ilvl="6">
      <w:start w:val="1"/>
      <w:numFmt w:val="decimal"/>
      <w:isLgl/>
      <w:lvlText w:val="%1.%2.%3.%4.%5.%6.%7."/>
      <w:lvlJc w:val="left"/>
      <w:pPr>
        <w:ind w:left="2728" w:hanging="1800"/>
      </w:pPr>
      <w:rPr>
        <w:rFonts w:hint="default"/>
      </w:rPr>
    </w:lvl>
    <w:lvl w:ilvl="7">
      <w:start w:val="1"/>
      <w:numFmt w:val="decimal"/>
      <w:isLgl/>
      <w:lvlText w:val="%1.%2.%3.%4.%5.%6.%7.%8."/>
      <w:lvlJc w:val="left"/>
      <w:pPr>
        <w:ind w:left="2728" w:hanging="1800"/>
      </w:pPr>
      <w:rPr>
        <w:rFonts w:hint="default"/>
      </w:rPr>
    </w:lvl>
    <w:lvl w:ilvl="8">
      <w:start w:val="1"/>
      <w:numFmt w:val="decimal"/>
      <w:isLgl/>
      <w:lvlText w:val="%1.%2.%3.%4.%5.%6.%7.%8.%9."/>
      <w:lvlJc w:val="left"/>
      <w:pPr>
        <w:ind w:left="3088" w:hanging="2160"/>
      </w:pPr>
      <w:rPr>
        <w:rFonts w:hint="default"/>
      </w:rPr>
    </w:lvl>
  </w:abstractNum>
  <w:abstractNum w:abstractNumId="1">
    <w:nsid w:val="1D6B40FC"/>
    <w:multiLevelType w:val="hybridMultilevel"/>
    <w:tmpl w:val="702E111A"/>
    <w:lvl w:ilvl="0" w:tplc="413E4C6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4EBC50E7"/>
    <w:multiLevelType w:val="hybridMultilevel"/>
    <w:tmpl w:val="E85A49C0"/>
    <w:lvl w:ilvl="0" w:tplc="45C29AFA">
      <w:start w:val="1"/>
      <w:numFmt w:val="decimal"/>
      <w:lvlText w:val="%1."/>
      <w:lvlJc w:val="left"/>
      <w:pPr>
        <w:tabs>
          <w:tab w:val="num" w:pos="1849"/>
        </w:tabs>
        <w:ind w:left="1849" w:hanging="114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66444"/>
    <w:rsid w:val="00012CB0"/>
    <w:rsid w:val="00016CA0"/>
    <w:rsid w:val="00017CD9"/>
    <w:rsid w:val="00021B77"/>
    <w:rsid w:val="0002482F"/>
    <w:rsid w:val="00035BAF"/>
    <w:rsid w:val="000435EB"/>
    <w:rsid w:val="000539C2"/>
    <w:rsid w:val="00056324"/>
    <w:rsid w:val="0005690F"/>
    <w:rsid w:val="00056D0B"/>
    <w:rsid w:val="00060F41"/>
    <w:rsid w:val="00070008"/>
    <w:rsid w:val="00070774"/>
    <w:rsid w:val="00082C81"/>
    <w:rsid w:val="00087367"/>
    <w:rsid w:val="00087A8B"/>
    <w:rsid w:val="00087E0A"/>
    <w:rsid w:val="000A583A"/>
    <w:rsid w:val="000B5221"/>
    <w:rsid w:val="000C0E2B"/>
    <w:rsid w:val="000C7722"/>
    <w:rsid w:val="000D3800"/>
    <w:rsid w:val="000D4367"/>
    <w:rsid w:val="000D450C"/>
    <w:rsid w:val="000D454F"/>
    <w:rsid w:val="000D4EE8"/>
    <w:rsid w:val="000D7B0A"/>
    <w:rsid w:val="000E086C"/>
    <w:rsid w:val="000E5A56"/>
    <w:rsid w:val="000F0334"/>
    <w:rsid w:val="000F1137"/>
    <w:rsid w:val="000F1979"/>
    <w:rsid w:val="000F73F2"/>
    <w:rsid w:val="00101879"/>
    <w:rsid w:val="0010321F"/>
    <w:rsid w:val="00104578"/>
    <w:rsid w:val="00104EF4"/>
    <w:rsid w:val="0010675D"/>
    <w:rsid w:val="00106A7F"/>
    <w:rsid w:val="00114BE4"/>
    <w:rsid w:val="00115191"/>
    <w:rsid w:val="00116848"/>
    <w:rsid w:val="001178C3"/>
    <w:rsid w:val="00117B25"/>
    <w:rsid w:val="00123A1C"/>
    <w:rsid w:val="00126054"/>
    <w:rsid w:val="00127876"/>
    <w:rsid w:val="00130EA6"/>
    <w:rsid w:val="00132D1A"/>
    <w:rsid w:val="00135E33"/>
    <w:rsid w:val="00137009"/>
    <w:rsid w:val="00140862"/>
    <w:rsid w:val="0014267E"/>
    <w:rsid w:val="001479F7"/>
    <w:rsid w:val="00150ED8"/>
    <w:rsid w:val="00152D77"/>
    <w:rsid w:val="001545CC"/>
    <w:rsid w:val="00156802"/>
    <w:rsid w:val="00156AB8"/>
    <w:rsid w:val="00156D33"/>
    <w:rsid w:val="00157DBB"/>
    <w:rsid w:val="00160568"/>
    <w:rsid w:val="00162762"/>
    <w:rsid w:val="00170304"/>
    <w:rsid w:val="00177E94"/>
    <w:rsid w:val="001843DD"/>
    <w:rsid w:val="0018490C"/>
    <w:rsid w:val="00184A7C"/>
    <w:rsid w:val="00184C22"/>
    <w:rsid w:val="00191490"/>
    <w:rsid w:val="00194D1E"/>
    <w:rsid w:val="0019575C"/>
    <w:rsid w:val="001A5855"/>
    <w:rsid w:val="001B0091"/>
    <w:rsid w:val="001B0E56"/>
    <w:rsid w:val="001B136A"/>
    <w:rsid w:val="001B28CF"/>
    <w:rsid w:val="001B31A6"/>
    <w:rsid w:val="001D3D63"/>
    <w:rsid w:val="001D7F62"/>
    <w:rsid w:val="001E074C"/>
    <w:rsid w:val="001E4282"/>
    <w:rsid w:val="001E799D"/>
    <w:rsid w:val="001F3A96"/>
    <w:rsid w:val="001F6EFA"/>
    <w:rsid w:val="001F764D"/>
    <w:rsid w:val="002079A9"/>
    <w:rsid w:val="00212312"/>
    <w:rsid w:val="0021307D"/>
    <w:rsid w:val="00213BE8"/>
    <w:rsid w:val="0021763F"/>
    <w:rsid w:val="00217B03"/>
    <w:rsid w:val="00223877"/>
    <w:rsid w:val="00224C9E"/>
    <w:rsid w:val="00227D35"/>
    <w:rsid w:val="002465AE"/>
    <w:rsid w:val="00246668"/>
    <w:rsid w:val="00246889"/>
    <w:rsid w:val="00253915"/>
    <w:rsid w:val="002546CC"/>
    <w:rsid w:val="0025625B"/>
    <w:rsid w:val="002601FF"/>
    <w:rsid w:val="00276854"/>
    <w:rsid w:val="00280911"/>
    <w:rsid w:val="00280B9A"/>
    <w:rsid w:val="0028392D"/>
    <w:rsid w:val="002843A3"/>
    <w:rsid w:val="0028448A"/>
    <w:rsid w:val="00284F93"/>
    <w:rsid w:val="002950F4"/>
    <w:rsid w:val="00295ECA"/>
    <w:rsid w:val="00295FF8"/>
    <w:rsid w:val="002A531F"/>
    <w:rsid w:val="002A66FE"/>
    <w:rsid w:val="002B2DA9"/>
    <w:rsid w:val="002B3B7A"/>
    <w:rsid w:val="002C1738"/>
    <w:rsid w:val="002C195B"/>
    <w:rsid w:val="002C2BE9"/>
    <w:rsid w:val="002C2E78"/>
    <w:rsid w:val="002C7DBA"/>
    <w:rsid w:val="002D250C"/>
    <w:rsid w:val="002E197D"/>
    <w:rsid w:val="002E5045"/>
    <w:rsid w:val="002E566C"/>
    <w:rsid w:val="002E7DDD"/>
    <w:rsid w:val="00301524"/>
    <w:rsid w:val="00304C33"/>
    <w:rsid w:val="003060C3"/>
    <w:rsid w:val="00314E42"/>
    <w:rsid w:val="0031644F"/>
    <w:rsid w:val="00322D98"/>
    <w:rsid w:val="00322EBE"/>
    <w:rsid w:val="00330F0B"/>
    <w:rsid w:val="00333E95"/>
    <w:rsid w:val="00334313"/>
    <w:rsid w:val="00343C6D"/>
    <w:rsid w:val="0034468D"/>
    <w:rsid w:val="00355883"/>
    <w:rsid w:val="00356731"/>
    <w:rsid w:val="00361322"/>
    <w:rsid w:val="00361CBB"/>
    <w:rsid w:val="003623AF"/>
    <w:rsid w:val="0036616E"/>
    <w:rsid w:val="00370AEE"/>
    <w:rsid w:val="00372488"/>
    <w:rsid w:val="00373838"/>
    <w:rsid w:val="00375529"/>
    <w:rsid w:val="00382945"/>
    <w:rsid w:val="00385E84"/>
    <w:rsid w:val="00386D08"/>
    <w:rsid w:val="00387BC5"/>
    <w:rsid w:val="00387BE5"/>
    <w:rsid w:val="00390CD2"/>
    <w:rsid w:val="00391938"/>
    <w:rsid w:val="00392935"/>
    <w:rsid w:val="00392C9A"/>
    <w:rsid w:val="00392FAA"/>
    <w:rsid w:val="003A33D4"/>
    <w:rsid w:val="003B2352"/>
    <w:rsid w:val="003C2E8F"/>
    <w:rsid w:val="003C45E8"/>
    <w:rsid w:val="003C4902"/>
    <w:rsid w:val="003C5BB6"/>
    <w:rsid w:val="003C7A0F"/>
    <w:rsid w:val="003D4AD9"/>
    <w:rsid w:val="003D55B7"/>
    <w:rsid w:val="003D6280"/>
    <w:rsid w:val="003E256C"/>
    <w:rsid w:val="003E373E"/>
    <w:rsid w:val="003F01EA"/>
    <w:rsid w:val="003F0D73"/>
    <w:rsid w:val="003F6BAD"/>
    <w:rsid w:val="003F6DDA"/>
    <w:rsid w:val="004123DC"/>
    <w:rsid w:val="00417DC6"/>
    <w:rsid w:val="004254DC"/>
    <w:rsid w:val="00430C04"/>
    <w:rsid w:val="00430F66"/>
    <w:rsid w:val="00434769"/>
    <w:rsid w:val="00437056"/>
    <w:rsid w:val="0044104A"/>
    <w:rsid w:val="00442E70"/>
    <w:rsid w:val="00445AB8"/>
    <w:rsid w:val="00447A10"/>
    <w:rsid w:val="004569ED"/>
    <w:rsid w:val="004602A9"/>
    <w:rsid w:val="00460C75"/>
    <w:rsid w:val="00467725"/>
    <w:rsid w:val="0046799E"/>
    <w:rsid w:val="00467CDE"/>
    <w:rsid w:val="00467FD7"/>
    <w:rsid w:val="004701E2"/>
    <w:rsid w:val="004809A1"/>
    <w:rsid w:val="00484DD9"/>
    <w:rsid w:val="00485C06"/>
    <w:rsid w:val="0048690F"/>
    <w:rsid w:val="00493C36"/>
    <w:rsid w:val="004945F5"/>
    <w:rsid w:val="004A69BE"/>
    <w:rsid w:val="004C098F"/>
    <w:rsid w:val="004C5883"/>
    <w:rsid w:val="004C6B86"/>
    <w:rsid w:val="004C76FC"/>
    <w:rsid w:val="004D039C"/>
    <w:rsid w:val="004D0B68"/>
    <w:rsid w:val="004D1E04"/>
    <w:rsid w:val="004D3BE2"/>
    <w:rsid w:val="004D74BE"/>
    <w:rsid w:val="004E32C1"/>
    <w:rsid w:val="004E7F22"/>
    <w:rsid w:val="004F0312"/>
    <w:rsid w:val="004F0D24"/>
    <w:rsid w:val="004F155D"/>
    <w:rsid w:val="00500736"/>
    <w:rsid w:val="00503B12"/>
    <w:rsid w:val="0050613E"/>
    <w:rsid w:val="00512CEE"/>
    <w:rsid w:val="00514852"/>
    <w:rsid w:val="00514D8B"/>
    <w:rsid w:val="00516F11"/>
    <w:rsid w:val="00522054"/>
    <w:rsid w:val="005253F2"/>
    <w:rsid w:val="00531921"/>
    <w:rsid w:val="005356F2"/>
    <w:rsid w:val="00537F47"/>
    <w:rsid w:val="0054222C"/>
    <w:rsid w:val="00542EBC"/>
    <w:rsid w:val="00545840"/>
    <w:rsid w:val="00550568"/>
    <w:rsid w:val="00553BD7"/>
    <w:rsid w:val="00554CB3"/>
    <w:rsid w:val="00556A7D"/>
    <w:rsid w:val="005642AA"/>
    <w:rsid w:val="005718A6"/>
    <w:rsid w:val="00574E22"/>
    <w:rsid w:val="00582BC8"/>
    <w:rsid w:val="00587AD8"/>
    <w:rsid w:val="00587B4C"/>
    <w:rsid w:val="005917A2"/>
    <w:rsid w:val="00594B3F"/>
    <w:rsid w:val="00596467"/>
    <w:rsid w:val="00596EFC"/>
    <w:rsid w:val="005A2D91"/>
    <w:rsid w:val="005A6C28"/>
    <w:rsid w:val="005B024B"/>
    <w:rsid w:val="005B0AC1"/>
    <w:rsid w:val="005B1A10"/>
    <w:rsid w:val="005B477C"/>
    <w:rsid w:val="005C1B1D"/>
    <w:rsid w:val="005C64ED"/>
    <w:rsid w:val="005C663B"/>
    <w:rsid w:val="005E62B5"/>
    <w:rsid w:val="005F505B"/>
    <w:rsid w:val="00600C4A"/>
    <w:rsid w:val="00600EF5"/>
    <w:rsid w:val="00601ACF"/>
    <w:rsid w:val="0060469C"/>
    <w:rsid w:val="00615A5F"/>
    <w:rsid w:val="00616070"/>
    <w:rsid w:val="0061616A"/>
    <w:rsid w:val="00616DB5"/>
    <w:rsid w:val="0061708F"/>
    <w:rsid w:val="0062076D"/>
    <w:rsid w:val="00622FC4"/>
    <w:rsid w:val="00625C90"/>
    <w:rsid w:val="00631F31"/>
    <w:rsid w:val="006347B4"/>
    <w:rsid w:val="006365CB"/>
    <w:rsid w:val="00636BA8"/>
    <w:rsid w:val="0064073B"/>
    <w:rsid w:val="00641298"/>
    <w:rsid w:val="006461BB"/>
    <w:rsid w:val="006468D8"/>
    <w:rsid w:val="00653D34"/>
    <w:rsid w:val="00653E59"/>
    <w:rsid w:val="0066046B"/>
    <w:rsid w:val="006629B0"/>
    <w:rsid w:val="00663B1F"/>
    <w:rsid w:val="006648B2"/>
    <w:rsid w:val="00665BBE"/>
    <w:rsid w:val="0067280D"/>
    <w:rsid w:val="00676813"/>
    <w:rsid w:val="00681388"/>
    <w:rsid w:val="00684F7D"/>
    <w:rsid w:val="006876AE"/>
    <w:rsid w:val="006876CD"/>
    <w:rsid w:val="00692BFC"/>
    <w:rsid w:val="006A2D6C"/>
    <w:rsid w:val="006A5501"/>
    <w:rsid w:val="006B07A6"/>
    <w:rsid w:val="006B4F62"/>
    <w:rsid w:val="006C1422"/>
    <w:rsid w:val="006C5CAC"/>
    <w:rsid w:val="006D3D3D"/>
    <w:rsid w:val="006D3FEC"/>
    <w:rsid w:val="006D58E0"/>
    <w:rsid w:val="006E18D7"/>
    <w:rsid w:val="006E2297"/>
    <w:rsid w:val="006F32B3"/>
    <w:rsid w:val="006F33DE"/>
    <w:rsid w:val="006F4F65"/>
    <w:rsid w:val="00702FC0"/>
    <w:rsid w:val="00704700"/>
    <w:rsid w:val="00705590"/>
    <w:rsid w:val="0070588C"/>
    <w:rsid w:val="00714E32"/>
    <w:rsid w:val="007217A8"/>
    <w:rsid w:val="00721C76"/>
    <w:rsid w:val="00722F4A"/>
    <w:rsid w:val="00726816"/>
    <w:rsid w:val="007275C1"/>
    <w:rsid w:val="0073442B"/>
    <w:rsid w:val="007468F1"/>
    <w:rsid w:val="0075027D"/>
    <w:rsid w:val="007537C7"/>
    <w:rsid w:val="00762837"/>
    <w:rsid w:val="00767694"/>
    <w:rsid w:val="00767D36"/>
    <w:rsid w:val="00772D4C"/>
    <w:rsid w:val="00772ED0"/>
    <w:rsid w:val="00773B15"/>
    <w:rsid w:val="007836C9"/>
    <w:rsid w:val="00783C11"/>
    <w:rsid w:val="00785C98"/>
    <w:rsid w:val="0078751F"/>
    <w:rsid w:val="00787EE2"/>
    <w:rsid w:val="0079006A"/>
    <w:rsid w:val="007950E5"/>
    <w:rsid w:val="00795DCB"/>
    <w:rsid w:val="007A0890"/>
    <w:rsid w:val="007A0D4E"/>
    <w:rsid w:val="007A2323"/>
    <w:rsid w:val="007A40D7"/>
    <w:rsid w:val="007A588D"/>
    <w:rsid w:val="007A7FDC"/>
    <w:rsid w:val="007B0E03"/>
    <w:rsid w:val="007B1471"/>
    <w:rsid w:val="007B1AD0"/>
    <w:rsid w:val="007B2741"/>
    <w:rsid w:val="007B4010"/>
    <w:rsid w:val="007B4332"/>
    <w:rsid w:val="007C052E"/>
    <w:rsid w:val="007C332B"/>
    <w:rsid w:val="007C72E1"/>
    <w:rsid w:val="007C7A1C"/>
    <w:rsid w:val="007D0262"/>
    <w:rsid w:val="007D1071"/>
    <w:rsid w:val="007D1DBB"/>
    <w:rsid w:val="007D5A1F"/>
    <w:rsid w:val="007D5AA0"/>
    <w:rsid w:val="007D7567"/>
    <w:rsid w:val="007E105B"/>
    <w:rsid w:val="007E675E"/>
    <w:rsid w:val="007E7E60"/>
    <w:rsid w:val="007F01DF"/>
    <w:rsid w:val="007F119A"/>
    <w:rsid w:val="007F4A3A"/>
    <w:rsid w:val="007F6167"/>
    <w:rsid w:val="00801B74"/>
    <w:rsid w:val="008029B7"/>
    <w:rsid w:val="00815CDA"/>
    <w:rsid w:val="00816FBA"/>
    <w:rsid w:val="00817E7B"/>
    <w:rsid w:val="00817ECD"/>
    <w:rsid w:val="00821C7D"/>
    <w:rsid w:val="008230EA"/>
    <w:rsid w:val="0082319A"/>
    <w:rsid w:val="008236A1"/>
    <w:rsid w:val="00825FE2"/>
    <w:rsid w:val="00827C31"/>
    <w:rsid w:val="00831E2E"/>
    <w:rsid w:val="008338EF"/>
    <w:rsid w:val="008355EA"/>
    <w:rsid w:val="00835C0E"/>
    <w:rsid w:val="008474BE"/>
    <w:rsid w:val="00854193"/>
    <w:rsid w:val="00854A4B"/>
    <w:rsid w:val="00854BA3"/>
    <w:rsid w:val="00856225"/>
    <w:rsid w:val="008602DF"/>
    <w:rsid w:val="008620A1"/>
    <w:rsid w:val="008620F7"/>
    <w:rsid w:val="008625F9"/>
    <w:rsid w:val="008634DF"/>
    <w:rsid w:val="00864348"/>
    <w:rsid w:val="00864FCC"/>
    <w:rsid w:val="00874C6B"/>
    <w:rsid w:val="00876977"/>
    <w:rsid w:val="008776E2"/>
    <w:rsid w:val="0088475F"/>
    <w:rsid w:val="00887ABD"/>
    <w:rsid w:val="0089402A"/>
    <w:rsid w:val="00894211"/>
    <w:rsid w:val="008A477C"/>
    <w:rsid w:val="008A5F36"/>
    <w:rsid w:val="008B6A8A"/>
    <w:rsid w:val="008C5C6D"/>
    <w:rsid w:val="008D31D3"/>
    <w:rsid w:val="008D44BC"/>
    <w:rsid w:val="008D5CFE"/>
    <w:rsid w:val="008D6614"/>
    <w:rsid w:val="008D6E37"/>
    <w:rsid w:val="008E04A8"/>
    <w:rsid w:val="008E2DE9"/>
    <w:rsid w:val="008E399C"/>
    <w:rsid w:val="008E4931"/>
    <w:rsid w:val="00902C20"/>
    <w:rsid w:val="00906509"/>
    <w:rsid w:val="0090712D"/>
    <w:rsid w:val="00912404"/>
    <w:rsid w:val="00915A03"/>
    <w:rsid w:val="009220DF"/>
    <w:rsid w:val="0092458D"/>
    <w:rsid w:val="009246FC"/>
    <w:rsid w:val="009257AD"/>
    <w:rsid w:val="009277C7"/>
    <w:rsid w:val="00927FCE"/>
    <w:rsid w:val="0093456D"/>
    <w:rsid w:val="00935E43"/>
    <w:rsid w:val="00936056"/>
    <w:rsid w:val="00942211"/>
    <w:rsid w:val="00943399"/>
    <w:rsid w:val="0094782B"/>
    <w:rsid w:val="009505C4"/>
    <w:rsid w:val="0095183C"/>
    <w:rsid w:val="00955AA1"/>
    <w:rsid w:val="00956F4F"/>
    <w:rsid w:val="009576A8"/>
    <w:rsid w:val="00960785"/>
    <w:rsid w:val="00960FFB"/>
    <w:rsid w:val="00962E39"/>
    <w:rsid w:val="009753E5"/>
    <w:rsid w:val="00977F25"/>
    <w:rsid w:val="009805AA"/>
    <w:rsid w:val="009811C3"/>
    <w:rsid w:val="00987560"/>
    <w:rsid w:val="00987966"/>
    <w:rsid w:val="00991CCA"/>
    <w:rsid w:val="00992190"/>
    <w:rsid w:val="009928B8"/>
    <w:rsid w:val="00993433"/>
    <w:rsid w:val="009959C3"/>
    <w:rsid w:val="00996DA0"/>
    <w:rsid w:val="00997FF9"/>
    <w:rsid w:val="009A0B9B"/>
    <w:rsid w:val="009A1BA5"/>
    <w:rsid w:val="009A2CFF"/>
    <w:rsid w:val="009A3E0B"/>
    <w:rsid w:val="009A47A4"/>
    <w:rsid w:val="009A4E3C"/>
    <w:rsid w:val="009A5B6F"/>
    <w:rsid w:val="009A6512"/>
    <w:rsid w:val="009A7ED6"/>
    <w:rsid w:val="009B0B71"/>
    <w:rsid w:val="009B1586"/>
    <w:rsid w:val="009B1B5A"/>
    <w:rsid w:val="009B1DC6"/>
    <w:rsid w:val="009B25BF"/>
    <w:rsid w:val="009B59F2"/>
    <w:rsid w:val="009B6B3A"/>
    <w:rsid w:val="009D1F40"/>
    <w:rsid w:val="009D2CA8"/>
    <w:rsid w:val="009D54C3"/>
    <w:rsid w:val="009E7D44"/>
    <w:rsid w:val="009F4660"/>
    <w:rsid w:val="00A0052B"/>
    <w:rsid w:val="00A01150"/>
    <w:rsid w:val="00A04AA2"/>
    <w:rsid w:val="00A062C7"/>
    <w:rsid w:val="00A06909"/>
    <w:rsid w:val="00A15687"/>
    <w:rsid w:val="00A164F3"/>
    <w:rsid w:val="00A16769"/>
    <w:rsid w:val="00A171C3"/>
    <w:rsid w:val="00A176A8"/>
    <w:rsid w:val="00A3085C"/>
    <w:rsid w:val="00A33403"/>
    <w:rsid w:val="00A35BF5"/>
    <w:rsid w:val="00A40E18"/>
    <w:rsid w:val="00A43DD0"/>
    <w:rsid w:val="00A47C05"/>
    <w:rsid w:val="00A567C9"/>
    <w:rsid w:val="00A62766"/>
    <w:rsid w:val="00A63276"/>
    <w:rsid w:val="00A6595B"/>
    <w:rsid w:val="00A66E9F"/>
    <w:rsid w:val="00A71F3C"/>
    <w:rsid w:val="00A742D7"/>
    <w:rsid w:val="00A7745D"/>
    <w:rsid w:val="00A81391"/>
    <w:rsid w:val="00A813BF"/>
    <w:rsid w:val="00A85BC7"/>
    <w:rsid w:val="00A9310F"/>
    <w:rsid w:val="00A9612E"/>
    <w:rsid w:val="00A96634"/>
    <w:rsid w:val="00AA2451"/>
    <w:rsid w:val="00AA47F6"/>
    <w:rsid w:val="00AA5299"/>
    <w:rsid w:val="00AA64CA"/>
    <w:rsid w:val="00AB6573"/>
    <w:rsid w:val="00AB65DD"/>
    <w:rsid w:val="00AC0B08"/>
    <w:rsid w:val="00AC206D"/>
    <w:rsid w:val="00AC25A7"/>
    <w:rsid w:val="00AC62EB"/>
    <w:rsid w:val="00AC7499"/>
    <w:rsid w:val="00AD1EFC"/>
    <w:rsid w:val="00AD2D86"/>
    <w:rsid w:val="00AD3319"/>
    <w:rsid w:val="00AD4464"/>
    <w:rsid w:val="00AD6C81"/>
    <w:rsid w:val="00AE0CFB"/>
    <w:rsid w:val="00AE1EC8"/>
    <w:rsid w:val="00AE3587"/>
    <w:rsid w:val="00AE5706"/>
    <w:rsid w:val="00AE7081"/>
    <w:rsid w:val="00AF003F"/>
    <w:rsid w:val="00AF6B20"/>
    <w:rsid w:val="00AF746A"/>
    <w:rsid w:val="00AF7597"/>
    <w:rsid w:val="00B0170E"/>
    <w:rsid w:val="00B04AEC"/>
    <w:rsid w:val="00B05517"/>
    <w:rsid w:val="00B1015F"/>
    <w:rsid w:val="00B110B6"/>
    <w:rsid w:val="00B11109"/>
    <w:rsid w:val="00B120A6"/>
    <w:rsid w:val="00B157A2"/>
    <w:rsid w:val="00B16C7B"/>
    <w:rsid w:val="00B17651"/>
    <w:rsid w:val="00B20231"/>
    <w:rsid w:val="00B24C25"/>
    <w:rsid w:val="00B26EE5"/>
    <w:rsid w:val="00B2767A"/>
    <w:rsid w:val="00B305FD"/>
    <w:rsid w:val="00B330A5"/>
    <w:rsid w:val="00B337E5"/>
    <w:rsid w:val="00B350F8"/>
    <w:rsid w:val="00B37211"/>
    <w:rsid w:val="00B4055F"/>
    <w:rsid w:val="00B41B17"/>
    <w:rsid w:val="00B44BA8"/>
    <w:rsid w:val="00B45DD2"/>
    <w:rsid w:val="00B46517"/>
    <w:rsid w:val="00B500CB"/>
    <w:rsid w:val="00B5015D"/>
    <w:rsid w:val="00B52A91"/>
    <w:rsid w:val="00B55772"/>
    <w:rsid w:val="00B57956"/>
    <w:rsid w:val="00B62C2A"/>
    <w:rsid w:val="00B67644"/>
    <w:rsid w:val="00B707D3"/>
    <w:rsid w:val="00B729BB"/>
    <w:rsid w:val="00B76E8E"/>
    <w:rsid w:val="00B77696"/>
    <w:rsid w:val="00B82111"/>
    <w:rsid w:val="00B84BFC"/>
    <w:rsid w:val="00B86969"/>
    <w:rsid w:val="00B86C84"/>
    <w:rsid w:val="00B87D97"/>
    <w:rsid w:val="00B87DDE"/>
    <w:rsid w:val="00B947BF"/>
    <w:rsid w:val="00B95612"/>
    <w:rsid w:val="00BA093C"/>
    <w:rsid w:val="00BA0C1D"/>
    <w:rsid w:val="00BA3701"/>
    <w:rsid w:val="00BA4133"/>
    <w:rsid w:val="00BA6AC6"/>
    <w:rsid w:val="00BA7DA5"/>
    <w:rsid w:val="00BB3723"/>
    <w:rsid w:val="00BB411E"/>
    <w:rsid w:val="00BB6334"/>
    <w:rsid w:val="00BB6947"/>
    <w:rsid w:val="00BB6F29"/>
    <w:rsid w:val="00BB76E8"/>
    <w:rsid w:val="00BC369F"/>
    <w:rsid w:val="00BC38A9"/>
    <w:rsid w:val="00BC3A3B"/>
    <w:rsid w:val="00BD0B9C"/>
    <w:rsid w:val="00BD5204"/>
    <w:rsid w:val="00BE078B"/>
    <w:rsid w:val="00BE27F9"/>
    <w:rsid w:val="00BF3E5A"/>
    <w:rsid w:val="00BF5889"/>
    <w:rsid w:val="00BF760E"/>
    <w:rsid w:val="00C04F1B"/>
    <w:rsid w:val="00C055DF"/>
    <w:rsid w:val="00C15F85"/>
    <w:rsid w:val="00C2019D"/>
    <w:rsid w:val="00C219AC"/>
    <w:rsid w:val="00C23B35"/>
    <w:rsid w:val="00C256CB"/>
    <w:rsid w:val="00C261A8"/>
    <w:rsid w:val="00C267AC"/>
    <w:rsid w:val="00C26ABE"/>
    <w:rsid w:val="00C315CE"/>
    <w:rsid w:val="00C316EF"/>
    <w:rsid w:val="00C334DE"/>
    <w:rsid w:val="00C34B40"/>
    <w:rsid w:val="00C36C87"/>
    <w:rsid w:val="00C40E05"/>
    <w:rsid w:val="00C41CE9"/>
    <w:rsid w:val="00C4690F"/>
    <w:rsid w:val="00C46C06"/>
    <w:rsid w:val="00C6292E"/>
    <w:rsid w:val="00C62B1E"/>
    <w:rsid w:val="00C70CBC"/>
    <w:rsid w:val="00C74B59"/>
    <w:rsid w:val="00C766CC"/>
    <w:rsid w:val="00C80A98"/>
    <w:rsid w:val="00C81CC2"/>
    <w:rsid w:val="00C8559D"/>
    <w:rsid w:val="00C855CB"/>
    <w:rsid w:val="00C91511"/>
    <w:rsid w:val="00C959B6"/>
    <w:rsid w:val="00C95D1C"/>
    <w:rsid w:val="00C9679E"/>
    <w:rsid w:val="00CA46F2"/>
    <w:rsid w:val="00CA54D5"/>
    <w:rsid w:val="00CA7EE1"/>
    <w:rsid w:val="00CB10F2"/>
    <w:rsid w:val="00CB7BE5"/>
    <w:rsid w:val="00CB7C6B"/>
    <w:rsid w:val="00CC59ED"/>
    <w:rsid w:val="00CC7703"/>
    <w:rsid w:val="00CC79AF"/>
    <w:rsid w:val="00CE0734"/>
    <w:rsid w:val="00CE324F"/>
    <w:rsid w:val="00CF0C65"/>
    <w:rsid w:val="00CF3A51"/>
    <w:rsid w:val="00CF403E"/>
    <w:rsid w:val="00CF6A8A"/>
    <w:rsid w:val="00D03177"/>
    <w:rsid w:val="00D13825"/>
    <w:rsid w:val="00D155FF"/>
    <w:rsid w:val="00D220D3"/>
    <w:rsid w:val="00D226AE"/>
    <w:rsid w:val="00D2684B"/>
    <w:rsid w:val="00D26F51"/>
    <w:rsid w:val="00D270B8"/>
    <w:rsid w:val="00D31734"/>
    <w:rsid w:val="00D31DB1"/>
    <w:rsid w:val="00D320D5"/>
    <w:rsid w:val="00D35954"/>
    <w:rsid w:val="00D40FF4"/>
    <w:rsid w:val="00D470BD"/>
    <w:rsid w:val="00D475DC"/>
    <w:rsid w:val="00D52CD9"/>
    <w:rsid w:val="00D6380F"/>
    <w:rsid w:val="00D638AE"/>
    <w:rsid w:val="00D6675A"/>
    <w:rsid w:val="00D67B92"/>
    <w:rsid w:val="00D70138"/>
    <w:rsid w:val="00D71D32"/>
    <w:rsid w:val="00D73181"/>
    <w:rsid w:val="00D75D86"/>
    <w:rsid w:val="00D81DF7"/>
    <w:rsid w:val="00D85B58"/>
    <w:rsid w:val="00D86C49"/>
    <w:rsid w:val="00D91CB8"/>
    <w:rsid w:val="00D93D7B"/>
    <w:rsid w:val="00DA140E"/>
    <w:rsid w:val="00DA303C"/>
    <w:rsid w:val="00DB0287"/>
    <w:rsid w:val="00DB35D6"/>
    <w:rsid w:val="00DB3B0B"/>
    <w:rsid w:val="00DB465C"/>
    <w:rsid w:val="00DC1B16"/>
    <w:rsid w:val="00DC3341"/>
    <w:rsid w:val="00DC340F"/>
    <w:rsid w:val="00DC5723"/>
    <w:rsid w:val="00DC6214"/>
    <w:rsid w:val="00DD4F9B"/>
    <w:rsid w:val="00DE1BC0"/>
    <w:rsid w:val="00DE329D"/>
    <w:rsid w:val="00DE36BA"/>
    <w:rsid w:val="00DE38AC"/>
    <w:rsid w:val="00DE46CD"/>
    <w:rsid w:val="00DE4A20"/>
    <w:rsid w:val="00DF04BA"/>
    <w:rsid w:val="00DF50FD"/>
    <w:rsid w:val="00DF5264"/>
    <w:rsid w:val="00DF738D"/>
    <w:rsid w:val="00DF7CF4"/>
    <w:rsid w:val="00E03B85"/>
    <w:rsid w:val="00E0533D"/>
    <w:rsid w:val="00E05B32"/>
    <w:rsid w:val="00E079C1"/>
    <w:rsid w:val="00E110E5"/>
    <w:rsid w:val="00E1169C"/>
    <w:rsid w:val="00E219B0"/>
    <w:rsid w:val="00E249DF"/>
    <w:rsid w:val="00E249F6"/>
    <w:rsid w:val="00E345E8"/>
    <w:rsid w:val="00E45018"/>
    <w:rsid w:val="00E4510E"/>
    <w:rsid w:val="00E45D6F"/>
    <w:rsid w:val="00E46D6E"/>
    <w:rsid w:val="00E50082"/>
    <w:rsid w:val="00E50B03"/>
    <w:rsid w:val="00E514FC"/>
    <w:rsid w:val="00E523DC"/>
    <w:rsid w:val="00E55427"/>
    <w:rsid w:val="00E61C68"/>
    <w:rsid w:val="00E64D23"/>
    <w:rsid w:val="00E659C1"/>
    <w:rsid w:val="00E66444"/>
    <w:rsid w:val="00E7136E"/>
    <w:rsid w:val="00E71EF6"/>
    <w:rsid w:val="00E72DFE"/>
    <w:rsid w:val="00E739D4"/>
    <w:rsid w:val="00E748F1"/>
    <w:rsid w:val="00E74AA9"/>
    <w:rsid w:val="00E8300B"/>
    <w:rsid w:val="00E843BE"/>
    <w:rsid w:val="00E848C1"/>
    <w:rsid w:val="00E852CA"/>
    <w:rsid w:val="00E86DEF"/>
    <w:rsid w:val="00E90200"/>
    <w:rsid w:val="00E91642"/>
    <w:rsid w:val="00E9618C"/>
    <w:rsid w:val="00EB6ED2"/>
    <w:rsid w:val="00EC0F8A"/>
    <w:rsid w:val="00EC120D"/>
    <w:rsid w:val="00EC2797"/>
    <w:rsid w:val="00ED0E75"/>
    <w:rsid w:val="00ED1CF8"/>
    <w:rsid w:val="00ED5719"/>
    <w:rsid w:val="00ED6EA0"/>
    <w:rsid w:val="00EE1713"/>
    <w:rsid w:val="00EE22A4"/>
    <w:rsid w:val="00EE388C"/>
    <w:rsid w:val="00EF3A7C"/>
    <w:rsid w:val="00EF4B57"/>
    <w:rsid w:val="00EF550E"/>
    <w:rsid w:val="00EF7D27"/>
    <w:rsid w:val="00F03C36"/>
    <w:rsid w:val="00F06FAF"/>
    <w:rsid w:val="00F23309"/>
    <w:rsid w:val="00F2517B"/>
    <w:rsid w:val="00F31D7F"/>
    <w:rsid w:val="00F3280D"/>
    <w:rsid w:val="00F32A62"/>
    <w:rsid w:val="00F32CFE"/>
    <w:rsid w:val="00F405B6"/>
    <w:rsid w:val="00F43ECD"/>
    <w:rsid w:val="00F53FE7"/>
    <w:rsid w:val="00F56C98"/>
    <w:rsid w:val="00F6552C"/>
    <w:rsid w:val="00F67417"/>
    <w:rsid w:val="00F67422"/>
    <w:rsid w:val="00F71D5A"/>
    <w:rsid w:val="00F73E99"/>
    <w:rsid w:val="00F77888"/>
    <w:rsid w:val="00F815B4"/>
    <w:rsid w:val="00F879F4"/>
    <w:rsid w:val="00F94BE3"/>
    <w:rsid w:val="00F94DBE"/>
    <w:rsid w:val="00F9593E"/>
    <w:rsid w:val="00FA0CC4"/>
    <w:rsid w:val="00FA455B"/>
    <w:rsid w:val="00FA4C3D"/>
    <w:rsid w:val="00FA5F7E"/>
    <w:rsid w:val="00FA66C1"/>
    <w:rsid w:val="00FA71CC"/>
    <w:rsid w:val="00FB21E1"/>
    <w:rsid w:val="00FB370D"/>
    <w:rsid w:val="00FC1BFF"/>
    <w:rsid w:val="00FC474A"/>
    <w:rsid w:val="00FC4E75"/>
    <w:rsid w:val="00FD4952"/>
    <w:rsid w:val="00FD6AEF"/>
    <w:rsid w:val="00FE3918"/>
    <w:rsid w:val="00FE400C"/>
    <w:rsid w:val="00FE4A9F"/>
    <w:rsid w:val="00FE6E4E"/>
    <w:rsid w:val="00FF2B7B"/>
    <w:rsid w:val="00FF513C"/>
    <w:rsid w:val="00FF56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3B1F"/>
    <w:rPr>
      <w:sz w:val="24"/>
      <w:szCs w:val="24"/>
    </w:rPr>
  </w:style>
  <w:style w:type="paragraph" w:styleId="1">
    <w:name w:val="heading 1"/>
    <w:basedOn w:val="a"/>
    <w:next w:val="a"/>
    <w:link w:val="10"/>
    <w:qFormat/>
    <w:rsid w:val="00B86969"/>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26EE5"/>
    <w:pPr>
      <w:tabs>
        <w:tab w:val="center" w:pos="4677"/>
        <w:tab w:val="right" w:pos="9355"/>
      </w:tabs>
    </w:pPr>
  </w:style>
  <w:style w:type="character" w:styleId="a4">
    <w:name w:val="page number"/>
    <w:basedOn w:val="a0"/>
    <w:rsid w:val="00B26EE5"/>
  </w:style>
  <w:style w:type="paragraph" w:styleId="a5">
    <w:name w:val="Document Map"/>
    <w:basedOn w:val="a"/>
    <w:semiHidden/>
    <w:rsid w:val="00AD3319"/>
    <w:pPr>
      <w:shd w:val="clear" w:color="auto" w:fill="000080"/>
    </w:pPr>
    <w:rPr>
      <w:rFonts w:ascii="Tahoma" w:hAnsi="Tahoma" w:cs="Tahoma"/>
      <w:sz w:val="20"/>
      <w:szCs w:val="20"/>
    </w:rPr>
  </w:style>
  <w:style w:type="table" w:styleId="a6">
    <w:name w:val="Table Grid"/>
    <w:basedOn w:val="a1"/>
    <w:uiPriority w:val="59"/>
    <w:rsid w:val="007875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locked/>
    <w:rsid w:val="00B86969"/>
    <w:rPr>
      <w:b/>
      <w:bCs/>
      <w:sz w:val="24"/>
      <w:szCs w:val="24"/>
      <w:lang w:val="ru-RU" w:eastAsia="ru-RU" w:bidi="ar-SA"/>
    </w:rPr>
  </w:style>
  <w:style w:type="paragraph" w:customStyle="1" w:styleId="ConsPlusNormal">
    <w:name w:val="ConsPlusNormal"/>
    <w:rsid w:val="00936056"/>
    <w:pPr>
      <w:autoSpaceDE w:val="0"/>
      <w:autoSpaceDN w:val="0"/>
      <w:adjustRightInd w:val="0"/>
    </w:pPr>
    <w:rPr>
      <w:sz w:val="28"/>
      <w:szCs w:val="28"/>
    </w:rPr>
  </w:style>
  <w:style w:type="paragraph" w:customStyle="1" w:styleId="ConsPlusTitlePage">
    <w:name w:val="ConsPlusTitlePage"/>
    <w:uiPriority w:val="99"/>
    <w:rsid w:val="002C1738"/>
    <w:pPr>
      <w:autoSpaceDE w:val="0"/>
      <w:autoSpaceDN w:val="0"/>
      <w:adjustRightInd w:val="0"/>
    </w:pPr>
    <w:rPr>
      <w:rFonts w:ascii="Tahoma" w:hAnsi="Tahoma" w:cs="Tahoma"/>
      <w:sz w:val="28"/>
      <w:szCs w:val="28"/>
    </w:rPr>
  </w:style>
  <w:style w:type="paragraph" w:styleId="a7">
    <w:name w:val="header"/>
    <w:basedOn w:val="a"/>
    <w:link w:val="a8"/>
    <w:rsid w:val="00EF7D27"/>
    <w:pPr>
      <w:tabs>
        <w:tab w:val="center" w:pos="4677"/>
        <w:tab w:val="right" w:pos="9355"/>
      </w:tabs>
    </w:pPr>
    <w:rPr>
      <w:rFonts w:ascii="Calibri" w:hAnsi="Calibri"/>
      <w:sz w:val="22"/>
      <w:szCs w:val="22"/>
      <w:lang w:eastAsia="en-US"/>
    </w:rPr>
  </w:style>
  <w:style w:type="character" w:customStyle="1" w:styleId="a8">
    <w:name w:val="Верхний колонтитул Знак"/>
    <w:basedOn w:val="a0"/>
    <w:link w:val="a7"/>
    <w:rsid w:val="00EF7D27"/>
    <w:rPr>
      <w:rFonts w:ascii="Calibri" w:hAnsi="Calibri"/>
      <w:sz w:val="22"/>
      <w:szCs w:val="22"/>
      <w:lang w:eastAsia="en-US"/>
    </w:rPr>
  </w:style>
  <w:style w:type="paragraph" w:customStyle="1" w:styleId="ConsPlusTitle">
    <w:name w:val="ConsPlusTitle"/>
    <w:rsid w:val="00E45D6F"/>
    <w:pPr>
      <w:widowControl w:val="0"/>
      <w:autoSpaceDE w:val="0"/>
      <w:autoSpaceDN w:val="0"/>
    </w:pPr>
    <w:rPr>
      <w:rFonts w:ascii="Calibri" w:hAnsi="Calibri" w:cs="Calibri"/>
      <w:b/>
      <w:sz w:val="22"/>
    </w:rPr>
  </w:style>
  <w:style w:type="paragraph" w:styleId="a9">
    <w:name w:val="footnote text"/>
    <w:basedOn w:val="a"/>
    <w:link w:val="aa"/>
    <w:rsid w:val="00C261A8"/>
    <w:rPr>
      <w:sz w:val="20"/>
      <w:szCs w:val="20"/>
    </w:rPr>
  </w:style>
  <w:style w:type="character" w:customStyle="1" w:styleId="aa">
    <w:name w:val="Текст сноски Знак"/>
    <w:basedOn w:val="a0"/>
    <w:link w:val="a9"/>
    <w:rsid w:val="00C261A8"/>
  </w:style>
  <w:style w:type="character" w:styleId="ab">
    <w:name w:val="footnote reference"/>
    <w:basedOn w:val="a0"/>
    <w:rsid w:val="00C261A8"/>
    <w:rPr>
      <w:vertAlign w:val="superscript"/>
    </w:rPr>
  </w:style>
  <w:style w:type="paragraph" w:styleId="ac">
    <w:name w:val="Balloon Text"/>
    <w:basedOn w:val="a"/>
    <w:link w:val="ad"/>
    <w:rsid w:val="00FF2B7B"/>
    <w:rPr>
      <w:rFonts w:ascii="Tahoma" w:hAnsi="Tahoma" w:cs="Tahoma"/>
      <w:sz w:val="16"/>
      <w:szCs w:val="16"/>
    </w:rPr>
  </w:style>
  <w:style w:type="character" w:customStyle="1" w:styleId="ad">
    <w:name w:val="Текст выноски Знак"/>
    <w:basedOn w:val="a0"/>
    <w:link w:val="ac"/>
    <w:rsid w:val="00FF2B7B"/>
    <w:rPr>
      <w:rFonts w:ascii="Tahoma" w:hAnsi="Tahoma" w:cs="Tahoma"/>
      <w:sz w:val="16"/>
      <w:szCs w:val="16"/>
    </w:rPr>
  </w:style>
  <w:style w:type="paragraph" w:styleId="ae">
    <w:name w:val="List Paragraph"/>
    <w:basedOn w:val="a"/>
    <w:uiPriority w:val="34"/>
    <w:qFormat/>
    <w:rsid w:val="003C4902"/>
    <w:pPr>
      <w:ind w:left="720"/>
      <w:contextualSpacing/>
    </w:pPr>
  </w:style>
</w:styles>
</file>

<file path=word/webSettings.xml><?xml version="1.0" encoding="utf-8"?>
<w:webSettings xmlns:r="http://schemas.openxmlformats.org/officeDocument/2006/relationships" xmlns:w="http://schemas.openxmlformats.org/wordprocessingml/2006/main">
  <w:divs>
    <w:div w:id="215629065">
      <w:bodyDiv w:val="1"/>
      <w:marLeft w:val="0"/>
      <w:marRight w:val="0"/>
      <w:marTop w:val="0"/>
      <w:marBottom w:val="0"/>
      <w:divBdr>
        <w:top w:val="none" w:sz="0" w:space="0" w:color="auto"/>
        <w:left w:val="none" w:sz="0" w:space="0" w:color="auto"/>
        <w:bottom w:val="none" w:sz="0" w:space="0" w:color="auto"/>
        <w:right w:val="none" w:sz="0" w:space="0" w:color="auto"/>
      </w:divBdr>
    </w:div>
    <w:div w:id="304546581">
      <w:bodyDiv w:val="1"/>
      <w:marLeft w:val="0"/>
      <w:marRight w:val="0"/>
      <w:marTop w:val="0"/>
      <w:marBottom w:val="0"/>
      <w:divBdr>
        <w:top w:val="none" w:sz="0" w:space="0" w:color="auto"/>
        <w:left w:val="none" w:sz="0" w:space="0" w:color="auto"/>
        <w:bottom w:val="none" w:sz="0" w:space="0" w:color="auto"/>
        <w:right w:val="none" w:sz="0" w:space="0" w:color="auto"/>
      </w:divBdr>
    </w:div>
    <w:div w:id="342362194">
      <w:bodyDiv w:val="1"/>
      <w:marLeft w:val="0"/>
      <w:marRight w:val="0"/>
      <w:marTop w:val="0"/>
      <w:marBottom w:val="0"/>
      <w:divBdr>
        <w:top w:val="none" w:sz="0" w:space="0" w:color="auto"/>
        <w:left w:val="none" w:sz="0" w:space="0" w:color="auto"/>
        <w:bottom w:val="none" w:sz="0" w:space="0" w:color="auto"/>
        <w:right w:val="none" w:sz="0" w:space="0" w:color="auto"/>
      </w:divBdr>
      <w:divsChild>
        <w:div w:id="45497846">
          <w:marLeft w:val="0"/>
          <w:marRight w:val="0"/>
          <w:marTop w:val="0"/>
          <w:marBottom w:val="0"/>
          <w:divBdr>
            <w:top w:val="none" w:sz="0" w:space="0" w:color="auto"/>
            <w:left w:val="none" w:sz="0" w:space="0" w:color="auto"/>
            <w:bottom w:val="none" w:sz="0" w:space="0" w:color="auto"/>
            <w:right w:val="none" w:sz="0" w:space="0" w:color="auto"/>
          </w:divBdr>
          <w:divsChild>
            <w:div w:id="152359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24107">
      <w:bodyDiv w:val="1"/>
      <w:marLeft w:val="0"/>
      <w:marRight w:val="0"/>
      <w:marTop w:val="0"/>
      <w:marBottom w:val="0"/>
      <w:divBdr>
        <w:top w:val="none" w:sz="0" w:space="0" w:color="auto"/>
        <w:left w:val="none" w:sz="0" w:space="0" w:color="auto"/>
        <w:bottom w:val="none" w:sz="0" w:space="0" w:color="auto"/>
        <w:right w:val="none" w:sz="0" w:space="0" w:color="auto"/>
      </w:divBdr>
    </w:div>
    <w:div w:id="471365182">
      <w:bodyDiv w:val="1"/>
      <w:marLeft w:val="0"/>
      <w:marRight w:val="0"/>
      <w:marTop w:val="0"/>
      <w:marBottom w:val="0"/>
      <w:divBdr>
        <w:top w:val="none" w:sz="0" w:space="0" w:color="auto"/>
        <w:left w:val="none" w:sz="0" w:space="0" w:color="auto"/>
        <w:bottom w:val="none" w:sz="0" w:space="0" w:color="auto"/>
        <w:right w:val="none" w:sz="0" w:space="0" w:color="auto"/>
      </w:divBdr>
    </w:div>
    <w:div w:id="557936274">
      <w:bodyDiv w:val="1"/>
      <w:marLeft w:val="0"/>
      <w:marRight w:val="0"/>
      <w:marTop w:val="0"/>
      <w:marBottom w:val="0"/>
      <w:divBdr>
        <w:top w:val="none" w:sz="0" w:space="0" w:color="auto"/>
        <w:left w:val="none" w:sz="0" w:space="0" w:color="auto"/>
        <w:bottom w:val="none" w:sz="0" w:space="0" w:color="auto"/>
        <w:right w:val="none" w:sz="0" w:space="0" w:color="auto"/>
      </w:divBdr>
    </w:div>
    <w:div w:id="596326574">
      <w:bodyDiv w:val="1"/>
      <w:marLeft w:val="0"/>
      <w:marRight w:val="0"/>
      <w:marTop w:val="0"/>
      <w:marBottom w:val="0"/>
      <w:divBdr>
        <w:top w:val="none" w:sz="0" w:space="0" w:color="auto"/>
        <w:left w:val="none" w:sz="0" w:space="0" w:color="auto"/>
        <w:bottom w:val="none" w:sz="0" w:space="0" w:color="auto"/>
        <w:right w:val="none" w:sz="0" w:space="0" w:color="auto"/>
      </w:divBdr>
    </w:div>
    <w:div w:id="930746984">
      <w:bodyDiv w:val="1"/>
      <w:marLeft w:val="0"/>
      <w:marRight w:val="0"/>
      <w:marTop w:val="0"/>
      <w:marBottom w:val="0"/>
      <w:divBdr>
        <w:top w:val="none" w:sz="0" w:space="0" w:color="auto"/>
        <w:left w:val="none" w:sz="0" w:space="0" w:color="auto"/>
        <w:bottom w:val="none" w:sz="0" w:space="0" w:color="auto"/>
        <w:right w:val="none" w:sz="0" w:space="0" w:color="auto"/>
      </w:divBdr>
    </w:div>
    <w:div w:id="1033581309">
      <w:bodyDiv w:val="1"/>
      <w:marLeft w:val="0"/>
      <w:marRight w:val="0"/>
      <w:marTop w:val="0"/>
      <w:marBottom w:val="0"/>
      <w:divBdr>
        <w:top w:val="none" w:sz="0" w:space="0" w:color="auto"/>
        <w:left w:val="none" w:sz="0" w:space="0" w:color="auto"/>
        <w:bottom w:val="none" w:sz="0" w:space="0" w:color="auto"/>
        <w:right w:val="none" w:sz="0" w:space="0" w:color="auto"/>
      </w:divBdr>
    </w:div>
    <w:div w:id="1154565833">
      <w:bodyDiv w:val="1"/>
      <w:marLeft w:val="0"/>
      <w:marRight w:val="0"/>
      <w:marTop w:val="0"/>
      <w:marBottom w:val="0"/>
      <w:divBdr>
        <w:top w:val="none" w:sz="0" w:space="0" w:color="auto"/>
        <w:left w:val="none" w:sz="0" w:space="0" w:color="auto"/>
        <w:bottom w:val="none" w:sz="0" w:space="0" w:color="auto"/>
        <w:right w:val="none" w:sz="0" w:space="0" w:color="auto"/>
      </w:divBdr>
    </w:div>
    <w:div w:id="1192381362">
      <w:bodyDiv w:val="1"/>
      <w:marLeft w:val="0"/>
      <w:marRight w:val="0"/>
      <w:marTop w:val="0"/>
      <w:marBottom w:val="0"/>
      <w:divBdr>
        <w:top w:val="none" w:sz="0" w:space="0" w:color="auto"/>
        <w:left w:val="none" w:sz="0" w:space="0" w:color="auto"/>
        <w:bottom w:val="none" w:sz="0" w:space="0" w:color="auto"/>
        <w:right w:val="none" w:sz="0" w:space="0" w:color="auto"/>
      </w:divBdr>
    </w:div>
    <w:div w:id="1273396263">
      <w:bodyDiv w:val="1"/>
      <w:marLeft w:val="0"/>
      <w:marRight w:val="0"/>
      <w:marTop w:val="0"/>
      <w:marBottom w:val="0"/>
      <w:divBdr>
        <w:top w:val="none" w:sz="0" w:space="0" w:color="auto"/>
        <w:left w:val="none" w:sz="0" w:space="0" w:color="auto"/>
        <w:bottom w:val="none" w:sz="0" w:space="0" w:color="auto"/>
        <w:right w:val="none" w:sz="0" w:space="0" w:color="auto"/>
      </w:divBdr>
    </w:div>
    <w:div w:id="1572083311">
      <w:bodyDiv w:val="1"/>
      <w:marLeft w:val="0"/>
      <w:marRight w:val="0"/>
      <w:marTop w:val="0"/>
      <w:marBottom w:val="0"/>
      <w:divBdr>
        <w:top w:val="none" w:sz="0" w:space="0" w:color="auto"/>
        <w:left w:val="none" w:sz="0" w:space="0" w:color="auto"/>
        <w:bottom w:val="none" w:sz="0" w:space="0" w:color="auto"/>
        <w:right w:val="none" w:sz="0" w:space="0" w:color="auto"/>
      </w:divBdr>
    </w:div>
    <w:div w:id="1891259191">
      <w:bodyDiv w:val="1"/>
      <w:marLeft w:val="0"/>
      <w:marRight w:val="0"/>
      <w:marTop w:val="0"/>
      <w:marBottom w:val="0"/>
      <w:divBdr>
        <w:top w:val="none" w:sz="0" w:space="0" w:color="auto"/>
        <w:left w:val="none" w:sz="0" w:space="0" w:color="auto"/>
        <w:bottom w:val="none" w:sz="0" w:space="0" w:color="auto"/>
        <w:right w:val="none" w:sz="0" w:space="0" w:color="auto"/>
      </w:divBdr>
    </w:div>
    <w:div w:id="1948534631">
      <w:bodyDiv w:val="1"/>
      <w:marLeft w:val="0"/>
      <w:marRight w:val="0"/>
      <w:marTop w:val="0"/>
      <w:marBottom w:val="0"/>
      <w:divBdr>
        <w:top w:val="none" w:sz="0" w:space="0" w:color="auto"/>
        <w:left w:val="none" w:sz="0" w:space="0" w:color="auto"/>
        <w:bottom w:val="none" w:sz="0" w:space="0" w:color="auto"/>
        <w:right w:val="none" w:sz="0" w:space="0" w:color="auto"/>
      </w:divBdr>
    </w:div>
    <w:div w:id="214257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4034CF97E9073F0A01731C492BA54B1478649C0111949FEE7338E8D4E276BE4074FAFAE9170C52793593C0E60752670DB398BD759E9C4868h0w9H" TargetMode="External"/><Relationship Id="rId4" Type="http://schemas.openxmlformats.org/officeDocument/2006/relationships/settings" Target="settings.xml"/><Relationship Id="rId9" Type="http://schemas.openxmlformats.org/officeDocument/2006/relationships/hyperlink" Target="consultantplus://offline/ref=4034CF97E9073F0A01731C492BA54B1478649C0111949FEE7338E8D4E276BE4074FAFAE9170C537E3993C0E60752670DB398BD759E9C4868h0w9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2C563-03A5-434D-8854-F3E76DFFD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1595</TotalTime>
  <Pages>12</Pages>
  <Words>2103</Words>
  <Characters>15893</Characters>
  <Application>Microsoft Office Word</Application>
  <DocSecurity>0</DocSecurity>
  <Lines>132</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komf1</dc:creator>
  <cp:lastModifiedBy>komf1</cp:lastModifiedBy>
  <cp:revision>49</cp:revision>
  <cp:lastPrinted>2019-12-24T11:07:00Z</cp:lastPrinted>
  <dcterms:created xsi:type="dcterms:W3CDTF">2018-12-18T06:21:00Z</dcterms:created>
  <dcterms:modified xsi:type="dcterms:W3CDTF">2019-12-24T11:10:00Z</dcterms:modified>
</cp:coreProperties>
</file>