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F39" w:rsidRDefault="00164F39" w:rsidP="00E10466">
      <w:pPr>
        <w:pStyle w:val="a3"/>
        <w:rPr>
          <w:b/>
        </w:rPr>
      </w:pPr>
      <w:bookmarkStart w:id="0" w:name="_GoBack"/>
      <w:bookmarkEnd w:id="0"/>
    </w:p>
    <w:p w:rsidR="00B41000" w:rsidRDefault="00B41000" w:rsidP="00B41000">
      <w:pPr>
        <w:pStyle w:val="a3"/>
        <w:jc w:val="center"/>
        <w:rPr>
          <w:b/>
        </w:rPr>
      </w:pPr>
      <w:r>
        <w:rPr>
          <w:b/>
        </w:rPr>
        <w:t>Объявление</w:t>
      </w:r>
    </w:p>
    <w:p w:rsidR="00B41000" w:rsidRDefault="00B41000" w:rsidP="00B41000">
      <w:pPr>
        <w:pStyle w:val="a3"/>
        <w:jc w:val="center"/>
        <w:rPr>
          <w:b/>
        </w:rPr>
      </w:pPr>
      <w:r>
        <w:rPr>
          <w:b/>
        </w:rPr>
        <w:t xml:space="preserve">о приеме документов для участия в Конкурсе на замещение вакантной должности муниципальной службы </w:t>
      </w:r>
    </w:p>
    <w:p w:rsidR="00B41000" w:rsidRDefault="00B41000" w:rsidP="00B41000"/>
    <w:p w:rsidR="00B41000" w:rsidRDefault="00B41000" w:rsidP="00B41000">
      <w:pPr>
        <w:pStyle w:val="a4"/>
        <w:rPr>
          <w:rFonts w:ascii="Times New Roman" w:hAnsi="Times New Roman" w:cs="Times New Roman"/>
          <w:sz w:val="24"/>
          <w:szCs w:val="24"/>
        </w:rPr>
      </w:pPr>
    </w:p>
    <w:p w:rsidR="00B41000" w:rsidRDefault="00B41000" w:rsidP="00B41000">
      <w:pPr>
        <w:pStyle w:val="a4"/>
        <w:ind w:firstLine="284"/>
        <w:rPr>
          <w:rFonts w:ascii="Times New Roman" w:hAnsi="Times New Roman" w:cs="Times New Roman"/>
          <w:sz w:val="24"/>
          <w:szCs w:val="24"/>
        </w:rPr>
      </w:pPr>
      <w:r>
        <w:rPr>
          <w:rFonts w:ascii="Times New Roman" w:hAnsi="Times New Roman" w:cs="Times New Roman"/>
          <w:noProof/>
          <w:sz w:val="24"/>
          <w:szCs w:val="24"/>
        </w:rPr>
        <w:t xml:space="preserve">Администрация  муниципального образования «Гатчинский муниципальный район» Ленинградской области на основании постановления администрации Гатчинского муниципального района  от  09.07.2018 № 3025  проводит конкурс на замещение вакантной главной должности </w:t>
      </w:r>
      <w:r>
        <w:rPr>
          <w:rFonts w:ascii="Times New Roman" w:hAnsi="Times New Roman" w:cs="Times New Roman"/>
          <w:sz w:val="24"/>
          <w:szCs w:val="24"/>
        </w:rPr>
        <w:t>муниципальной службы категории «руководители» – председатель Комитета по архитектуре администрации Гатчинского муниципального района.</w:t>
      </w:r>
    </w:p>
    <w:p w:rsidR="00B41000" w:rsidRDefault="00B41000" w:rsidP="00B41000">
      <w:pPr>
        <w:pStyle w:val="a4"/>
        <w:ind w:firstLine="284"/>
        <w:rPr>
          <w:rFonts w:ascii="Times New Roman" w:hAnsi="Times New Roman" w:cs="Times New Roman"/>
          <w:noProof/>
          <w:sz w:val="24"/>
          <w:szCs w:val="24"/>
        </w:rPr>
      </w:pPr>
      <w:r>
        <w:rPr>
          <w:rFonts w:ascii="Times New Roman" w:hAnsi="Times New Roman" w:cs="Times New Roman"/>
          <w:noProof/>
          <w:sz w:val="24"/>
          <w:szCs w:val="24"/>
        </w:rPr>
        <w:t>Конкурс проводится в соотвтетствии с требованиями Положения о порядке проведения конкурса для замещения вакантной должности муниципальной службы в органах местного самоуправления муниципального образования «Гатчинский муниципальный район», утвержденным  решением совета депутатов Гатчинского муниципального района от 26.02.2016 № 137.</w:t>
      </w:r>
    </w:p>
    <w:p w:rsidR="00B41000" w:rsidRDefault="00B41000" w:rsidP="00B41000">
      <w:pPr>
        <w:pStyle w:val="a4"/>
        <w:numPr>
          <w:ilvl w:val="0"/>
          <w:numId w:val="1"/>
        </w:numPr>
        <w:rPr>
          <w:rFonts w:ascii="Times New Roman" w:hAnsi="Times New Roman" w:cs="Times New Roman"/>
          <w:noProof/>
          <w:sz w:val="24"/>
          <w:szCs w:val="24"/>
        </w:rPr>
      </w:pPr>
      <w:r>
        <w:rPr>
          <w:rFonts w:ascii="Times New Roman" w:hAnsi="Times New Roman" w:cs="Times New Roman"/>
          <w:b/>
          <w:noProof/>
          <w:sz w:val="24"/>
          <w:szCs w:val="24"/>
        </w:rPr>
        <w:t>Требования, предъявляемые к претенденту на замещение должности</w:t>
      </w:r>
      <w:r>
        <w:rPr>
          <w:rFonts w:ascii="Times New Roman" w:hAnsi="Times New Roman" w:cs="Times New Roman"/>
          <w:noProof/>
          <w:sz w:val="24"/>
          <w:szCs w:val="24"/>
        </w:rPr>
        <w:t>:</w:t>
      </w:r>
    </w:p>
    <w:p w:rsidR="00B41000" w:rsidRPr="00B41000" w:rsidRDefault="00B41000" w:rsidP="00B41000">
      <w:pPr>
        <w:rPr>
          <w:rFonts w:ascii="Times New Roman" w:hAnsi="Times New Roman" w:cs="Times New Roman"/>
          <w:noProof/>
          <w:sz w:val="24"/>
          <w:szCs w:val="24"/>
        </w:rPr>
      </w:pPr>
      <w:r w:rsidRPr="00B41000">
        <w:rPr>
          <w:rFonts w:ascii="Times New Roman" w:hAnsi="Times New Roman" w:cs="Times New Roman"/>
          <w:noProof/>
        </w:rPr>
        <w:t xml:space="preserve">возраст не старше 65 лет </w:t>
      </w:r>
    </w:p>
    <w:p w:rsidR="00B41000" w:rsidRPr="00B41000" w:rsidRDefault="00B41000" w:rsidP="00B41000">
      <w:pPr>
        <w:rPr>
          <w:rFonts w:ascii="Times New Roman" w:eastAsia="Calibri" w:hAnsi="Times New Roman" w:cs="Times New Roman"/>
          <w:lang w:eastAsia="en-US"/>
        </w:rPr>
      </w:pPr>
      <w:proofErr w:type="gramStart"/>
      <w:r w:rsidRPr="00B41000">
        <w:rPr>
          <w:rFonts w:ascii="Times New Roman" w:eastAsia="Calibri" w:hAnsi="Times New Roman" w:cs="Times New Roman"/>
          <w:lang w:eastAsia="en-US"/>
        </w:rPr>
        <w:t>высшее образование</w:t>
      </w:r>
      <w:proofErr w:type="gramEnd"/>
      <w:r w:rsidRPr="00B41000">
        <w:rPr>
          <w:rFonts w:ascii="Times New Roman" w:eastAsia="Calibri" w:hAnsi="Times New Roman" w:cs="Times New Roman"/>
          <w:lang w:eastAsia="en-US"/>
        </w:rPr>
        <w:t xml:space="preserve"> подтверждаемое дипломом о высшем образовании соответствующего уровня:</w:t>
      </w:r>
    </w:p>
    <w:p w:rsidR="00B41000" w:rsidRPr="00B41000" w:rsidRDefault="00B41000" w:rsidP="00B41000">
      <w:pPr>
        <w:autoSpaceDE w:val="0"/>
        <w:autoSpaceDN w:val="0"/>
        <w:adjustRightInd w:val="0"/>
        <w:jc w:val="both"/>
        <w:rPr>
          <w:rFonts w:ascii="Times New Roman" w:eastAsia="Calibri" w:hAnsi="Times New Roman" w:cs="Times New Roman"/>
          <w:lang w:eastAsia="en-US"/>
        </w:rPr>
      </w:pPr>
      <w:r w:rsidRPr="00B41000">
        <w:rPr>
          <w:rFonts w:ascii="Times New Roman" w:eastAsia="Calibri" w:hAnsi="Times New Roman" w:cs="Times New Roman"/>
          <w:lang w:eastAsia="en-US"/>
        </w:rPr>
        <w:t>- полученные до 01.07.2017 специальность или направление подготовки укрупненной группы специальностей и направлений подготовки «Архитектура и строительство»</w:t>
      </w:r>
    </w:p>
    <w:p w:rsidR="00B41000" w:rsidRPr="00B41000" w:rsidRDefault="00B41000" w:rsidP="00B41000">
      <w:pPr>
        <w:autoSpaceDE w:val="0"/>
        <w:autoSpaceDN w:val="0"/>
        <w:adjustRightInd w:val="0"/>
        <w:jc w:val="both"/>
        <w:rPr>
          <w:rFonts w:ascii="Times New Roman" w:eastAsia="Calibri" w:hAnsi="Times New Roman" w:cs="Times New Roman"/>
          <w:lang w:eastAsia="en-US"/>
        </w:rPr>
      </w:pPr>
      <w:r w:rsidRPr="00B41000">
        <w:rPr>
          <w:rFonts w:ascii="Times New Roman" w:eastAsia="Calibri" w:hAnsi="Times New Roman" w:cs="Times New Roman"/>
          <w:lang w:eastAsia="en-US"/>
        </w:rPr>
        <w:t>- полученные после 01.07.2017 специальность или направление подготовки укрупненной группы «Архитектура», не менее двух лет стажа муниципальной службы или не менее четырех лет стажа работы по специальности, направлению подготовки;</w:t>
      </w:r>
    </w:p>
    <w:p w:rsidR="00B41000" w:rsidRPr="00B41000" w:rsidRDefault="00B41000" w:rsidP="00B41000">
      <w:pPr>
        <w:ind w:firstLine="284"/>
        <w:jc w:val="both"/>
        <w:rPr>
          <w:rFonts w:ascii="Times New Roman" w:eastAsia="Times New Roman" w:hAnsi="Times New Roman" w:cs="Times New Roman"/>
        </w:rPr>
      </w:pPr>
      <w:r w:rsidRPr="00B41000">
        <w:rPr>
          <w:rFonts w:ascii="Times New Roman" w:hAnsi="Times New Roman" w:cs="Times New Roman"/>
        </w:rPr>
        <w:t xml:space="preserve"> наличие следующих профессиональных знаний и умений:</w:t>
      </w:r>
    </w:p>
    <w:p w:rsidR="00B41000" w:rsidRPr="00B41000" w:rsidRDefault="00B41000" w:rsidP="00B41000">
      <w:pPr>
        <w:ind w:firstLine="284"/>
        <w:jc w:val="both"/>
        <w:rPr>
          <w:rFonts w:ascii="Times New Roman" w:hAnsi="Times New Roman" w:cs="Times New Roman"/>
        </w:rPr>
      </w:pPr>
      <w:r w:rsidRPr="00B41000">
        <w:rPr>
          <w:rFonts w:ascii="Times New Roman" w:hAnsi="Times New Roman" w:cs="Times New Roman"/>
          <w:b/>
        </w:rPr>
        <w:t>Знание</w:t>
      </w:r>
      <w:r w:rsidRPr="00B41000">
        <w:rPr>
          <w:rFonts w:ascii="Times New Roman" w:hAnsi="Times New Roman" w:cs="Times New Roman"/>
        </w:rPr>
        <w:t>:</w:t>
      </w:r>
    </w:p>
    <w:p w:rsidR="00B41000" w:rsidRPr="00B41000" w:rsidRDefault="00B41000" w:rsidP="00B41000">
      <w:pPr>
        <w:ind w:firstLine="284"/>
        <w:jc w:val="both"/>
        <w:rPr>
          <w:rFonts w:ascii="Times New Roman" w:hAnsi="Times New Roman" w:cs="Times New Roman"/>
        </w:rPr>
      </w:pPr>
      <w:r w:rsidRPr="00B41000">
        <w:rPr>
          <w:rFonts w:ascii="Times New Roman" w:hAnsi="Times New Roman" w:cs="Times New Roman"/>
        </w:rPr>
        <w:t>Государственного языка Российской Федерации (русского языка) и основ Конституции Российской Федерации;</w:t>
      </w:r>
    </w:p>
    <w:p w:rsidR="00B41000" w:rsidRPr="00B41000" w:rsidRDefault="00B41000" w:rsidP="00B41000">
      <w:pPr>
        <w:ind w:firstLine="284"/>
        <w:jc w:val="both"/>
        <w:rPr>
          <w:rFonts w:ascii="Times New Roman" w:hAnsi="Times New Roman" w:cs="Times New Roman"/>
        </w:rPr>
      </w:pPr>
      <w:r w:rsidRPr="00B41000">
        <w:rPr>
          <w:rFonts w:ascii="Times New Roman" w:hAnsi="Times New Roman" w:cs="Times New Roman"/>
          <w:b/>
        </w:rPr>
        <w:t>Федеральных законов:</w:t>
      </w:r>
      <w:r w:rsidRPr="00B41000">
        <w:rPr>
          <w:rFonts w:ascii="Times New Roman" w:hAnsi="Times New Roman" w:cs="Times New Roman"/>
        </w:rPr>
        <w:t xml:space="preserve"> от 06.10.2003№ 131-ФЗ «Об общих принципах организации местного самоуправления в Российской Федерации»; от 02.03.2007 № 25-ФЗ «О муниципальной службе в Российской Федерации»; от 02.05.2006 № 59-ФЗ «О порядке рассмотрения обращений граждан Российской Федерации»; от 27.07.2006 № 149-ФЗ «Об информации, информационных технологиях и о защите информации», а также принятых в соответствии с указанным законом нормативных правовых актов в сфере обработки и защиты персональных данных; от 06.04.2011 № 63-ФЗ «Об электронной подписи»; от 25.12.2008 № 273-ФЗ «О противодействии коррупции» и иных нормативных правовых актов Российской Федерации, Ленинградской области  и администрации Гатчинского муниципального района в сфере противодействия коррупции;  от 17.11.1995 «Об архитектурной деятельности в Российской Федерации»; от 13.03.2006 № 38-ФЗ «О  рекламе», от 09.02.2009 № 8-ФЗ «Об обеспечении доступа к информации о деятельности государственных органов и органов местного самоуправления»;</w:t>
      </w:r>
    </w:p>
    <w:p w:rsidR="00B41000" w:rsidRPr="00B41000" w:rsidRDefault="00B41000" w:rsidP="00B41000">
      <w:pPr>
        <w:ind w:firstLine="284"/>
        <w:jc w:val="both"/>
        <w:rPr>
          <w:rFonts w:ascii="Times New Roman" w:hAnsi="Times New Roman" w:cs="Times New Roman"/>
        </w:rPr>
      </w:pPr>
      <w:r w:rsidRPr="00B41000">
        <w:rPr>
          <w:rFonts w:ascii="Times New Roman" w:hAnsi="Times New Roman" w:cs="Times New Roman"/>
        </w:rPr>
        <w:lastRenderedPageBreak/>
        <w:t>Градостроительного кодекса Российской Федерации и иных нормативных правовых актов Российской Федерации, Ленинградской области Гатчинского муниципального района в сфере градостроительной деятельности; Земельного кодекса Российской Федерации;</w:t>
      </w:r>
    </w:p>
    <w:p w:rsidR="00B41000" w:rsidRPr="00B41000" w:rsidRDefault="00B41000" w:rsidP="00B41000">
      <w:pPr>
        <w:ind w:firstLine="284"/>
        <w:jc w:val="both"/>
        <w:rPr>
          <w:rFonts w:ascii="Times New Roman" w:hAnsi="Times New Roman" w:cs="Times New Roman"/>
        </w:rPr>
      </w:pPr>
      <w:r w:rsidRPr="00B41000">
        <w:rPr>
          <w:rFonts w:ascii="Times New Roman" w:hAnsi="Times New Roman" w:cs="Times New Roman"/>
        </w:rPr>
        <w:t>Приказа Министерства экономического развития Российской Федерации от 23.03.2016 №163 «Об утверждении Требований к системе координат, точности определения координат характерных точек границ зоны с особыми условиями использования территорий, формату электронного документа, содержащего сведения о границах зоны с особыми условиями использования территории»</w:t>
      </w:r>
    </w:p>
    <w:p w:rsidR="00B41000" w:rsidRPr="00B41000" w:rsidRDefault="00B41000" w:rsidP="00B41000">
      <w:pPr>
        <w:ind w:firstLine="284"/>
        <w:jc w:val="both"/>
        <w:rPr>
          <w:rFonts w:ascii="Times New Roman" w:hAnsi="Times New Roman" w:cs="Times New Roman"/>
        </w:rPr>
      </w:pPr>
      <w:r w:rsidRPr="00B41000">
        <w:rPr>
          <w:rFonts w:ascii="Times New Roman" w:hAnsi="Times New Roman" w:cs="Times New Roman"/>
        </w:rPr>
        <w:tab/>
        <w:t xml:space="preserve">Законов Российской Федерации, постановлений Правительства Российской Федерации, положений и </w:t>
      </w:r>
      <w:proofErr w:type="gramStart"/>
      <w:r w:rsidRPr="00B41000">
        <w:rPr>
          <w:rFonts w:ascii="Times New Roman" w:hAnsi="Times New Roman" w:cs="Times New Roman"/>
        </w:rPr>
        <w:t>других актов законодательства</w:t>
      </w:r>
      <w:proofErr w:type="gramEnd"/>
      <w:r w:rsidRPr="00B41000">
        <w:rPr>
          <w:rFonts w:ascii="Times New Roman" w:hAnsi="Times New Roman" w:cs="Times New Roman"/>
        </w:rPr>
        <w:t xml:space="preserve"> регулирующих отношения, связанные с допуском к государственной тайне и защитой сведений, отнесенных к государственной тайне;</w:t>
      </w:r>
    </w:p>
    <w:p w:rsidR="00B41000" w:rsidRPr="00B41000" w:rsidRDefault="00B41000" w:rsidP="00B41000">
      <w:pPr>
        <w:ind w:firstLine="284"/>
        <w:jc w:val="both"/>
        <w:rPr>
          <w:rFonts w:ascii="Times New Roman" w:hAnsi="Times New Roman" w:cs="Times New Roman"/>
        </w:rPr>
      </w:pPr>
      <w:r w:rsidRPr="00B41000">
        <w:rPr>
          <w:rFonts w:ascii="Times New Roman" w:hAnsi="Times New Roman" w:cs="Times New Roman"/>
        </w:rPr>
        <w:tab/>
        <w:t>Основных положений бюджетного законодательства и законодательства в сфере муниципальных закупок;</w:t>
      </w:r>
    </w:p>
    <w:p w:rsidR="00B41000" w:rsidRPr="00B41000" w:rsidRDefault="00B41000" w:rsidP="00B41000">
      <w:pPr>
        <w:ind w:right="-1"/>
        <w:jc w:val="both"/>
        <w:rPr>
          <w:rFonts w:ascii="Times New Roman" w:hAnsi="Times New Roman" w:cs="Times New Roman"/>
        </w:rPr>
      </w:pPr>
      <w:r w:rsidRPr="00B41000">
        <w:rPr>
          <w:rFonts w:ascii="Times New Roman" w:hAnsi="Times New Roman" w:cs="Times New Roman"/>
        </w:rPr>
        <w:tab/>
        <w:t>Положения об администрации Гатчинского муниципального района, утвержденного решением совета депутатов Гатчинского  муниципального района от 23.12.2011№ 186 (в редакции решения совета депутатов Гатчинского муниципального района от 28.02.2014 № 358) положений Кодекса этики и служебного поведения муниципальных служащих Гатчинского муниципального района, утвержденного решением Совета депутатов Гатчинского муниципального района Ленинградской области № 153 от 22.04.2011 года; инструкции по делопроизводству в администрации Гатчинского муниципального района; Правил внутреннего трудового распорядка в администрации Гатчинского муниципального района», утвержденных распоряжением администрации Гатчинского муниципального района от 09.09.2017 № 40-р ( в редакции распоряжения администрации Гатчинского муниципального района от 01.02.2018 № 7-р);</w:t>
      </w:r>
    </w:p>
    <w:p w:rsidR="00B41000" w:rsidRPr="00B41000" w:rsidRDefault="00B41000" w:rsidP="00B41000">
      <w:pPr>
        <w:ind w:right="-1"/>
        <w:jc w:val="both"/>
        <w:rPr>
          <w:rFonts w:ascii="Times New Roman" w:hAnsi="Times New Roman" w:cs="Times New Roman"/>
        </w:rPr>
      </w:pPr>
      <w:r w:rsidRPr="00B41000">
        <w:rPr>
          <w:rFonts w:ascii="Times New Roman" w:hAnsi="Times New Roman" w:cs="Times New Roman"/>
        </w:rPr>
        <w:t>Знание: понятия градостроительного проектирования; методов проектирования и проведения технико-экономических расчетов; порядка утверждения правил и организации благоустройства; порядка работы со служебной информацией и сведениями, составляющими государственную тайну; порядка выезда за границу граждан, допущенных к государственной тайне; ответственности за правонарушения в области защиты государственной тайны.</w:t>
      </w:r>
    </w:p>
    <w:p w:rsidR="00B41000" w:rsidRPr="00B41000" w:rsidRDefault="00B41000" w:rsidP="00B41000">
      <w:pPr>
        <w:ind w:right="-1"/>
        <w:jc w:val="both"/>
        <w:rPr>
          <w:rFonts w:ascii="Times New Roman" w:hAnsi="Times New Roman" w:cs="Times New Roman"/>
          <w:b/>
        </w:rPr>
      </w:pPr>
      <w:r w:rsidRPr="00B41000">
        <w:rPr>
          <w:rFonts w:ascii="Times New Roman" w:hAnsi="Times New Roman" w:cs="Times New Roman"/>
        </w:rPr>
        <w:tab/>
      </w:r>
      <w:r w:rsidRPr="00B41000">
        <w:rPr>
          <w:rFonts w:ascii="Times New Roman" w:hAnsi="Times New Roman" w:cs="Times New Roman"/>
          <w:b/>
        </w:rPr>
        <w:t>Умения:</w:t>
      </w:r>
    </w:p>
    <w:p w:rsidR="00B41000" w:rsidRPr="00B41000" w:rsidRDefault="00B41000" w:rsidP="00B41000">
      <w:pPr>
        <w:ind w:right="-1"/>
        <w:jc w:val="both"/>
        <w:rPr>
          <w:rFonts w:ascii="Times New Roman" w:hAnsi="Times New Roman" w:cs="Times New Roman"/>
        </w:rPr>
      </w:pPr>
      <w:r w:rsidRPr="00B41000">
        <w:rPr>
          <w:rFonts w:ascii="Times New Roman" w:hAnsi="Times New Roman" w:cs="Times New Roman"/>
        </w:rPr>
        <w:tab/>
        <w:t>системного (стратегического) мышления; систематизации и анализа информации; проектного метода работы, планирования (в том числе календарного), рационального использования служебного времени и достижения результатов;</w:t>
      </w:r>
    </w:p>
    <w:p w:rsidR="00B41000" w:rsidRPr="00B41000" w:rsidRDefault="00B41000" w:rsidP="00B41000">
      <w:pPr>
        <w:ind w:right="-1"/>
        <w:jc w:val="both"/>
        <w:rPr>
          <w:rFonts w:ascii="Times New Roman" w:hAnsi="Times New Roman" w:cs="Times New Roman"/>
        </w:rPr>
      </w:pPr>
      <w:r w:rsidRPr="00B41000">
        <w:rPr>
          <w:rFonts w:ascii="Times New Roman" w:hAnsi="Times New Roman" w:cs="Times New Roman"/>
        </w:rPr>
        <w:t xml:space="preserve"> коммуникативного общения (в том числе публичных выступлений и ведения деловых переговоров); </w:t>
      </w:r>
    </w:p>
    <w:p w:rsidR="00B41000" w:rsidRPr="00B41000" w:rsidRDefault="00B41000" w:rsidP="00B41000">
      <w:pPr>
        <w:ind w:right="-1"/>
        <w:jc w:val="both"/>
        <w:rPr>
          <w:rFonts w:ascii="Times New Roman" w:hAnsi="Times New Roman" w:cs="Times New Roman"/>
        </w:rPr>
      </w:pPr>
      <w:r w:rsidRPr="00B41000">
        <w:rPr>
          <w:rFonts w:ascii="Times New Roman" w:hAnsi="Times New Roman" w:cs="Times New Roman"/>
        </w:rPr>
        <w:tab/>
        <w:t>Руководства подчиненными (управления персоналом), эффективного планирования, организации работы и контроля ее выполнения;</w:t>
      </w:r>
    </w:p>
    <w:p w:rsidR="00B41000" w:rsidRPr="00B41000" w:rsidRDefault="00B41000" w:rsidP="00B41000">
      <w:pPr>
        <w:ind w:right="-1"/>
        <w:jc w:val="both"/>
        <w:rPr>
          <w:rFonts w:ascii="Times New Roman" w:hAnsi="Times New Roman" w:cs="Times New Roman"/>
        </w:rPr>
      </w:pPr>
      <w:r w:rsidRPr="00B41000">
        <w:rPr>
          <w:rFonts w:ascii="Times New Roman" w:hAnsi="Times New Roman" w:cs="Times New Roman"/>
        </w:rPr>
        <w:tab/>
        <w:t>Оперативного принятия, организации и реализации управленческих решений, предупреждения и разрешения проблемных ситуаций, приводящих к конфликту интересов;</w:t>
      </w:r>
    </w:p>
    <w:p w:rsidR="00B41000" w:rsidRPr="00B41000" w:rsidRDefault="00B41000" w:rsidP="00B41000">
      <w:pPr>
        <w:ind w:right="-1"/>
        <w:jc w:val="both"/>
        <w:rPr>
          <w:rFonts w:ascii="Times New Roman" w:hAnsi="Times New Roman" w:cs="Times New Roman"/>
        </w:rPr>
      </w:pPr>
      <w:r w:rsidRPr="00B41000">
        <w:rPr>
          <w:rFonts w:ascii="Times New Roman" w:hAnsi="Times New Roman" w:cs="Times New Roman"/>
        </w:rPr>
        <w:tab/>
        <w:t>Использования электронной подписи и других средств идентификации в информационных системах и ином программном обеспечения;</w:t>
      </w:r>
    </w:p>
    <w:p w:rsidR="00B41000" w:rsidRPr="00B41000" w:rsidRDefault="00B41000" w:rsidP="00B41000">
      <w:pPr>
        <w:ind w:right="-1"/>
        <w:jc w:val="both"/>
        <w:rPr>
          <w:rFonts w:ascii="Times New Roman" w:hAnsi="Times New Roman" w:cs="Times New Roman"/>
        </w:rPr>
      </w:pPr>
      <w:r w:rsidRPr="00B41000">
        <w:rPr>
          <w:rFonts w:ascii="Times New Roman" w:hAnsi="Times New Roman" w:cs="Times New Roman"/>
        </w:rPr>
        <w:lastRenderedPageBreak/>
        <w:tab/>
      </w:r>
      <w:r w:rsidRPr="00B41000">
        <w:rPr>
          <w:rFonts w:ascii="Times New Roman" w:hAnsi="Times New Roman" w:cs="Times New Roman"/>
        </w:rPr>
        <w:tab/>
        <w:t xml:space="preserve">Работы с аппаратным и программным обеспечением, установленном на автоматизированном рабочем месте, в том числе работы в операционной системе семейства  </w:t>
      </w:r>
    </w:p>
    <w:p w:rsidR="00B41000" w:rsidRPr="00B41000" w:rsidRDefault="00B41000" w:rsidP="00B41000">
      <w:pPr>
        <w:ind w:right="-1"/>
        <w:jc w:val="both"/>
        <w:rPr>
          <w:rFonts w:ascii="Times New Roman" w:hAnsi="Times New Roman" w:cs="Times New Roman"/>
        </w:rPr>
      </w:pPr>
      <w:r w:rsidRPr="00B41000">
        <w:rPr>
          <w:rFonts w:ascii="Times New Roman" w:hAnsi="Times New Roman" w:cs="Times New Roman"/>
          <w:lang w:val="en-US"/>
        </w:rPr>
        <w:t>Windows</w:t>
      </w:r>
      <w:r w:rsidRPr="00B41000">
        <w:rPr>
          <w:rFonts w:ascii="Times New Roman" w:hAnsi="Times New Roman" w:cs="Times New Roman"/>
        </w:rPr>
        <w:t xml:space="preserve">, в текстовом редакторе </w:t>
      </w:r>
      <w:proofErr w:type="spellStart"/>
      <w:r w:rsidRPr="00B41000">
        <w:rPr>
          <w:rFonts w:ascii="Times New Roman" w:hAnsi="Times New Roman" w:cs="Times New Roman"/>
          <w:lang w:val="en-US"/>
        </w:rPr>
        <w:t>MicrosoftOfficeWord</w:t>
      </w:r>
      <w:proofErr w:type="spellEnd"/>
      <w:r w:rsidRPr="00B41000">
        <w:rPr>
          <w:rFonts w:ascii="Times New Roman" w:hAnsi="Times New Roman" w:cs="Times New Roman"/>
        </w:rPr>
        <w:t xml:space="preserve">, с табличным процессором </w:t>
      </w:r>
      <w:proofErr w:type="spellStart"/>
      <w:r w:rsidRPr="00B41000">
        <w:rPr>
          <w:rFonts w:ascii="Times New Roman" w:hAnsi="Times New Roman" w:cs="Times New Roman"/>
          <w:lang w:val="en-US"/>
        </w:rPr>
        <w:t>MicrosoftOfficeExcel</w:t>
      </w:r>
      <w:proofErr w:type="spellEnd"/>
      <w:r w:rsidRPr="00B41000">
        <w:rPr>
          <w:rFonts w:ascii="Times New Roman" w:hAnsi="Times New Roman" w:cs="Times New Roman"/>
        </w:rPr>
        <w:t>, с почтовым клиентом типа «</w:t>
      </w:r>
      <w:r w:rsidRPr="00B41000">
        <w:rPr>
          <w:rFonts w:ascii="Times New Roman" w:hAnsi="Times New Roman" w:cs="Times New Roman"/>
          <w:lang w:val="en-US"/>
        </w:rPr>
        <w:t>Outlook</w:t>
      </w:r>
      <w:r w:rsidRPr="00B41000">
        <w:rPr>
          <w:rFonts w:ascii="Times New Roman" w:hAnsi="Times New Roman" w:cs="Times New Roman"/>
        </w:rPr>
        <w:t xml:space="preserve">», подготовки презентаций с приложением </w:t>
      </w:r>
      <w:proofErr w:type="spellStart"/>
      <w:r w:rsidRPr="00B41000">
        <w:rPr>
          <w:rFonts w:ascii="Times New Roman" w:hAnsi="Times New Roman" w:cs="Times New Roman"/>
          <w:lang w:val="en-US"/>
        </w:rPr>
        <w:t>MicrosoftOfficePowerPoint</w:t>
      </w:r>
      <w:proofErr w:type="spellEnd"/>
      <w:r w:rsidRPr="00B41000">
        <w:rPr>
          <w:rFonts w:ascii="Times New Roman" w:hAnsi="Times New Roman" w:cs="Times New Roman"/>
        </w:rPr>
        <w:t>;</w:t>
      </w:r>
    </w:p>
    <w:p w:rsidR="00B41000" w:rsidRPr="00B41000" w:rsidRDefault="00B41000" w:rsidP="00B41000">
      <w:pPr>
        <w:ind w:right="-1"/>
        <w:jc w:val="both"/>
        <w:rPr>
          <w:rFonts w:ascii="Times New Roman" w:hAnsi="Times New Roman" w:cs="Times New Roman"/>
        </w:rPr>
      </w:pPr>
      <w:r w:rsidRPr="00B41000">
        <w:rPr>
          <w:rFonts w:ascii="Times New Roman" w:hAnsi="Times New Roman" w:cs="Times New Roman"/>
        </w:rPr>
        <w:tab/>
        <w:t>Работы в качестве пользователя в информационных системах, применяемых в комитете, в том числе в прикладных информационных системах, системах электронного документооборота, в информационно-правовых системах «Гарант»,» Консультант Плюс», а также ресурсами и сервисами локальной вычислительной сети и информационно- телекоммуникационной сети «Интернет»; использования копировальной техники, средств телефонной и факсимильной связи;</w:t>
      </w:r>
    </w:p>
    <w:p w:rsidR="00B41000" w:rsidRPr="00B41000" w:rsidRDefault="00B41000" w:rsidP="00B41000">
      <w:pPr>
        <w:ind w:right="-1"/>
        <w:jc w:val="both"/>
        <w:rPr>
          <w:rFonts w:ascii="Times New Roman" w:hAnsi="Times New Roman" w:cs="Times New Roman"/>
        </w:rPr>
      </w:pPr>
      <w:r w:rsidRPr="00B41000">
        <w:rPr>
          <w:rFonts w:ascii="Times New Roman" w:hAnsi="Times New Roman" w:cs="Times New Roman"/>
        </w:rPr>
        <w:tab/>
        <w:t xml:space="preserve">В зависимости от области и вида деятельности: рассмотрения и согласования проектов нормативных правовых актов и других документов; рассмотрения и согласования методических рекомендаций, разъяснений; рассмотрения аналитических, информационных и других материалов; организации мониторинга применения законодательства; осуществления контроля исполнения предписаний, решений и других распорядительных документов; работы </w:t>
      </w:r>
      <w:proofErr w:type="gramStart"/>
      <w:r w:rsidRPr="00B41000">
        <w:rPr>
          <w:rFonts w:ascii="Times New Roman" w:hAnsi="Times New Roman" w:cs="Times New Roman"/>
        </w:rPr>
        <w:t>со сведениями</w:t>
      </w:r>
      <w:proofErr w:type="gramEnd"/>
      <w:r w:rsidRPr="00B41000">
        <w:rPr>
          <w:rFonts w:ascii="Times New Roman" w:hAnsi="Times New Roman" w:cs="Times New Roman"/>
        </w:rPr>
        <w:t xml:space="preserve"> составляющими государственную тайну.</w:t>
      </w:r>
    </w:p>
    <w:p w:rsidR="00B41000" w:rsidRPr="00B41000" w:rsidRDefault="00B41000" w:rsidP="00B41000">
      <w:pPr>
        <w:ind w:firstLine="284"/>
        <w:jc w:val="both"/>
        <w:rPr>
          <w:rFonts w:ascii="Times New Roman" w:hAnsi="Times New Roman" w:cs="Times New Roman"/>
          <w:b/>
        </w:rPr>
      </w:pPr>
      <w:r w:rsidRPr="00B41000">
        <w:rPr>
          <w:rFonts w:ascii="Times New Roman" w:hAnsi="Times New Roman" w:cs="Times New Roman"/>
          <w:b/>
        </w:rPr>
        <w:t>Конкурс проводится:</w:t>
      </w:r>
    </w:p>
    <w:p w:rsidR="00B41000" w:rsidRPr="00B41000" w:rsidRDefault="00B41000" w:rsidP="00B41000">
      <w:pPr>
        <w:pStyle w:val="a4"/>
        <w:ind w:firstLine="284"/>
        <w:rPr>
          <w:rFonts w:ascii="Times New Roman" w:hAnsi="Times New Roman" w:cs="Times New Roman"/>
          <w:noProof/>
          <w:sz w:val="24"/>
          <w:szCs w:val="24"/>
        </w:rPr>
      </w:pPr>
      <w:r w:rsidRPr="00B41000">
        <w:rPr>
          <w:rFonts w:ascii="Times New Roman" w:hAnsi="Times New Roman" w:cs="Times New Roman"/>
          <w:noProof/>
          <w:sz w:val="24"/>
          <w:szCs w:val="24"/>
        </w:rPr>
        <w:t>Предполагаемая дата проведения: 06 августа 2018 года.</w:t>
      </w:r>
    </w:p>
    <w:p w:rsidR="00B41000" w:rsidRPr="00B41000" w:rsidRDefault="00B41000" w:rsidP="00B41000">
      <w:pPr>
        <w:ind w:firstLine="284"/>
        <w:jc w:val="both"/>
        <w:rPr>
          <w:rFonts w:ascii="Times New Roman" w:hAnsi="Times New Roman" w:cs="Times New Roman"/>
          <w:sz w:val="24"/>
          <w:szCs w:val="24"/>
        </w:rPr>
      </w:pPr>
      <w:r w:rsidRPr="00B41000">
        <w:rPr>
          <w:rFonts w:ascii="Times New Roman" w:hAnsi="Times New Roman" w:cs="Times New Roman"/>
          <w:noProof/>
        </w:rPr>
        <w:t>Предполагаемое</w:t>
      </w:r>
      <w:r w:rsidRPr="00B41000">
        <w:rPr>
          <w:rFonts w:ascii="Times New Roman" w:hAnsi="Times New Roman" w:cs="Times New Roman"/>
        </w:rPr>
        <w:t xml:space="preserve"> время проведения: 14 час. 00 мин.</w:t>
      </w:r>
    </w:p>
    <w:p w:rsidR="00B41000" w:rsidRPr="00B41000" w:rsidRDefault="00B41000" w:rsidP="00B41000">
      <w:pPr>
        <w:ind w:firstLine="284"/>
        <w:jc w:val="both"/>
        <w:rPr>
          <w:rFonts w:ascii="Times New Roman" w:hAnsi="Times New Roman" w:cs="Times New Roman"/>
        </w:rPr>
      </w:pPr>
      <w:r w:rsidRPr="00B41000">
        <w:rPr>
          <w:rFonts w:ascii="Times New Roman" w:hAnsi="Times New Roman" w:cs="Times New Roman"/>
        </w:rPr>
        <w:t xml:space="preserve">Место проведения: администрация Гатчинского муниципального района </w:t>
      </w:r>
    </w:p>
    <w:p w:rsidR="00B41000" w:rsidRPr="00B41000" w:rsidRDefault="00B41000" w:rsidP="00B41000">
      <w:pPr>
        <w:pStyle w:val="a4"/>
        <w:ind w:firstLine="284"/>
        <w:rPr>
          <w:rFonts w:ascii="Times New Roman" w:hAnsi="Times New Roman" w:cs="Times New Roman"/>
          <w:noProof/>
          <w:sz w:val="24"/>
          <w:szCs w:val="24"/>
        </w:rPr>
      </w:pPr>
      <w:r w:rsidRPr="00B41000">
        <w:rPr>
          <w:rFonts w:ascii="Times New Roman" w:hAnsi="Times New Roman" w:cs="Times New Roman"/>
          <w:noProof/>
          <w:sz w:val="24"/>
          <w:szCs w:val="24"/>
        </w:rPr>
        <w:t xml:space="preserve">Ленинградская область, г.Гатчина ул.Карла Маркса дом 44 </w:t>
      </w:r>
    </w:p>
    <w:p w:rsidR="00B41000" w:rsidRPr="00B41000" w:rsidRDefault="00B41000" w:rsidP="00B41000">
      <w:pPr>
        <w:ind w:firstLine="284"/>
        <w:jc w:val="both"/>
        <w:rPr>
          <w:rFonts w:ascii="Times New Roman" w:hAnsi="Times New Roman" w:cs="Times New Roman"/>
          <w:b/>
          <w:sz w:val="24"/>
          <w:szCs w:val="24"/>
        </w:rPr>
      </w:pPr>
    </w:p>
    <w:p w:rsidR="00B41000" w:rsidRPr="00B41000" w:rsidRDefault="00B41000" w:rsidP="00B41000">
      <w:pPr>
        <w:pStyle w:val="a4"/>
        <w:ind w:firstLine="284"/>
        <w:rPr>
          <w:rFonts w:ascii="Times New Roman" w:hAnsi="Times New Roman" w:cs="Times New Roman"/>
          <w:noProof/>
          <w:sz w:val="24"/>
          <w:szCs w:val="24"/>
        </w:rPr>
      </w:pPr>
      <w:r w:rsidRPr="00B41000">
        <w:rPr>
          <w:rFonts w:ascii="Times New Roman" w:hAnsi="Times New Roman" w:cs="Times New Roman"/>
          <w:b/>
          <w:noProof/>
          <w:sz w:val="24"/>
          <w:szCs w:val="24"/>
        </w:rPr>
        <w:t>Начало приема документов</w:t>
      </w:r>
      <w:r w:rsidRPr="00B41000">
        <w:rPr>
          <w:rFonts w:ascii="Times New Roman" w:hAnsi="Times New Roman" w:cs="Times New Roman"/>
          <w:noProof/>
          <w:sz w:val="24"/>
          <w:szCs w:val="24"/>
        </w:rPr>
        <w:t xml:space="preserve"> </w:t>
      </w:r>
      <w:r w:rsidRPr="00B41000">
        <w:rPr>
          <w:rFonts w:ascii="Times New Roman" w:hAnsi="Times New Roman" w:cs="Times New Roman"/>
          <w:b/>
          <w:noProof/>
          <w:sz w:val="24"/>
          <w:szCs w:val="24"/>
        </w:rPr>
        <w:t>для участия в конкурсе</w:t>
      </w:r>
      <w:r w:rsidRPr="00B41000">
        <w:rPr>
          <w:rFonts w:ascii="Times New Roman" w:hAnsi="Times New Roman" w:cs="Times New Roman"/>
          <w:noProof/>
          <w:sz w:val="24"/>
          <w:szCs w:val="24"/>
        </w:rPr>
        <w:t xml:space="preserve">: 17 июля 2018 года, 10.00 </w:t>
      </w:r>
      <w:r w:rsidRPr="00B41000">
        <w:rPr>
          <w:rFonts w:ascii="Times New Roman" w:hAnsi="Times New Roman" w:cs="Times New Roman"/>
          <w:sz w:val="24"/>
          <w:szCs w:val="24"/>
        </w:rPr>
        <w:t xml:space="preserve">(время </w:t>
      </w:r>
      <w:proofErr w:type="spellStart"/>
      <w:r w:rsidRPr="00B41000">
        <w:rPr>
          <w:rFonts w:ascii="Times New Roman" w:hAnsi="Times New Roman" w:cs="Times New Roman"/>
          <w:sz w:val="24"/>
          <w:szCs w:val="24"/>
        </w:rPr>
        <w:t>мск</w:t>
      </w:r>
      <w:proofErr w:type="spellEnd"/>
      <w:r w:rsidRPr="00B41000">
        <w:rPr>
          <w:rFonts w:ascii="Times New Roman" w:hAnsi="Times New Roman" w:cs="Times New Roman"/>
          <w:sz w:val="24"/>
          <w:szCs w:val="24"/>
        </w:rPr>
        <w:t>);</w:t>
      </w:r>
    </w:p>
    <w:p w:rsidR="00B41000" w:rsidRPr="00B41000" w:rsidRDefault="00B41000" w:rsidP="00B41000">
      <w:pPr>
        <w:ind w:firstLine="284"/>
        <w:jc w:val="both"/>
        <w:rPr>
          <w:rFonts w:ascii="Times New Roman" w:hAnsi="Times New Roman" w:cs="Times New Roman"/>
          <w:sz w:val="24"/>
          <w:szCs w:val="24"/>
        </w:rPr>
      </w:pPr>
      <w:r w:rsidRPr="00B41000">
        <w:rPr>
          <w:rFonts w:ascii="Times New Roman" w:hAnsi="Times New Roman" w:cs="Times New Roman"/>
          <w:b/>
        </w:rPr>
        <w:t>окончание</w:t>
      </w:r>
      <w:r w:rsidRPr="00B41000">
        <w:rPr>
          <w:rFonts w:ascii="Times New Roman" w:hAnsi="Times New Roman" w:cs="Times New Roman"/>
        </w:rPr>
        <w:t xml:space="preserve">: 26 июля 2018 года 17.00 (время </w:t>
      </w:r>
      <w:proofErr w:type="spellStart"/>
      <w:r w:rsidRPr="00B41000">
        <w:rPr>
          <w:rFonts w:ascii="Times New Roman" w:hAnsi="Times New Roman" w:cs="Times New Roman"/>
        </w:rPr>
        <w:t>мск</w:t>
      </w:r>
      <w:proofErr w:type="spellEnd"/>
      <w:r w:rsidRPr="00B41000">
        <w:rPr>
          <w:rFonts w:ascii="Times New Roman" w:hAnsi="Times New Roman" w:cs="Times New Roman"/>
        </w:rPr>
        <w:t>).</w:t>
      </w:r>
    </w:p>
    <w:p w:rsidR="00B41000" w:rsidRPr="00B41000" w:rsidRDefault="00B41000" w:rsidP="00B41000">
      <w:pPr>
        <w:pStyle w:val="a4"/>
        <w:ind w:firstLine="284"/>
        <w:rPr>
          <w:rFonts w:ascii="Times New Roman" w:hAnsi="Times New Roman" w:cs="Times New Roman"/>
          <w:b/>
          <w:noProof/>
          <w:sz w:val="24"/>
          <w:szCs w:val="24"/>
          <w:u w:val="single"/>
        </w:rPr>
      </w:pPr>
      <w:r w:rsidRPr="00B41000">
        <w:rPr>
          <w:rFonts w:ascii="Times New Roman" w:hAnsi="Times New Roman" w:cs="Times New Roman"/>
          <w:b/>
          <w:noProof/>
          <w:sz w:val="24"/>
          <w:szCs w:val="24"/>
          <w:u w:val="single"/>
        </w:rPr>
        <w:t>Документы принимаются конкурсной комиссией по адресу:</w:t>
      </w:r>
    </w:p>
    <w:p w:rsidR="00B41000" w:rsidRPr="00B41000" w:rsidRDefault="00B41000" w:rsidP="00B41000">
      <w:pPr>
        <w:pStyle w:val="a4"/>
        <w:ind w:firstLine="284"/>
        <w:rPr>
          <w:rFonts w:ascii="Times New Roman" w:hAnsi="Times New Roman" w:cs="Times New Roman"/>
          <w:noProof/>
          <w:sz w:val="24"/>
          <w:szCs w:val="24"/>
        </w:rPr>
      </w:pPr>
      <w:r w:rsidRPr="00B41000">
        <w:rPr>
          <w:rFonts w:ascii="Times New Roman" w:hAnsi="Times New Roman" w:cs="Times New Roman"/>
          <w:noProof/>
          <w:sz w:val="24"/>
          <w:szCs w:val="24"/>
        </w:rPr>
        <w:t>Ленинградская область, г.Гатчина ул Карла Маркса дом 44, кабинет 32, тел.8 (813-71) 3-19-96</w:t>
      </w:r>
    </w:p>
    <w:p w:rsidR="00B41000" w:rsidRPr="00B41000" w:rsidRDefault="00B41000" w:rsidP="00B41000">
      <w:pPr>
        <w:autoSpaceDE w:val="0"/>
        <w:autoSpaceDN w:val="0"/>
        <w:adjustRightInd w:val="0"/>
        <w:jc w:val="both"/>
        <w:rPr>
          <w:rFonts w:ascii="Times New Roman" w:hAnsi="Times New Roman" w:cs="Times New Roman"/>
          <w:sz w:val="24"/>
          <w:szCs w:val="24"/>
        </w:rPr>
      </w:pPr>
      <w:r w:rsidRPr="00B41000">
        <w:rPr>
          <w:rFonts w:ascii="Times New Roman" w:hAnsi="Times New Roman" w:cs="Times New Roman"/>
          <w:b/>
        </w:rPr>
        <w:t>Для участия в конкурсе гражданин представляет следующие документы:</w:t>
      </w:r>
    </w:p>
    <w:p w:rsidR="00B41000" w:rsidRPr="00B41000" w:rsidRDefault="00B41000" w:rsidP="00B41000">
      <w:pPr>
        <w:autoSpaceDE w:val="0"/>
        <w:autoSpaceDN w:val="0"/>
        <w:adjustRightInd w:val="0"/>
        <w:jc w:val="both"/>
        <w:rPr>
          <w:rFonts w:ascii="Times New Roman" w:hAnsi="Times New Roman" w:cs="Times New Roman"/>
        </w:rPr>
      </w:pPr>
      <w:r w:rsidRPr="00B41000">
        <w:rPr>
          <w:rFonts w:ascii="Times New Roman" w:hAnsi="Times New Roman" w:cs="Times New Roman"/>
        </w:rPr>
        <w:t xml:space="preserve">а) личное заявление на участие в Конкурсе, </w:t>
      </w:r>
    </w:p>
    <w:p w:rsidR="00B41000" w:rsidRPr="00B41000" w:rsidRDefault="00B41000" w:rsidP="00B41000">
      <w:pPr>
        <w:autoSpaceDE w:val="0"/>
        <w:autoSpaceDN w:val="0"/>
        <w:adjustRightInd w:val="0"/>
        <w:jc w:val="both"/>
        <w:rPr>
          <w:rFonts w:ascii="Times New Roman" w:hAnsi="Times New Roman" w:cs="Times New Roman"/>
          <w:color w:val="FF0000"/>
        </w:rPr>
      </w:pPr>
      <w:r w:rsidRPr="00B41000">
        <w:rPr>
          <w:rFonts w:ascii="Times New Roman" w:hAnsi="Times New Roman" w:cs="Times New Roman"/>
        </w:rPr>
        <w:t>б) собственноручно заполненную и подписанную анкету, форма которой утверждена распоряжением Правительством Российской Федерации от 26.04.2005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2-х личных цветных фотографий 3х4 см;</w:t>
      </w:r>
    </w:p>
    <w:p w:rsidR="00B41000" w:rsidRPr="00B41000" w:rsidRDefault="00B41000" w:rsidP="00B41000">
      <w:pPr>
        <w:autoSpaceDE w:val="0"/>
        <w:autoSpaceDN w:val="0"/>
        <w:adjustRightInd w:val="0"/>
        <w:jc w:val="both"/>
        <w:rPr>
          <w:rFonts w:ascii="Times New Roman" w:hAnsi="Times New Roman" w:cs="Times New Roman"/>
        </w:rPr>
      </w:pPr>
      <w:r w:rsidRPr="00B41000">
        <w:rPr>
          <w:rFonts w:ascii="Times New Roman" w:hAnsi="Times New Roman" w:cs="Times New Roman"/>
        </w:rPr>
        <w:t>в) паспорт или заменяющий его документ (соответствующий документ предъявляется лично при подаче документов и прибытии на конкурс) и его копию;</w:t>
      </w:r>
    </w:p>
    <w:p w:rsidR="00B41000" w:rsidRPr="00B41000" w:rsidRDefault="00B41000" w:rsidP="00B41000">
      <w:pPr>
        <w:autoSpaceDE w:val="0"/>
        <w:autoSpaceDN w:val="0"/>
        <w:adjustRightInd w:val="0"/>
        <w:jc w:val="both"/>
        <w:rPr>
          <w:rFonts w:ascii="Times New Roman" w:hAnsi="Times New Roman" w:cs="Times New Roman"/>
        </w:rPr>
      </w:pPr>
      <w:r w:rsidRPr="00B41000">
        <w:rPr>
          <w:rFonts w:ascii="Times New Roman" w:hAnsi="Times New Roman" w:cs="Times New Roman"/>
        </w:rPr>
        <w:t>г) документы, подтверждающие необходимое профессиональное образование, квалификацию и стаж работы:</w:t>
      </w:r>
    </w:p>
    <w:p w:rsidR="00B41000" w:rsidRPr="00B41000" w:rsidRDefault="00B41000" w:rsidP="00B41000">
      <w:pPr>
        <w:autoSpaceDE w:val="0"/>
        <w:autoSpaceDN w:val="0"/>
        <w:adjustRightInd w:val="0"/>
        <w:jc w:val="both"/>
        <w:rPr>
          <w:rFonts w:ascii="Times New Roman" w:hAnsi="Times New Roman" w:cs="Times New Roman"/>
        </w:rPr>
      </w:pPr>
      <w:r w:rsidRPr="00B41000">
        <w:rPr>
          <w:rFonts w:ascii="Times New Roman" w:hAnsi="Times New Roman" w:cs="Times New Roman"/>
        </w:rPr>
        <w:lastRenderedPageBreak/>
        <w:t>- копию трудовой книжки (за исключением случаев, когда служебная (трудовая) деятельность осуществляется впервые) или иного документа, подтверждающего трудовую (служебную) деятельность гражданина, копия должна быть заверена нотариально или кадровой службой по месту работы  (службы);</w:t>
      </w:r>
    </w:p>
    <w:p w:rsidR="00B41000" w:rsidRPr="00B41000" w:rsidRDefault="00B41000" w:rsidP="00B41000">
      <w:pPr>
        <w:autoSpaceDE w:val="0"/>
        <w:autoSpaceDN w:val="0"/>
        <w:adjustRightInd w:val="0"/>
        <w:jc w:val="both"/>
        <w:rPr>
          <w:rFonts w:ascii="Times New Roman" w:hAnsi="Times New Roman" w:cs="Times New Roman"/>
        </w:rPr>
      </w:pPr>
      <w:r w:rsidRPr="00B41000">
        <w:rPr>
          <w:rFonts w:ascii="Times New Roman" w:hAnsi="Times New Roman" w:cs="Times New Roman"/>
        </w:rPr>
        <w:t>- документ об образовании и о квалификации и его копию,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B41000" w:rsidRPr="00B41000" w:rsidRDefault="00B41000" w:rsidP="00B41000">
      <w:pPr>
        <w:autoSpaceDE w:val="0"/>
        <w:autoSpaceDN w:val="0"/>
        <w:adjustRightInd w:val="0"/>
        <w:jc w:val="both"/>
        <w:rPr>
          <w:rFonts w:ascii="Times New Roman" w:hAnsi="Times New Roman" w:cs="Times New Roman"/>
        </w:rPr>
      </w:pPr>
      <w:r w:rsidRPr="00B41000">
        <w:rPr>
          <w:rFonts w:ascii="Times New Roman" w:hAnsi="Times New Roman" w:cs="Times New Roman"/>
        </w:rPr>
        <w:t xml:space="preserve">д)заключение медицинского учреждения об отсутствии заболевания, препятствующего поступлению на муниципальную службу или ее прохождению, по учетной форме 001-ГС/У, утвержденной Приказом </w:t>
      </w:r>
      <w:proofErr w:type="spellStart"/>
      <w:r w:rsidRPr="00B41000">
        <w:rPr>
          <w:rFonts w:ascii="Times New Roman" w:hAnsi="Times New Roman" w:cs="Times New Roman"/>
        </w:rPr>
        <w:t>Минздравсоцразвития</w:t>
      </w:r>
      <w:proofErr w:type="spellEnd"/>
      <w:r w:rsidRPr="00B41000">
        <w:rPr>
          <w:rFonts w:ascii="Times New Roman" w:hAnsi="Times New Roman" w:cs="Times New Roman"/>
        </w:rPr>
        <w:t xml:space="preserve"> РФ от 14.12.2009 № 984н «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B41000" w:rsidRPr="00B41000" w:rsidRDefault="00B41000" w:rsidP="00B41000">
      <w:pPr>
        <w:autoSpaceDE w:val="0"/>
        <w:autoSpaceDN w:val="0"/>
        <w:adjustRightInd w:val="0"/>
        <w:jc w:val="both"/>
        <w:rPr>
          <w:rFonts w:ascii="Times New Roman" w:hAnsi="Times New Roman" w:cs="Times New Roman"/>
        </w:rPr>
      </w:pPr>
      <w:r w:rsidRPr="00B41000">
        <w:rPr>
          <w:rFonts w:ascii="Times New Roman" w:hAnsi="Times New Roman" w:cs="Times New Roman"/>
        </w:rPr>
        <w:t>е) сведения о своих доходах, расходах, об имуществе и обязательствах имущественного характера, за календарный год, предшествующий году подачи документов для участия в конкурсе, по форме, установленной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 на себя и членов своей семьи 6 супруга( супругу и несовершеннолетних детей) ;</w:t>
      </w:r>
    </w:p>
    <w:p w:rsidR="00B41000" w:rsidRPr="00B41000" w:rsidRDefault="00B41000" w:rsidP="00B41000">
      <w:pPr>
        <w:autoSpaceDE w:val="0"/>
        <w:autoSpaceDN w:val="0"/>
        <w:adjustRightInd w:val="0"/>
        <w:jc w:val="both"/>
        <w:rPr>
          <w:rFonts w:ascii="Times New Roman" w:hAnsi="Times New Roman" w:cs="Times New Roman"/>
        </w:rPr>
      </w:pPr>
      <w:r w:rsidRPr="00B41000">
        <w:rPr>
          <w:rFonts w:ascii="Times New Roman" w:hAnsi="Times New Roman" w:cs="Times New Roman"/>
        </w:rPr>
        <w:t>ж) документы воинского учета для граждан, пребывающих в запасе, и лиц, подлежащих призыву на военную службу и их копии;</w:t>
      </w:r>
    </w:p>
    <w:p w:rsidR="00B41000" w:rsidRPr="00B41000" w:rsidRDefault="00B41000" w:rsidP="00B41000">
      <w:pPr>
        <w:autoSpaceDE w:val="0"/>
        <w:autoSpaceDN w:val="0"/>
        <w:adjustRightInd w:val="0"/>
        <w:jc w:val="both"/>
        <w:rPr>
          <w:rFonts w:ascii="Times New Roman" w:hAnsi="Times New Roman" w:cs="Times New Roman"/>
        </w:rPr>
      </w:pPr>
      <w:r w:rsidRPr="00B41000">
        <w:rPr>
          <w:rFonts w:ascii="Times New Roman" w:hAnsi="Times New Roman" w:cs="Times New Roman"/>
        </w:rPr>
        <w:t>з) страховое свидетельство обязательного пенсионного страхования и его копию;</w:t>
      </w:r>
    </w:p>
    <w:p w:rsidR="00B41000" w:rsidRPr="00B41000" w:rsidRDefault="00B41000" w:rsidP="00B41000">
      <w:pPr>
        <w:autoSpaceDE w:val="0"/>
        <w:autoSpaceDN w:val="0"/>
        <w:adjustRightInd w:val="0"/>
        <w:jc w:val="both"/>
        <w:rPr>
          <w:rFonts w:ascii="Times New Roman" w:hAnsi="Times New Roman" w:cs="Times New Roman"/>
        </w:rPr>
      </w:pPr>
      <w:r w:rsidRPr="00B41000">
        <w:rPr>
          <w:rFonts w:ascii="Times New Roman" w:hAnsi="Times New Roman" w:cs="Times New Roman"/>
        </w:rPr>
        <w:t>и) свидетельство о постановке физического лица на учет в налоговом органе по месту жительства на территории Российской Федерации и его копию;</w:t>
      </w:r>
    </w:p>
    <w:p w:rsidR="00B41000" w:rsidRPr="00B41000" w:rsidRDefault="00B41000" w:rsidP="00B41000">
      <w:pPr>
        <w:autoSpaceDE w:val="0"/>
        <w:autoSpaceDN w:val="0"/>
        <w:adjustRightInd w:val="0"/>
        <w:jc w:val="both"/>
        <w:rPr>
          <w:rFonts w:ascii="Times New Roman" w:hAnsi="Times New Roman" w:cs="Times New Roman"/>
        </w:rPr>
      </w:pPr>
      <w:r w:rsidRPr="00B41000">
        <w:rPr>
          <w:rFonts w:ascii="Times New Roman" w:hAnsi="Times New Roman" w:cs="Times New Roman"/>
        </w:rPr>
        <w:t>к) иные документы, предусмотренные Федеральным законом от 02.03.2007 № 25-ФЗ «О муниципальной службе в Российской Федерации», Указами Президента Российской Федерации и постановлениями Правительства Российской Федерации.</w:t>
      </w:r>
    </w:p>
    <w:p w:rsidR="00B41000" w:rsidRPr="00B41000" w:rsidRDefault="00B41000" w:rsidP="00B41000">
      <w:pPr>
        <w:autoSpaceDE w:val="0"/>
        <w:autoSpaceDN w:val="0"/>
        <w:adjustRightInd w:val="0"/>
        <w:jc w:val="both"/>
        <w:rPr>
          <w:rFonts w:ascii="Times New Roman" w:hAnsi="Times New Roman" w:cs="Times New Roman"/>
        </w:rPr>
      </w:pPr>
      <w:r w:rsidRPr="00B41000">
        <w:rPr>
          <w:rFonts w:ascii="Times New Roman" w:hAnsi="Times New Roman" w:cs="Times New Roman"/>
        </w:rPr>
        <w:tab/>
        <w:t>По желанию гражданина им могут быть представлены документы о награждении его наградами и присвоении почетных званий и иные документы, характеризующие его как личность, его профессиональную подготовку.</w:t>
      </w:r>
    </w:p>
    <w:p w:rsidR="00B41000" w:rsidRPr="00B41000" w:rsidRDefault="00B41000" w:rsidP="00B41000">
      <w:pPr>
        <w:autoSpaceDE w:val="0"/>
        <w:autoSpaceDN w:val="0"/>
        <w:adjustRightInd w:val="0"/>
        <w:jc w:val="both"/>
        <w:rPr>
          <w:rFonts w:ascii="Times New Roman" w:hAnsi="Times New Roman" w:cs="Times New Roman"/>
        </w:rPr>
      </w:pPr>
      <w:r w:rsidRPr="00B41000">
        <w:rPr>
          <w:rFonts w:ascii="Times New Roman" w:hAnsi="Times New Roman" w:cs="Times New Roman"/>
        </w:rPr>
        <w:tab/>
        <w:t>Представление копий документов осуществляется при предъявлении их оригиналов.</w:t>
      </w:r>
    </w:p>
    <w:sectPr w:rsidR="00B41000" w:rsidRPr="00B41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76D93"/>
    <w:multiLevelType w:val="hybridMultilevel"/>
    <w:tmpl w:val="64B4C020"/>
    <w:lvl w:ilvl="0" w:tplc="9A228540">
      <w:start w:val="1"/>
      <w:numFmt w:val="decimal"/>
      <w:lvlText w:val="%1."/>
      <w:lvlJc w:val="left"/>
      <w:pPr>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41000"/>
    <w:rsid w:val="00164F39"/>
    <w:rsid w:val="00B41000"/>
    <w:rsid w:val="00E10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AF50"/>
  <w15:docId w15:val="{5618B6B8-9DF6-4769-BEFA-D28443B1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410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Таблицы (моноширинный)"/>
    <w:basedOn w:val="a"/>
    <w:next w:val="a"/>
    <w:uiPriority w:val="99"/>
    <w:semiHidden/>
    <w:rsid w:val="00B41000"/>
    <w:pPr>
      <w:autoSpaceDE w:val="0"/>
      <w:autoSpaceDN w:val="0"/>
      <w:adjustRightInd w:val="0"/>
      <w:spacing w:after="0" w:line="240" w:lineRule="auto"/>
      <w:jc w:val="both"/>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1579</Words>
  <Characters>9006</Characters>
  <Application>Microsoft Office Word</Application>
  <DocSecurity>0</DocSecurity>
  <Lines>75</Lines>
  <Paragraphs>21</Paragraphs>
  <ScaleCrop>false</ScaleCrop>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mashb2</dc:creator>
  <cp:lastModifiedBy>Мыльникова Эльвира Анатольевна</cp:lastModifiedBy>
  <cp:revision>4</cp:revision>
  <dcterms:created xsi:type="dcterms:W3CDTF">2018-07-11T13:31:00Z</dcterms:created>
  <dcterms:modified xsi:type="dcterms:W3CDTF">2018-07-17T08:32:00Z</dcterms:modified>
</cp:coreProperties>
</file>