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49" w:rsidRDefault="00891249" w:rsidP="00891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:rsidR="00891249" w:rsidRDefault="00891249" w:rsidP="00891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конкурсе творческих работ на тему </w:t>
      </w:r>
    </w:p>
    <w:p w:rsidR="00891249" w:rsidRDefault="00891249" w:rsidP="00891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Мой совет взрослым или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ак стать мне другом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»,</w:t>
      </w:r>
    </w:p>
    <w:p w:rsidR="00891249" w:rsidRDefault="00891249" w:rsidP="00891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посвященного 100-летию создания </w:t>
      </w:r>
    </w:p>
    <w:p w:rsidR="00891249" w:rsidRDefault="00891249" w:rsidP="00891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комиссий по делам несовершеннолетних и защите их прав. 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 Общие положения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конкурсе творческих работ на тему  «</w:t>
      </w:r>
      <w:r>
        <w:rPr>
          <w:rFonts w:ascii="Times New Roman" w:eastAsia="Calibri" w:hAnsi="Times New Roman" w:cs="Times New Roman"/>
          <w:sz w:val="24"/>
          <w:szCs w:val="24"/>
        </w:rPr>
        <w:t>Мой совет взрослым или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 стать мне другом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посвященного 100-летию создания комиссий по делам несовершеннолетних и защите их 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определяет условия проведения Конкурса, его цели и задачи, состав участников, сроки проведения, требования к работам, порядок награждения и поощрения победителей и участников.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Организатор конкурса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по делам несовершеннолетних и защите их прав при администрации Гатчинского муниципального района.</w:t>
      </w:r>
    </w:p>
    <w:p w:rsidR="00891249" w:rsidRDefault="00891249" w:rsidP="00891249">
      <w:pPr>
        <w:pStyle w:val="a5"/>
        <w:jc w:val="both"/>
        <w:rPr>
          <w:b/>
          <w:bCs/>
          <w:color w:val="000000" w:themeColor="text1"/>
        </w:rPr>
      </w:pPr>
      <w:r>
        <w:rPr>
          <w:color w:val="000000"/>
        </w:rPr>
        <w:br/>
      </w:r>
      <w:r>
        <w:rPr>
          <w:b/>
          <w:bCs/>
          <w:color w:val="000000" w:themeColor="text1"/>
          <w:shd w:val="clear" w:color="auto" w:fill="FFFFFF"/>
        </w:rPr>
        <w:t xml:space="preserve">3. </w:t>
      </w:r>
      <w:r>
        <w:rPr>
          <w:b/>
          <w:bCs/>
          <w:color w:val="000000" w:themeColor="text1"/>
        </w:rPr>
        <w:t>Задачи конкурса</w:t>
      </w:r>
    </w:p>
    <w:p w:rsidR="00891249" w:rsidRDefault="00891249" w:rsidP="00891249">
      <w:pPr>
        <w:pStyle w:val="a4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Информирование детей об истории создания и деятельности Комиссии по делам несовершеннолетних и защите их прав </w:t>
      </w:r>
    </w:p>
    <w:p w:rsidR="00891249" w:rsidRDefault="00891249" w:rsidP="00891249">
      <w:pPr>
        <w:pStyle w:val="a4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Получение обратной информации от детей по вопросам их воспитания, ее обобщение и применение в работе субъектами профилактики</w:t>
      </w:r>
    </w:p>
    <w:p w:rsidR="00891249" w:rsidRDefault="00891249" w:rsidP="00891249">
      <w:pPr>
        <w:spacing w:after="0" w:line="240" w:lineRule="auto"/>
        <w:jc w:val="both"/>
        <w:rPr>
          <w:rStyle w:val="submenu-table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4. Участники Конкурса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В Конкурсе могут принять участие индивидуально или коллективно учащиеся общеобразовательных организаций Гатчинского муниципального района, ГБУ ЛО «Сиверский ресурсный центр».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Возраст участников: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12-16 лет.</w:t>
      </w:r>
    </w:p>
    <w:p w:rsidR="00891249" w:rsidRDefault="00891249" w:rsidP="00891249">
      <w:pPr>
        <w:spacing w:after="0" w:line="240" w:lineRule="auto"/>
        <w:jc w:val="both"/>
        <w:rPr>
          <w:rStyle w:val="submenu-table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5. Сроки проведения Конкурса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Конкурс проводится с 15 декабря 2017 года по 29 января 2018 года. Подведение итогов Конкурса – с 01 по 08 февраля  2018 года. 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Объявление результатов – 12 февраля 2018 года.</w:t>
      </w:r>
    </w:p>
    <w:p w:rsidR="00891249" w:rsidRDefault="00891249" w:rsidP="00891249">
      <w:pPr>
        <w:pStyle w:val="a5"/>
        <w:jc w:val="both"/>
        <w:rPr>
          <w:color w:val="000000"/>
        </w:rPr>
      </w:pPr>
    </w:p>
    <w:p w:rsidR="00891249" w:rsidRDefault="00891249" w:rsidP="00891249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6.  Виды работ</w:t>
      </w:r>
    </w:p>
    <w:p w:rsidR="00891249" w:rsidRDefault="00891249" w:rsidP="00891249">
      <w:pPr>
        <w:pStyle w:val="a5"/>
        <w:jc w:val="both"/>
        <w:rPr>
          <w:color w:val="000000"/>
        </w:rPr>
      </w:pPr>
      <w:r>
        <w:rPr>
          <w:color w:val="000000"/>
        </w:rPr>
        <w:t>- эссе</w:t>
      </w:r>
    </w:p>
    <w:p w:rsidR="00891249" w:rsidRDefault="00891249" w:rsidP="00891249">
      <w:pPr>
        <w:pStyle w:val="a5"/>
        <w:jc w:val="both"/>
        <w:rPr>
          <w:color w:val="000000"/>
        </w:rPr>
      </w:pPr>
      <w:r>
        <w:rPr>
          <w:color w:val="000000"/>
        </w:rPr>
        <w:t>- поэтическое послание (стихотворение)</w:t>
      </w:r>
    </w:p>
    <w:p w:rsidR="00891249" w:rsidRDefault="00891249" w:rsidP="00891249">
      <w:pPr>
        <w:pStyle w:val="a5"/>
        <w:jc w:val="both"/>
        <w:rPr>
          <w:color w:val="000000"/>
        </w:rPr>
      </w:pPr>
      <w:r>
        <w:rPr>
          <w:color w:val="000000"/>
        </w:rPr>
        <w:t>- видеоролик, авторская презентация</w:t>
      </w:r>
    </w:p>
    <w:p w:rsidR="00891249" w:rsidRDefault="00891249" w:rsidP="00891249">
      <w:pPr>
        <w:pStyle w:val="a5"/>
        <w:jc w:val="both"/>
        <w:rPr>
          <w:b/>
          <w:color w:val="000000" w:themeColor="text1"/>
        </w:rPr>
      </w:pPr>
      <w:r>
        <w:rPr>
          <w:color w:val="000000"/>
        </w:rPr>
        <w:br/>
      </w:r>
      <w:r>
        <w:rPr>
          <w:b/>
          <w:color w:val="000000" w:themeColor="text1"/>
        </w:rPr>
        <w:t xml:space="preserve">7. Требования к оформлению </w:t>
      </w:r>
    </w:p>
    <w:p w:rsidR="00891249" w:rsidRDefault="00891249" w:rsidP="00891249">
      <w:pPr>
        <w:pStyle w:val="a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7.1. Эссе и поэтического послания:</w:t>
      </w:r>
    </w:p>
    <w:p w:rsidR="00891249" w:rsidRDefault="00891249" w:rsidP="00891249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- работа должна быть выполнена в формате </w:t>
      </w:r>
      <w:r>
        <w:rPr>
          <w:color w:val="000000" w:themeColor="text1"/>
          <w:lang w:val="en-US"/>
        </w:rPr>
        <w:t>Word</w:t>
      </w:r>
      <w:r>
        <w:rPr>
          <w:color w:val="000000" w:themeColor="text1"/>
        </w:rPr>
        <w:t>.</w:t>
      </w:r>
      <w:r>
        <w:rPr>
          <w:color w:val="000000"/>
          <w:shd w:val="clear" w:color="auto" w:fill="FFFFFF"/>
        </w:rPr>
        <w:t xml:space="preserve"> Объем  - до 2 страниц.  Обязательно в электронном и распечатанном виде (шрифт 14 </w:t>
      </w:r>
      <w:proofErr w:type="spellStart"/>
      <w:r>
        <w:rPr>
          <w:color w:val="000000"/>
          <w:shd w:val="clear" w:color="auto" w:fill="FFFFFF"/>
        </w:rPr>
        <w:t>Times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Roman</w:t>
      </w:r>
      <w:proofErr w:type="spellEnd"/>
      <w:r>
        <w:rPr>
          <w:color w:val="000000"/>
          <w:shd w:val="clear" w:color="auto" w:fill="FFFFFF"/>
        </w:rPr>
        <w:t>). В исключительных случаях можно предоставлять работы в рукописном виде. Предоставленные рукописи не возвращаются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</w:rPr>
        <w:br/>
      </w: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>абота должна соответствовать теме и задачам конкурса.</w:t>
      </w:r>
    </w:p>
    <w:p w:rsidR="00891249" w:rsidRDefault="00891249" w:rsidP="00891249">
      <w:pPr>
        <w:pStyle w:val="a5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  <w:shd w:val="clear" w:color="auto" w:fill="FFFFFF"/>
        </w:rPr>
        <w:t>риветствуется использование фотографий, авторских рисунков, графических материалов и т.д.</w:t>
      </w:r>
    </w:p>
    <w:p w:rsidR="00891249" w:rsidRDefault="00891249" w:rsidP="00891249">
      <w:pPr>
        <w:pStyle w:val="a5"/>
        <w:jc w:val="both"/>
        <w:rPr>
          <w:color w:val="000000" w:themeColor="text1"/>
          <w:shd w:val="clear" w:color="auto" w:fill="FFFFFF"/>
        </w:rPr>
      </w:pPr>
    </w:p>
    <w:p w:rsidR="00891249" w:rsidRDefault="00891249" w:rsidP="00891249">
      <w:pPr>
        <w:pStyle w:val="a5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lastRenderedPageBreak/>
        <w:t>7.2. Видеоролика, авторской презентации:</w:t>
      </w:r>
    </w:p>
    <w:p w:rsidR="00891249" w:rsidRDefault="00891249" w:rsidP="00891249">
      <w:pPr>
        <w:pStyle w:val="a5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</w:rPr>
        <w:t xml:space="preserve">работа должна быть выполнена в формате </w:t>
      </w:r>
      <w:r>
        <w:rPr>
          <w:color w:val="000000" w:themeColor="text1"/>
          <w:lang w:val="en-US"/>
        </w:rPr>
        <w:t>AVI</w:t>
      </w:r>
      <w:r w:rsidRPr="008912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>
        <w:rPr>
          <w:color w:val="000000" w:themeColor="text1"/>
          <w:lang w:val="en-US"/>
        </w:rPr>
        <w:t>MP</w:t>
      </w:r>
      <w:r>
        <w:rPr>
          <w:color w:val="000000" w:themeColor="text1"/>
        </w:rPr>
        <w:t>4.</w:t>
      </w:r>
    </w:p>
    <w:p w:rsidR="00891249" w:rsidRDefault="00891249" w:rsidP="00891249">
      <w:pPr>
        <w:pStyle w:val="a5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</w:rPr>
        <w:t>работа должна соответствовать теме и задачам конкурса,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хронометраж (длительность) видеоролика не должен превышать от 30 сек. до 3 минут;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конкурсные видеоролики предоставляются в электронном виде; в комментариях автор может поместить текст, объясняющий идею ролика.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ролики не должны содержать ненормативную лексику, сцены насилия экстремистской направленности.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Ролики, не соответствующие требованиям, к участию в конкурсе не допускаются.</w:t>
      </w:r>
    </w:p>
    <w:p w:rsidR="00891249" w:rsidRDefault="00891249" w:rsidP="00891249">
      <w:pPr>
        <w:pStyle w:val="a5"/>
        <w:jc w:val="both"/>
        <w:rPr>
          <w:color w:val="000000" w:themeColor="text1"/>
          <w:shd w:val="clear" w:color="auto" w:fill="FFFFFF"/>
        </w:rPr>
      </w:pPr>
    </w:p>
    <w:p w:rsidR="00891249" w:rsidRDefault="00891249" w:rsidP="00891249">
      <w:pPr>
        <w:pStyle w:val="a5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8. Общие требования к работам</w:t>
      </w:r>
    </w:p>
    <w:p w:rsidR="00891249" w:rsidRDefault="00891249" w:rsidP="00891249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>В работе обязательно необходимо указать:</w:t>
      </w:r>
    </w:p>
    <w:p w:rsidR="00891249" w:rsidRDefault="00891249" w:rsidP="00891249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фамилию, имя автора работы, возраст, место учебы, населенный пункт.</w:t>
      </w:r>
    </w:p>
    <w:p w:rsidR="00891249" w:rsidRDefault="00891249" w:rsidP="00891249">
      <w:pPr>
        <w:pStyle w:val="a5"/>
        <w:ind w:left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- отправить Вашу конкурсную работу на электронную почту по адресу:</w:t>
      </w:r>
    </w:p>
    <w:p w:rsidR="00891249" w:rsidRDefault="00891249" w:rsidP="00891249">
      <w:pPr>
        <w:pStyle w:val="a5"/>
        <w:ind w:left="284"/>
        <w:contextualSpacing/>
        <w:jc w:val="both"/>
      </w:pPr>
      <w:hyperlink r:id="rId5" w:history="1">
        <w:r>
          <w:rPr>
            <w:rStyle w:val="a3"/>
            <w:lang w:val="en-US"/>
          </w:rPr>
          <w:t>kdngmr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891249" w:rsidRDefault="00891249" w:rsidP="00891249">
      <w:pPr>
        <w:pStyle w:val="a5"/>
        <w:ind w:left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- к конкурсной работе обязательно должен быть приложен контактный телефон.</w:t>
      </w:r>
    </w:p>
    <w:p w:rsidR="00891249" w:rsidRDefault="00891249" w:rsidP="00891249">
      <w:pPr>
        <w:pStyle w:val="a5"/>
        <w:jc w:val="both"/>
        <w:rPr>
          <w:color w:val="000000"/>
          <w:shd w:val="clear" w:color="auto" w:fill="FFFFFF"/>
        </w:rPr>
      </w:pPr>
    </w:p>
    <w:p w:rsidR="00891249" w:rsidRDefault="00891249" w:rsidP="00891249">
      <w:pPr>
        <w:pStyle w:val="a5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9. Критерии отбора лучших работ:</w:t>
      </w:r>
    </w:p>
    <w:p w:rsidR="00891249" w:rsidRDefault="00891249" w:rsidP="00891249">
      <w:pPr>
        <w:pStyle w:val="a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эмоциональная окрашенность, </w:t>
      </w:r>
    </w:p>
    <w:p w:rsidR="00891249" w:rsidRDefault="00891249" w:rsidP="00891249">
      <w:pPr>
        <w:pStyle w:val="a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четкое и понятное изложение мысли, 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стилистическая и речевая грамотность работы,</w:t>
      </w:r>
    </w:p>
    <w:p w:rsidR="00891249" w:rsidRDefault="00891249" w:rsidP="00891249">
      <w:pPr>
        <w:pStyle w:val="a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соответствие обозначенной теме, 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нестандартный подход к представлению заявленной темы,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умелое использование выразительных средств языка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1249" w:rsidRDefault="00891249" w:rsidP="00891249">
      <w:pPr>
        <w:pStyle w:val="a5"/>
        <w:jc w:val="both"/>
        <w:rPr>
          <w:b/>
          <w:color w:val="000000" w:themeColor="text1"/>
          <w:lang w:eastAsia="zh-CN" w:bidi="hi-IN"/>
        </w:rPr>
      </w:pPr>
      <w:r>
        <w:rPr>
          <w:b/>
          <w:color w:val="000000" w:themeColor="text1"/>
          <w:lang w:eastAsia="zh-CN" w:bidi="hi-IN"/>
        </w:rPr>
        <w:t>10. Подведение итогов конкурса</w:t>
      </w:r>
    </w:p>
    <w:p w:rsidR="00891249" w:rsidRDefault="00891249" w:rsidP="00891249">
      <w:pPr>
        <w:pStyle w:val="a5"/>
        <w:jc w:val="both"/>
        <w:rPr>
          <w:color w:val="000000" w:themeColor="text1"/>
          <w:lang w:eastAsia="zh-CN" w:bidi="hi-IN"/>
        </w:rPr>
      </w:pPr>
      <w:r>
        <w:rPr>
          <w:color w:val="000000" w:themeColor="text1"/>
          <w:lang w:eastAsia="zh-CN" w:bidi="hi-IN"/>
        </w:rPr>
        <w:t>10.1. Оценка представленных  работ осуществляется комиссией по делам несовершеннолетних и защите их прав на заседании 08 февраля 2018 года.</w:t>
      </w:r>
    </w:p>
    <w:p w:rsidR="00891249" w:rsidRDefault="00891249" w:rsidP="00891249">
      <w:pPr>
        <w:pStyle w:val="a5"/>
        <w:jc w:val="both"/>
        <w:rPr>
          <w:color w:val="000000" w:themeColor="text1"/>
          <w:lang w:eastAsia="zh-CN" w:bidi="hi-IN"/>
        </w:rPr>
      </w:pPr>
      <w:r>
        <w:rPr>
          <w:color w:val="000000"/>
          <w:shd w:val="clear" w:color="auto" w:fill="FFFFFF"/>
        </w:rPr>
        <w:t>10.2. Итоги Конкурса оформляются протоколом заседания комиссии.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 Награды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11.1. Победители Конкурса награждаются Грамотой и ценным подарком.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11.2.  Лучшие работы победителей Конкурса будут опубликованы в средствах массовой информации.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11.3. Все участники поощряются Дипломами.</w:t>
      </w:r>
    </w:p>
    <w:p w:rsidR="00891249" w:rsidRDefault="00891249" w:rsidP="00891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Авторские права</w:t>
      </w:r>
    </w:p>
    <w:p w:rsidR="00891249" w:rsidRDefault="00891249" w:rsidP="00891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891249" w:rsidRDefault="00891249" w:rsidP="00891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Присылая свою работу на конкурс, авторы автоматически дают право на использование присланного материала в некоммерческих целях (размещение в Интернете, показа по телевидению и т.п.).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r>
        <w:rPr>
          <w:rFonts w:ascii="Times New Roman" w:hAnsi="Times New Roman" w:cs="Times New Roman"/>
          <w:sz w:val="24"/>
          <w:szCs w:val="24"/>
        </w:rPr>
        <w:t>координаторы конкурса: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Николаевна, главный специалист комиссии по делам несовершеннолетних и защите их прав – 9-49-07, 8-911-008-84-89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Нелепко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Петровна, главный специалист комитета образования Гатчинского муниципального района – 2-05-93</w:t>
      </w:r>
    </w:p>
    <w:p w:rsidR="00891249" w:rsidRDefault="00891249" w:rsidP="0089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Овсяник Дарья Александровна, руководитель РОО «Цедра» - 8-911-266-83-85</w:t>
      </w:r>
    </w:p>
    <w:p w:rsidR="00953225" w:rsidRDefault="00953225"/>
    <w:sectPr w:rsidR="00953225" w:rsidSect="0095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22FE"/>
    <w:multiLevelType w:val="hybridMultilevel"/>
    <w:tmpl w:val="4AC0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49"/>
    <w:rsid w:val="00891249"/>
    <w:rsid w:val="009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2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1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89124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91249"/>
  </w:style>
  <w:style w:type="character" w:customStyle="1" w:styleId="submenu-table">
    <w:name w:val="submenu-table"/>
    <w:basedOn w:val="a0"/>
    <w:rsid w:val="00891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ng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2017-11-28T08:07:00Z</dcterms:created>
  <dcterms:modified xsi:type="dcterms:W3CDTF">2017-11-28T08:07:00Z</dcterms:modified>
</cp:coreProperties>
</file>