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53" w:rsidRDefault="00117853" w:rsidP="00117853">
      <w:pPr>
        <w:pStyle w:val="a3"/>
        <w:spacing w:after="0" w:line="115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Краткий обзор создания ювенальной юстиции в Российской Федерации и комиссий по делам несовершеннолетних.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Первые упоминания об уголовной ответственности несовершеннолетних в отечественной истории относятся к новоуказным статьям 1669 г., где сказано: «чаще отрок </w:t>
      </w:r>
      <w:proofErr w:type="spellStart"/>
      <w:r>
        <w:rPr>
          <w:rFonts w:ascii="Times New Roman" w:hAnsi="Times New Roman"/>
          <w:sz w:val="26"/>
          <w:szCs w:val="26"/>
        </w:rPr>
        <w:t>седми</w:t>
      </w:r>
      <w:proofErr w:type="spellEnd"/>
      <w:r>
        <w:rPr>
          <w:rFonts w:ascii="Times New Roman" w:hAnsi="Times New Roman"/>
          <w:sz w:val="26"/>
          <w:szCs w:val="26"/>
        </w:rPr>
        <w:t xml:space="preserve"> лет убьет, то не </w:t>
      </w:r>
      <w:proofErr w:type="gramStart"/>
      <w:r>
        <w:rPr>
          <w:rFonts w:ascii="Times New Roman" w:hAnsi="Times New Roman"/>
          <w:sz w:val="26"/>
          <w:szCs w:val="26"/>
        </w:rPr>
        <w:t>повинен</w:t>
      </w:r>
      <w:proofErr w:type="gramEnd"/>
      <w:r>
        <w:rPr>
          <w:rFonts w:ascii="Times New Roman" w:hAnsi="Times New Roman"/>
          <w:sz w:val="26"/>
          <w:szCs w:val="26"/>
        </w:rPr>
        <w:t xml:space="preserve"> есть смерти». Данный возраст здесь указан неслучайно, т.к. именно с 7 лет ребенок </w:t>
      </w:r>
      <w:proofErr w:type="gramStart"/>
      <w:r>
        <w:rPr>
          <w:rFonts w:ascii="Times New Roman" w:hAnsi="Times New Roman"/>
          <w:sz w:val="26"/>
          <w:szCs w:val="26"/>
        </w:rPr>
        <w:t>допускался к таинству исповеди и за ним признавалась</w:t>
      </w:r>
      <w:proofErr w:type="gramEnd"/>
      <w:r>
        <w:rPr>
          <w:rFonts w:ascii="Times New Roman" w:hAnsi="Times New Roman"/>
          <w:sz w:val="26"/>
          <w:szCs w:val="26"/>
        </w:rPr>
        <w:t xml:space="preserve"> свобода воли.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Воинский устав Петра Великого практически освобождает малолетних от наказания за воровство, перекладывая его на родителей «дабы заранее его от сего отучить, может от родителей своих лозами наказан быть».</w:t>
      </w:r>
      <w:proofErr w:type="gramEnd"/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Следующая веха - указание Сената с президентами коллегий от 1742 г. Этот документ устанавливал возрастной ценз малолетства до 17 лет и запрещал подвергать малолетних тем же наказаниям, что и взрослых. </w:t>
      </w:r>
      <w:proofErr w:type="gramStart"/>
      <w:r>
        <w:rPr>
          <w:rFonts w:ascii="Times New Roman" w:hAnsi="Times New Roman"/>
          <w:sz w:val="26"/>
          <w:szCs w:val="26"/>
        </w:rPr>
        <w:t>Малолетних</w:t>
      </w:r>
      <w:proofErr w:type="gramEnd"/>
      <w:r>
        <w:rPr>
          <w:rFonts w:ascii="Times New Roman" w:hAnsi="Times New Roman"/>
          <w:sz w:val="26"/>
          <w:szCs w:val="26"/>
        </w:rPr>
        <w:t xml:space="preserve"> нельзя было подвергать смертной казни, пытке и кнуту, все это заменялось сечением плетьми и отдачей в монастырь на трудовое перевоспитание. По истечении срока отработки </w:t>
      </w:r>
      <w:proofErr w:type="gramStart"/>
      <w:r>
        <w:rPr>
          <w:rFonts w:ascii="Times New Roman" w:hAnsi="Times New Roman"/>
          <w:sz w:val="26"/>
          <w:szCs w:val="26"/>
        </w:rPr>
        <w:t>наказуемый</w:t>
      </w:r>
      <w:proofErr w:type="gramEnd"/>
      <w:r>
        <w:rPr>
          <w:rFonts w:ascii="Times New Roman" w:hAnsi="Times New Roman"/>
          <w:sz w:val="26"/>
          <w:szCs w:val="26"/>
        </w:rPr>
        <w:t xml:space="preserve"> возвращался домой.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Но уже в Указе Екатерины II от 26 июня 1765 г. устанавливается полная невменяемость до 10 лет. С 10 до 17 лет допускается смягчение наказаний. </w:t>
      </w:r>
      <w:r>
        <w:rPr>
          <w:rFonts w:ascii="Times New Roman" w:hAnsi="Times New Roman"/>
          <w:sz w:val="26"/>
          <w:szCs w:val="26"/>
        </w:rPr>
        <w:tab/>
        <w:t>Особо серьезные случаи, влекущие за собой наказание смертной казнью или сечением кнутом, следовало передавать на рассмотрение в Сенат. Отдельно рассматривались случаи для нарушителей от 10 до 15 и от 15 до 17 лет.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Принятое 15 мая 1845 г. Уложение о наказаниях разделило весь юношеский возраст на три периода: до 7 лет, от 7 до 14 лет и от 14 до 21 года. Но при этом (ст.137 п. 1 издание 1885) дети от 7 до 10 лет не подвергались определенному законами наказанию, и таким образом практическим предельным сроком первого периода являлось достижение одиннадцати лет.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Основным видом наказания несовершеннолетних в дореволюционной России оставалось тюремное заключение. Статья 145 Уложения о наказаниях говорит: </w:t>
      </w:r>
      <w:proofErr w:type="gramStart"/>
      <w:r>
        <w:rPr>
          <w:rFonts w:ascii="Times New Roman" w:hAnsi="Times New Roman"/>
          <w:sz w:val="26"/>
          <w:szCs w:val="26"/>
        </w:rPr>
        <w:t>«Несовершеннолетние, имеющие от роду более 14 лет, но менее 21 года, за учинение преступлений, которые влекут за собой лишение всех прав состояния, подвергаются тем же наказаниям, как и совершеннолетние, с тою лишь разницей, что наказания телесные над теми, которые по состоянию своему от оных не изъяты, совершаются не чрез палачей, а чрез полицейских служителей, и не плетьми, а розгами, и</w:t>
      </w:r>
      <w:proofErr w:type="gramEnd"/>
      <w:r>
        <w:rPr>
          <w:rFonts w:ascii="Times New Roman" w:hAnsi="Times New Roman"/>
          <w:sz w:val="26"/>
          <w:szCs w:val="26"/>
        </w:rPr>
        <w:t xml:space="preserve"> что время работ, к коим они приговариваются, сокращается одною третью; а в случаях, когда их следовало приговорить к каторжной работе в рудниках без срока, они приговариваются к каторжным работам в рудниках на двадцать пять лет».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Один из следующих важных этапов работы с несовершеннолетними правонарушителями в дореволюционной России - это, безусловно, Закон от 1864 г., по которому в России были созданы специальные комиссии для детей-правонарушителей. В ст. 6 Устава о наказаниях, налагаемых мировыми судьями, вводился особый институт исправительных заведений для не достигших 17 лет, а для детей от 14 до 16 лет создавался новый тип учреждений - исправительные приюты. Новый закон позволял помещать малолетних осужденных в исправительные приюты или колонии, но не по всей территории страны, а там, где эти заведения были созданы.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С середины 1860-х гг. в России начинают создаваться 2 вида воспитательно-исправительных заведений (ВИЗ).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lastRenderedPageBreak/>
        <w:tab/>
      </w:r>
      <w:proofErr w:type="gramStart"/>
      <w:r>
        <w:rPr>
          <w:rFonts w:ascii="Times New Roman" w:hAnsi="Times New Roman"/>
          <w:sz w:val="26"/>
          <w:szCs w:val="26"/>
        </w:rPr>
        <w:t>Сельскохозяйственные</w:t>
      </w:r>
      <w:proofErr w:type="gramEnd"/>
      <w:r>
        <w:rPr>
          <w:rFonts w:ascii="Times New Roman" w:hAnsi="Times New Roman"/>
          <w:sz w:val="26"/>
          <w:szCs w:val="26"/>
        </w:rPr>
        <w:t xml:space="preserve">   называют исправительными колониями, а городские, обучающие ремеслам, - исправительными приютами.  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Принятые 5 декабря 1866 г. Правила для исправительных приютов позволяют учреждать приюты не только правительству, но и земству, общественным и духовным установлениям, частным лицам с разрешения МВД (кстати, в то время все приюты находились в ведении МВД) и по согласованию с министром юстиции. Заведующими могли быть только лица с педагогическим образованием. В приютах обязательно изучались закон Божий, чтение, письмо, арифметика, по возможности преподавались и другие дисциплины. Побег из приюта не рассматривался как уголовное преступление, сам же бежавший возвращался обратно и содержался под строгим надзором. Все выпускники находились под покровительством приюта и после того как покидали его стены. Кстати, любопытно отметить, что практически все приюты, созданные в России </w:t>
      </w:r>
      <w:proofErr w:type="gramStart"/>
      <w:r>
        <w:rPr>
          <w:rFonts w:ascii="Times New Roman" w:hAnsi="Times New Roman"/>
          <w:sz w:val="26"/>
          <w:szCs w:val="26"/>
        </w:rPr>
        <w:t>в первые</w:t>
      </w:r>
      <w:proofErr w:type="gramEnd"/>
      <w:r>
        <w:rPr>
          <w:rFonts w:ascii="Times New Roman" w:hAnsi="Times New Roman"/>
          <w:sz w:val="26"/>
          <w:szCs w:val="26"/>
        </w:rPr>
        <w:t xml:space="preserve"> 20 лет после принятия закона 1864 г., были созданы общественными организациями или частными лицами.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27 января 1868 г. был открыт Московский исправительный приют (позднее он получил название </w:t>
      </w:r>
      <w:proofErr w:type="spellStart"/>
      <w:r>
        <w:rPr>
          <w:rFonts w:ascii="Times New Roman" w:hAnsi="Times New Roman"/>
          <w:sz w:val="26"/>
          <w:szCs w:val="26"/>
        </w:rPr>
        <w:t>Рукавишниковского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). Сегодня здесь находится </w:t>
      </w:r>
      <w:proofErr w:type="spellStart"/>
      <w:r>
        <w:rPr>
          <w:rFonts w:ascii="Times New Roman" w:hAnsi="Times New Roman"/>
          <w:sz w:val="26"/>
          <w:szCs w:val="26"/>
        </w:rPr>
        <w:t>Икшанская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исправительная колония. В 1870 г. начинает свою работу приют, учрежденный Санкт-Петербургским обществом земледельческих колоний и ремесленных приютов. Деятельность этих двух заведений оказала большое влияние на развитие в России института детских исправительных заведений.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Важную роль в развитии системы работы с детьми и подростками сыграла реформа 1866 г., которая установила особый порядок и принципы назначения наказаний. Так, дети от 7 до 10 лет полностью освобождались от наказаний и передавались родителям для домашнего исправления. С подростками от 10 до 14 лет поступали так же, если они действовали «без разумения». Если же они действовали «с неполным разумением», то их наказывали в соответствии со ст. 138 Уложения или передавали в исправительное заведение. При отсутствии в губернии приютов их отдавали в тюрьмы на срок до 1 года и 4 месяцев.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В 1872 г. на Международном тюремном конгрессе в Лондоне впервые было решено, что суд над несовершеннолетними должен осуществляться по особым правилам. В 1891 г. Третий съезд работников исправительных заведений для несовершеннолетних решил, что судопроизводство в отношении детей должно носить упрощенный характер. Согласно проведенному Минюстом опросу, большинство судейских работников выразило свое одобрение такому подходу. </w:t>
      </w:r>
      <w:proofErr w:type="gramStart"/>
      <w:r>
        <w:rPr>
          <w:rFonts w:ascii="Times New Roman" w:hAnsi="Times New Roman"/>
          <w:sz w:val="26"/>
          <w:szCs w:val="26"/>
        </w:rPr>
        <w:t>Результатом стал закон 1897 г., направленный на замену карательных подходов в отношении ребенка-правонарушителя ис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правительно-воспитательными.</w:t>
      </w:r>
      <w:proofErr w:type="gramEnd"/>
      <w:r>
        <w:rPr>
          <w:rFonts w:ascii="Times New Roman" w:hAnsi="Times New Roman"/>
          <w:sz w:val="26"/>
          <w:szCs w:val="26"/>
        </w:rPr>
        <w:t xml:space="preserve"> Своей цели </w:t>
      </w:r>
      <w:proofErr w:type="gramStart"/>
      <w:r>
        <w:rPr>
          <w:rFonts w:ascii="Times New Roman" w:hAnsi="Times New Roman"/>
          <w:sz w:val="26"/>
          <w:szCs w:val="26"/>
        </w:rPr>
        <w:t>закон не достиг</w:t>
      </w:r>
      <w:proofErr w:type="gramEnd"/>
      <w:r>
        <w:rPr>
          <w:rFonts w:ascii="Times New Roman" w:hAnsi="Times New Roman"/>
          <w:sz w:val="26"/>
          <w:szCs w:val="26"/>
        </w:rPr>
        <w:t>, но процесс судопроизводства и определения наказания несовершеннолетним претерпел серьезные изменения. Был создан институт законных представителей несовершеннолетних, хотя их участие в процессе было необязательным и оставлялось на усмотрение суда. Зато обязательным стало участие в судебном заседании защитника. Что же касается непосредственно наказания, то здесь новыми мерами стали передача под ответственный надзор и заключение в исправительное заведение.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При решении вопроса о виновности первым делом рассматривался вопрос о «разумении» малолетнего правонарушителя. Впервые это понятие появилось в Циркулярном решении Министерства юстиции от 19.06.1888 г. Оно давало право прокурору сообщать в Минюст о целесообразности прекращения судопроизводства </w:t>
      </w:r>
      <w:r>
        <w:rPr>
          <w:rFonts w:ascii="Times New Roman" w:hAnsi="Times New Roman"/>
          <w:sz w:val="26"/>
          <w:szCs w:val="26"/>
        </w:rPr>
        <w:lastRenderedPageBreak/>
        <w:t xml:space="preserve">на основе отсутствия у подсудимого «разумения и преступной воли». Но на практике прокуратура оказалась не готовой к использованию подобного инструмента в конце XIX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целом, изменения в законодательстве оказались значительно более скромными, чем на то рассчитывали реформаторы. Коренной реформы не получилось, ограничились лишь необходимыми изменениями в наиболее неотложных направлениях. В 1910г. в России был создан суд по делам несовершеннолетних. Все воспитательно-исправительные заведения были подчинены Главному тюремному управлению.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После  Октябрьской   революции   новой   власти   пришлось создавать собственные структуры по работе с несовершеннолетними правонарушителями. Так, одним из первых декретов Советской власти стал декрет «О комиссиях для несовершеннолетних» (14 января 1918 г.). Согласно  ему, прекращали свое действие «суды и тюремное заключение для малолетних и несовершеннолетних до 17-летнего возраста». Результатом этого декрета стало освобождение из тюрем всех несовершеннолетних. </w:t>
      </w:r>
      <w:r>
        <w:rPr>
          <w:rFonts w:ascii="Times New Roman" w:hAnsi="Times New Roman"/>
          <w:sz w:val="26"/>
          <w:szCs w:val="26"/>
        </w:rPr>
        <w:tab/>
        <w:t>Приоритетным направлением планировалось сделать меры воспитательного и предупредительного характера. Вот основные принципы работы с несовершеннолетними, провозглашенные этим декретом: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упразднение судов для несовершеннолетних,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упразднение тюремного заключения для несовершеннолетних,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передача всех дел несовершеннолетних в ведение комиссий,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переход комиссий для несовершеннолетних под начало Народного комиссариата просвещения,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комплектация комиссий для несовершеннолетних представителями Народного комиссариата просвещения, юстиции  и ведомств общественного призрения.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Декрет декларировал, что основной задачей комиссий (</w:t>
      </w:r>
      <w:proofErr w:type="spellStart"/>
      <w:r>
        <w:rPr>
          <w:rFonts w:ascii="Times New Roman" w:hAnsi="Times New Roman"/>
          <w:sz w:val="26"/>
          <w:szCs w:val="26"/>
        </w:rPr>
        <w:t>комонесов</w:t>
      </w:r>
      <w:proofErr w:type="spellEnd"/>
      <w:r>
        <w:rPr>
          <w:rFonts w:ascii="Times New Roman" w:hAnsi="Times New Roman"/>
          <w:sz w:val="26"/>
          <w:szCs w:val="26"/>
        </w:rPr>
        <w:t>) является защита интересов прав ребенка, а решения комиссий должны носить профилактический и предупредительный, а вовсе не карающий характер.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Какими же реальными мерами воздействия обладали комиссии на тот момент? На практике работники комиссий могли применить к несовершеннолетнему правонарушителю одну из нижеперечисленных мер воздействия: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поместить несовершеннолетнего в другую семью,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передать несовершеннолетнего партийной или общественной организации,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принять решение об опекунстве,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устроить его на работу,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отправить его на родину,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поместить его в школу, детский дом,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отдать под присмотр обследователя-воспитателя,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отправить его в трудовой дом для несовершеннолетних нарушителей.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Дела в отношении лиц от 16 до 18 лет подлежали рассмотрению судами. Но даже и суды на тот момент применяли меры педагогического или медицинского воздействия. Такой достаточно либеральный характер работы комиссий продолжался всего 2 года. В марте 1920 г. Совет народных комиссаров принимает декрет «О делах несовершеннолетних, обвиняемых в общественно-опасных преступлениях». По данному документу несовершеннолетними признаются юноши и девушки, не достигшие 18-летнего возраста, что снизило возрастную планку для несовершеннолетних по сравнению с той, которая существовала в дореволюционной России. По новому декрету все дела в отношении несовершеннолетних оставались в ведении комиссий. Также комиссии получили </w:t>
      </w:r>
      <w:r>
        <w:rPr>
          <w:rFonts w:ascii="Times New Roman" w:hAnsi="Times New Roman"/>
          <w:sz w:val="26"/>
          <w:szCs w:val="26"/>
        </w:rPr>
        <w:lastRenderedPageBreak/>
        <w:t>право передавать дела в суд. Однако на практике (кстати, вопреки декрету) «политические» дела из ведения комиссий изымались.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Декрет устанавливал трехзвенную структуру органов комиссий. Главенствующую функцию выполняла Республиканская  комиссия  при  Народном  комиссариате просвещения.  Затем шли комиссии при губернских органах, на первом - низовые структуры - комиссии при уездных органах. Также планировалось создание специальных учебно-воспитательных и лечебно-воспитательных учреждений. Произошли изменения и в составе комиссий: председателем комиссий становился представитель  Народного  комиссариата  просвещения,  а  в состав комиссий обязательно должны были входить представители Народного комиссариата здравоохранения и народного суда.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Однако в реальной жизни процесс создания комиссий на региональном уровне проходил сложно.  По данным 1922 года по РСФСР насчитывалось только 245 КДН, в которых работали всего 490 обследователей. Помимо недостаточного финансирования, существовала и острая нехватка квалифицированных, специально подготовленных кадров.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Тем не менее, с большими трудностями, но комиссии работали. Например, Московская комиссия ежедневно принимала только из милиции до ЗО детей и подростков. </w:t>
      </w:r>
      <w:proofErr w:type="gramStart"/>
      <w:r>
        <w:rPr>
          <w:rFonts w:ascii="Times New Roman" w:hAnsi="Times New Roman"/>
          <w:sz w:val="26"/>
          <w:szCs w:val="26"/>
        </w:rPr>
        <w:t>В начале</w:t>
      </w:r>
      <w:proofErr w:type="gramEnd"/>
      <w:r>
        <w:rPr>
          <w:rFonts w:ascii="Times New Roman" w:hAnsi="Times New Roman"/>
          <w:sz w:val="26"/>
          <w:szCs w:val="26"/>
        </w:rPr>
        <w:t xml:space="preserve"> 1920-х гг. дела в комиссии поступали из 3-х источников: через приемники (детские милицейские участки), из милиции и из суда. Что же касается заседаний комиссий, то они были двух видов: распорядительные, на которых решались вопросы о применении меры воздействия на ребенка, проводился разбор инструкций из центра, и «судебные», на которые вызывались свидетели, изучались доказательства и материалы дела. Постановления комиссии на тот момент были двух видов: оправдательными и назначающими медико-педагогические меры.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22 мая 1925 года Постановлением Совета народных комиссаров РСФСР было принято «Положение о центральной </w:t>
      </w:r>
      <w:proofErr w:type="spellStart"/>
      <w:r>
        <w:rPr>
          <w:rFonts w:ascii="Times New Roman" w:hAnsi="Times New Roman"/>
          <w:sz w:val="26"/>
          <w:szCs w:val="26"/>
        </w:rPr>
        <w:t>комонес</w:t>
      </w:r>
      <w:proofErr w:type="spellEnd"/>
      <w:r>
        <w:rPr>
          <w:rFonts w:ascii="Times New Roman" w:hAnsi="Times New Roman"/>
          <w:sz w:val="26"/>
          <w:szCs w:val="26"/>
        </w:rPr>
        <w:t>» (комиссии для несовершеннолетних).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Она действовала при Комиссариате просвещения,  в ее функции входили: руководство местными комиссиями, разъяснения законодательства о несовершеннолетних, установление единообразного применения законов по борьбе с преступностью несовершеннолетних, рассмотрение дел в порядке надзора.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Следующий важный этап в деятельности комиссий - принятие 12 июня 1926 года «Инструкции комиссии для несовершеннолетних». Инструкция устанавливала перечень тех преступлений, которые подлежали обязательному рассмотрению представителями народного суда в составе комиссии, и определяла процедуру такого рассмотрения.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Всего таких преступлений было восемь: нанесение тяжких ран, покушение на жизнь, изнасилование, разбой, грабеж, подлог, спекуляция и взяточничество в крупных размерах. Судья - член комиссии - обязан был в течение трех дней со дня поступления дела провести проверку и предоставить комиссии отчет. До рассмотрения отчета на заседании комиссии другие члены </w:t>
      </w:r>
      <w:proofErr w:type="spellStart"/>
      <w:r>
        <w:rPr>
          <w:rFonts w:ascii="Times New Roman" w:hAnsi="Times New Roman"/>
          <w:sz w:val="26"/>
          <w:szCs w:val="26"/>
        </w:rPr>
        <w:t>комонес</w:t>
      </w:r>
      <w:proofErr w:type="spellEnd"/>
      <w:r>
        <w:rPr>
          <w:rFonts w:ascii="Times New Roman" w:hAnsi="Times New Roman"/>
          <w:sz w:val="26"/>
          <w:szCs w:val="26"/>
        </w:rPr>
        <w:t xml:space="preserve"> не имели права вмешиваться в рассмотрение дела судьей. На основании отчета комиссия принимала коллегиальное решение о передаче или не передаче дела в суд. Таким образом, в 1926 году сложилась промежуточная модель назначения наказания детям-правонарушителям, предусматривавшая рассмотрение некоторых категорий дел судами, но оставлявшая за </w:t>
      </w:r>
      <w:proofErr w:type="spellStart"/>
      <w:r>
        <w:rPr>
          <w:rFonts w:ascii="Times New Roman" w:hAnsi="Times New Roman"/>
          <w:sz w:val="26"/>
          <w:szCs w:val="26"/>
        </w:rPr>
        <w:t>комонес</w:t>
      </w:r>
      <w:proofErr w:type="spellEnd"/>
      <w:r>
        <w:rPr>
          <w:rFonts w:ascii="Times New Roman" w:hAnsi="Times New Roman"/>
          <w:sz w:val="26"/>
          <w:szCs w:val="26"/>
        </w:rPr>
        <w:t xml:space="preserve"> право решения о передаче дела в суд. Суд </w:t>
      </w:r>
      <w:r>
        <w:rPr>
          <w:rFonts w:ascii="Times New Roman" w:hAnsi="Times New Roman"/>
          <w:sz w:val="26"/>
          <w:szCs w:val="26"/>
        </w:rPr>
        <w:lastRenderedPageBreak/>
        <w:t>не имел права рассматривать эти дела без предварительного рассмотрения их комиссией.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К середине 1920-х гг. за </w:t>
      </w:r>
      <w:proofErr w:type="spellStart"/>
      <w:r>
        <w:rPr>
          <w:rFonts w:ascii="Times New Roman" w:hAnsi="Times New Roman"/>
          <w:sz w:val="26"/>
          <w:szCs w:val="26"/>
        </w:rPr>
        <w:t>комонес</w:t>
      </w:r>
      <w:proofErr w:type="spellEnd"/>
      <w:r>
        <w:rPr>
          <w:rFonts w:ascii="Times New Roman" w:hAnsi="Times New Roman"/>
          <w:sz w:val="26"/>
          <w:szCs w:val="26"/>
        </w:rPr>
        <w:t xml:space="preserve"> закрепляются следующие функции: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борьба с преступлениями несовершеннолетних, не достигших 16 лет,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защита детей от эксплуатации, жестокого обращения и развращения со стороны взрослых,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обследование несовершеннолетних, обладающих наиболее сложной психофизической организацией, на базе специальных педологических лабораторий и психоневрологических клиник.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Постепенно в течение 1920-х гг. происходит расширение арсенала средств, которые могли применять </w:t>
      </w:r>
      <w:proofErr w:type="spellStart"/>
      <w:r>
        <w:rPr>
          <w:rFonts w:ascii="Times New Roman" w:hAnsi="Times New Roman"/>
          <w:sz w:val="26"/>
          <w:szCs w:val="26"/>
        </w:rPr>
        <w:t>комонес</w:t>
      </w:r>
      <w:proofErr w:type="spellEnd"/>
      <w:r>
        <w:rPr>
          <w:rFonts w:ascii="Times New Roman" w:hAnsi="Times New Roman"/>
          <w:sz w:val="26"/>
          <w:szCs w:val="26"/>
        </w:rPr>
        <w:t xml:space="preserve"> в отношении попавших в их ведение детей.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В 1927 г. взят курс на более активное привлечение к работе комиссий общественных организаций. Постановление ВЦИК и СНК РСФСР от 20.06.27 г. «О плане борьбы с детской беспризорностью» поручало </w:t>
      </w:r>
      <w:proofErr w:type="spellStart"/>
      <w:r>
        <w:rPr>
          <w:rFonts w:ascii="Times New Roman" w:hAnsi="Times New Roman"/>
          <w:sz w:val="26"/>
          <w:szCs w:val="26"/>
        </w:rPr>
        <w:t>Наркомпросу</w:t>
      </w:r>
      <w:proofErr w:type="spellEnd"/>
      <w:r>
        <w:rPr>
          <w:rFonts w:ascii="Times New Roman" w:hAnsi="Times New Roman"/>
          <w:sz w:val="26"/>
          <w:szCs w:val="26"/>
        </w:rPr>
        <w:t xml:space="preserve"> РСФСР разработать и провести в жизнь мероприятия по привлечению общественности к делу борьбы с правонарушениями несовершеннолетних.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Принятый в 1928 году циркуляр НКЮ РСФСР № ^4 устанавливал необходимость командирования во все КДН народных судей в качестве постоянных представителей. В обязанности народного судьи входило регулярное присутствие на заседаниях КДН. Сменять представителей нарсуда в составе комиссий запрещалось без серьезных на то оснований.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Итак, наметилась тенденция к универсализации полномочий комиссий и передаче им всего круга вопросов, связанных с заботой о детях, столкнувшихся с преступным миром.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Несмотря на определенные успехи, работники </w:t>
      </w:r>
      <w:proofErr w:type="spellStart"/>
      <w:r>
        <w:rPr>
          <w:rFonts w:ascii="Times New Roman" w:hAnsi="Times New Roman"/>
          <w:sz w:val="26"/>
          <w:szCs w:val="26"/>
        </w:rPr>
        <w:t>комонес</w:t>
      </w:r>
      <w:proofErr w:type="spellEnd"/>
      <w:r>
        <w:rPr>
          <w:rFonts w:ascii="Times New Roman" w:hAnsi="Times New Roman"/>
          <w:sz w:val="26"/>
          <w:szCs w:val="26"/>
        </w:rPr>
        <w:t xml:space="preserve"> нередко указывали на отсутствие у комиссий реальных мер медико-педагогического воздействия на особо трудную и социально-запущенную группу подростков. Все принимаемые по отношению к таким подросткам меры оказывались недейственными, и после многократных приводов комиссии передавали их дела в суд. Таким образом, внутри самих комиссий находилось немало тех, кто считал необходимым ужесточение наказаний в отношении несовершеннолетних. Так, по ходатайству Центральной комиссии по делам несовершеннолетних при </w:t>
      </w:r>
      <w:proofErr w:type="spellStart"/>
      <w:r>
        <w:rPr>
          <w:rFonts w:ascii="Times New Roman" w:hAnsi="Times New Roman"/>
          <w:sz w:val="26"/>
          <w:szCs w:val="26"/>
        </w:rPr>
        <w:t>Наркомпросе</w:t>
      </w:r>
      <w:proofErr w:type="spellEnd"/>
      <w:r>
        <w:rPr>
          <w:rFonts w:ascii="Times New Roman" w:hAnsi="Times New Roman"/>
          <w:sz w:val="26"/>
          <w:szCs w:val="26"/>
        </w:rPr>
        <w:t xml:space="preserve"> Правительство предоставило комиссии право направлять подростков в трудовые дома на неопределенный срок «до исправления», но не дольше достижения ими совершеннолетия. Благодаря подобным мерам, в одном и том же трудовом доме нередко оказывались беспризорные подростки, несовершеннолетние рецидивисты, осужденные за повторные преступления, и социально-запущенные дети, что, естественно, не оказывало положительного эффекта на процесс перевоспитания.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13.07.1931г. было принято Постановление СНК РСФСР под названием «Положение о комиссии по делам несовершеннолетних (КДН)». Оно выделяло 2 цели деятельности комиссии: 1) охрана прав и интересов несовершеннолетних; 2) предупреждение и борьба с правонарушениями несовершеннолетних путем применения мер медико-педагогического характера, правовой и материальной помощи, ведения разъяснительной работы среди населения. В крае (области) и городе КДН образовывались при местных отделах народного образования. На </w:t>
      </w:r>
      <w:proofErr w:type="gramStart"/>
      <w:r>
        <w:rPr>
          <w:rFonts w:ascii="Times New Roman" w:hAnsi="Times New Roman"/>
          <w:sz w:val="26"/>
          <w:szCs w:val="26"/>
        </w:rPr>
        <w:t>более нижнем</w:t>
      </w:r>
      <w:proofErr w:type="gramEnd"/>
      <w:r>
        <w:rPr>
          <w:rFonts w:ascii="Times New Roman" w:hAnsi="Times New Roman"/>
          <w:sz w:val="26"/>
          <w:szCs w:val="26"/>
        </w:rPr>
        <w:t xml:space="preserve"> уровне - в городах и районах - КДН могли образовываться при горсоветах и при исполнительных комитетах или местных советах. Расходы по содержанию комиссии возлагались на соответствующий исполнительный комитет </w:t>
      </w:r>
      <w:r>
        <w:rPr>
          <w:rFonts w:ascii="Times New Roman" w:hAnsi="Times New Roman"/>
          <w:sz w:val="26"/>
          <w:szCs w:val="26"/>
        </w:rPr>
        <w:lastRenderedPageBreak/>
        <w:t xml:space="preserve">или совет. Общее руководство комиссиями осуществляли </w:t>
      </w:r>
      <w:proofErr w:type="spellStart"/>
      <w:r>
        <w:rPr>
          <w:rFonts w:ascii="Times New Roman" w:hAnsi="Times New Roman"/>
          <w:sz w:val="26"/>
          <w:szCs w:val="26"/>
        </w:rPr>
        <w:t>Наркомпрос</w:t>
      </w:r>
      <w:proofErr w:type="spellEnd"/>
      <w:r>
        <w:rPr>
          <w:rFonts w:ascii="Times New Roman" w:hAnsi="Times New Roman"/>
          <w:sz w:val="26"/>
          <w:szCs w:val="26"/>
        </w:rPr>
        <w:t xml:space="preserve"> и местные исполнительные комитеты. Непосредственное руководство осуществляли Отделы народного образования и инспектора этих Отделов. В состав </w:t>
      </w:r>
      <w:proofErr w:type="spellStart"/>
      <w:r>
        <w:rPr>
          <w:rFonts w:ascii="Times New Roman" w:hAnsi="Times New Roman"/>
          <w:sz w:val="26"/>
          <w:szCs w:val="26"/>
        </w:rPr>
        <w:t>комонес</w:t>
      </w:r>
      <w:proofErr w:type="spellEnd"/>
      <w:r>
        <w:rPr>
          <w:rFonts w:ascii="Times New Roman" w:hAnsi="Times New Roman"/>
          <w:sz w:val="26"/>
          <w:szCs w:val="26"/>
        </w:rPr>
        <w:t xml:space="preserve"> входили 7 человек: 4 специалиста и 3 представителя общественных организаций. В работе комиссии обязательно принимали участие педагог, врач, народный судья, воспитатель-обследователь. Не обязательным являлось участие представителей общественных организаций. Дела рассматривались на закрытом заседании.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Постановление </w:t>
      </w:r>
      <w:proofErr w:type="spellStart"/>
      <w:r>
        <w:rPr>
          <w:rFonts w:ascii="Times New Roman" w:hAnsi="Times New Roman"/>
          <w:sz w:val="26"/>
          <w:szCs w:val="26"/>
        </w:rPr>
        <w:t>комонес</w:t>
      </w:r>
      <w:proofErr w:type="spellEnd"/>
      <w:r>
        <w:rPr>
          <w:rFonts w:ascii="Times New Roman" w:hAnsi="Times New Roman"/>
          <w:sz w:val="26"/>
          <w:szCs w:val="26"/>
        </w:rPr>
        <w:t xml:space="preserve"> являлось окончательным и могло быть обжаловано только в порядке надзора в </w:t>
      </w:r>
      <w:proofErr w:type="gramStart"/>
      <w:r>
        <w:rPr>
          <w:rFonts w:ascii="Times New Roman" w:hAnsi="Times New Roman"/>
          <w:sz w:val="26"/>
          <w:szCs w:val="26"/>
        </w:rPr>
        <w:t>краевую</w:t>
      </w:r>
      <w:proofErr w:type="gramEnd"/>
      <w:r>
        <w:rPr>
          <w:rFonts w:ascii="Times New Roman" w:hAnsi="Times New Roman"/>
          <w:sz w:val="26"/>
          <w:szCs w:val="26"/>
        </w:rPr>
        <w:t xml:space="preserve"> КДН прокуратурой, зав. Отделом народного образования или инспектором Отдела народного образования путем вынесения протеста. Сам несовершеннолетний или его родители обжаловать решение комиссии не могли.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Однако такие процедуры складываются лишь в 1923 году.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В 1922 г. при коллегиях защитников и участках нарсудов были созданы специализированные детские консультации, призванные обеспечивать качественную защиту интересов несовершеннолетних в судах. Однако защитники далеко не всегда принимали участие в рассмотрении дел несовершеннолетних. Только 17 ноября 1922 г. появился циркуляр Народного комиссариата юстиции (НКЮ) № 200, предусматривающий назначение несовершеннолетнему защитника. Циркуляр предусматривал возможность назначения двойной защиты </w:t>
      </w:r>
      <w:proofErr w:type="gramStart"/>
      <w:r>
        <w:rPr>
          <w:rFonts w:ascii="Times New Roman" w:hAnsi="Times New Roman"/>
          <w:sz w:val="26"/>
          <w:szCs w:val="26"/>
        </w:rPr>
        <w:t>-и</w:t>
      </w:r>
      <w:proofErr w:type="gramEnd"/>
      <w:r>
        <w:rPr>
          <w:rFonts w:ascii="Times New Roman" w:hAnsi="Times New Roman"/>
          <w:sz w:val="26"/>
          <w:szCs w:val="26"/>
        </w:rPr>
        <w:t xml:space="preserve">з числа юристов и из числа педагогов. </w:t>
      </w:r>
      <w:r>
        <w:rPr>
          <w:rFonts w:ascii="Times New Roman" w:hAnsi="Times New Roman"/>
          <w:sz w:val="26"/>
          <w:szCs w:val="26"/>
        </w:rPr>
        <w:tab/>
        <w:t xml:space="preserve">Подразумевалось, что защиту будут осуществлять оба. Таким образом, была создана тройная система защиты прав и интересов ребенка-правонарушителя в суде: законный представитель, защитник из числа членов коллегии защитников, защитник от органа </w:t>
      </w:r>
      <w:proofErr w:type="spellStart"/>
      <w:r>
        <w:rPr>
          <w:rFonts w:ascii="Times New Roman" w:hAnsi="Times New Roman"/>
          <w:sz w:val="26"/>
          <w:szCs w:val="26"/>
        </w:rPr>
        <w:t>Наркомпроса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В   1922   г.   был   принят   первый   Уголовный   кодекс РСФСР, не только ставший резким возвратом к прошлому, но и в некоторой степени ухудшивший положение детей-правонарушителей по сравнению с дореволюционным периодом. Ст. 18 устанавливала, что к несовершеннолетним в возрасте от 16 до 17 лет могут быть применены те же наказания, что и </w:t>
      </w:r>
      <w:proofErr w:type="gramStart"/>
      <w:r>
        <w:rPr>
          <w:rFonts w:ascii="Times New Roman" w:hAnsi="Times New Roman"/>
          <w:sz w:val="26"/>
          <w:szCs w:val="26"/>
        </w:rPr>
        <w:t>ко</w:t>
      </w:r>
      <w:proofErr w:type="gramEnd"/>
      <w:r>
        <w:rPr>
          <w:rFonts w:ascii="Times New Roman" w:hAnsi="Times New Roman"/>
          <w:sz w:val="26"/>
          <w:szCs w:val="26"/>
        </w:rPr>
        <w:t xml:space="preserve"> взрослым, вплоть до смертной казни. Однако в том же году Постановлением  Президиума ВЦИК от 19.06.22 г. было принято примечание к ст. 33 УК РСФСР, запрещающее применение расстрела к несовершеннолетним, не достигшим 18 лет. Некоторое время </w:t>
      </w:r>
      <w:proofErr w:type="gramStart"/>
      <w:r>
        <w:rPr>
          <w:rFonts w:ascii="Times New Roman" w:hAnsi="Times New Roman"/>
          <w:sz w:val="26"/>
          <w:szCs w:val="26"/>
        </w:rPr>
        <w:t>спустя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сторонникам</w:t>
      </w:r>
      <w:proofErr w:type="gramEnd"/>
      <w:r>
        <w:rPr>
          <w:rFonts w:ascii="Times New Roman" w:hAnsi="Times New Roman"/>
          <w:sz w:val="26"/>
          <w:szCs w:val="26"/>
        </w:rPr>
        <w:t xml:space="preserve"> дифференцированного подхода к несовершеннолетним удалось добиться от ВЦИК принятия новой редакции норм кодекса в отношении несовершеннолетних. Согласно новой редакции, наказание не применяется ко всем несовершеннолетним до 14 лет, а также к тем детям от 14 до 16 лет, в отношении которых суд считает возможным ограничиться мерами медико-педагогического характера. </w:t>
      </w:r>
      <w:proofErr w:type="gramStart"/>
      <w:r>
        <w:rPr>
          <w:rFonts w:ascii="Times New Roman" w:hAnsi="Times New Roman"/>
          <w:sz w:val="26"/>
          <w:szCs w:val="26"/>
        </w:rPr>
        <w:t>А Постановление 4-й сессии ВЦИК IX созыва от 11.11.22 г. «Об изменениях и дополнениях Уголовного кодекса РСФСР» ввело норму, согласно которой для несовершеннолетних от 14 до 16 лет налагаемое судом наказание подлежит обязательному смягчению наполовину против наивысшего устанавливаемого данной статьей предела (ст. 18а), а для несовершеннолетних в возрасте от 16 до 18 лет - на одну треть (ст. 186).</w:t>
      </w:r>
      <w:proofErr w:type="gramEnd"/>
      <w:r>
        <w:rPr>
          <w:rFonts w:ascii="Times New Roman" w:hAnsi="Times New Roman"/>
          <w:sz w:val="26"/>
          <w:szCs w:val="26"/>
        </w:rPr>
        <w:t xml:space="preserve"> Данная правовая норма более чем на десятилетие стала определяющей в политике советской власти, проводившейся к несовершеннолетним правонарушителям.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В 1931 году </w:t>
      </w:r>
      <w:proofErr w:type="spellStart"/>
      <w:r>
        <w:rPr>
          <w:rFonts w:ascii="Times New Roman" w:hAnsi="Times New Roman"/>
          <w:sz w:val="26"/>
          <w:szCs w:val="26"/>
        </w:rPr>
        <w:t>Наркомюст</w:t>
      </w:r>
      <w:proofErr w:type="spellEnd"/>
      <w:r>
        <w:rPr>
          <w:rFonts w:ascii="Times New Roman" w:hAnsi="Times New Roman"/>
          <w:sz w:val="26"/>
          <w:szCs w:val="26"/>
        </w:rPr>
        <w:t xml:space="preserve"> отстаивает позицию о неприменимости ссылки к ребенку-правонарушителю от 16 до 18 лет. Постановление Коллегии НКЮ «О несовершеннолетних правонарушителях» от 21.05.31 г. предлагало Верховному </w:t>
      </w:r>
      <w:r>
        <w:rPr>
          <w:rFonts w:ascii="Times New Roman" w:hAnsi="Times New Roman"/>
          <w:sz w:val="26"/>
          <w:szCs w:val="26"/>
        </w:rPr>
        <w:lastRenderedPageBreak/>
        <w:t>суду дать указания всем судебным органам о нецелесообразности применения ссылки к несовершеннолетним правонарушителям.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Отправной точкой коренного поворота государственной политики воздействия на малолетних преступников стало Постановление ЦИК и Совнаркома СССР «О мерах борьбы с преступностью среди несовершеннолетних» от 7 апреля 1935 г. Ответственность за пять видов преступлений (кражи, телесные повреждения, преступления, связанные с применением насилия, убийства, покушения на убийства) устанавливалась теперь не с 16, а с 12 лет.</w:t>
      </w:r>
      <w:proofErr w:type="gramEnd"/>
      <w:r>
        <w:rPr>
          <w:rFonts w:ascii="Times New Roman" w:hAnsi="Times New Roman"/>
          <w:sz w:val="26"/>
          <w:szCs w:val="26"/>
        </w:rPr>
        <w:t xml:space="preserve"> Отменялась ст. 8 УК РСФСР, допуская отныне применение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достигшим 12 лет не только лишения свободы, но и «высшую меру социальной защиты».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Постановление отдавало в ведение </w:t>
      </w:r>
      <w:proofErr w:type="spellStart"/>
      <w:r>
        <w:rPr>
          <w:rFonts w:ascii="Times New Roman" w:hAnsi="Times New Roman"/>
          <w:sz w:val="26"/>
          <w:szCs w:val="26"/>
        </w:rPr>
        <w:t>Наркомпроса</w:t>
      </w:r>
      <w:proofErr w:type="spellEnd"/>
      <w:r>
        <w:rPr>
          <w:rFonts w:ascii="Times New Roman" w:hAnsi="Times New Roman"/>
          <w:sz w:val="26"/>
          <w:szCs w:val="26"/>
        </w:rPr>
        <w:t xml:space="preserve"> 3 типа детских домов: для трудновоспитуемых детей, детдома нормального типа для детей без сре</w:t>
      </w:r>
      <w:proofErr w:type="gramStart"/>
      <w:r>
        <w:rPr>
          <w:rFonts w:ascii="Times New Roman" w:hAnsi="Times New Roman"/>
          <w:sz w:val="26"/>
          <w:szCs w:val="26"/>
        </w:rPr>
        <w:t>дств к с</w:t>
      </w:r>
      <w:proofErr w:type="gramEnd"/>
      <w:r>
        <w:rPr>
          <w:rFonts w:ascii="Times New Roman" w:hAnsi="Times New Roman"/>
          <w:sz w:val="26"/>
          <w:szCs w:val="26"/>
        </w:rPr>
        <w:t xml:space="preserve">уществованию и детдома для содержания детей на средства родителей. В ведении </w:t>
      </w:r>
      <w:proofErr w:type="spellStart"/>
      <w:r>
        <w:rPr>
          <w:rFonts w:ascii="Times New Roman" w:hAnsi="Times New Roman"/>
          <w:sz w:val="26"/>
          <w:szCs w:val="26"/>
        </w:rPr>
        <w:t>НКЗдрава</w:t>
      </w:r>
      <w:proofErr w:type="spellEnd"/>
      <w:r>
        <w:rPr>
          <w:rFonts w:ascii="Times New Roman" w:hAnsi="Times New Roman"/>
          <w:sz w:val="26"/>
          <w:szCs w:val="26"/>
        </w:rPr>
        <w:t xml:space="preserve"> оставались 2 типа заведений: специальные детдома для детей-инвалидов (в ведении </w:t>
      </w:r>
      <w:proofErr w:type="spellStart"/>
      <w:r>
        <w:rPr>
          <w:rFonts w:ascii="Times New Roman" w:hAnsi="Times New Roman"/>
          <w:sz w:val="26"/>
          <w:szCs w:val="26"/>
        </w:rPr>
        <w:t>Наркомсобеса</w:t>
      </w:r>
      <w:proofErr w:type="spellEnd"/>
      <w:r>
        <w:rPr>
          <w:rFonts w:ascii="Times New Roman" w:hAnsi="Times New Roman"/>
          <w:sz w:val="26"/>
          <w:szCs w:val="26"/>
        </w:rPr>
        <w:t xml:space="preserve">) и учреждения для лечения несовершеннолетних. </w:t>
      </w:r>
      <w:proofErr w:type="gramStart"/>
      <w:r>
        <w:rPr>
          <w:rFonts w:ascii="Times New Roman" w:hAnsi="Times New Roman"/>
          <w:sz w:val="26"/>
          <w:szCs w:val="26"/>
        </w:rPr>
        <w:t>В ведении НКВД оставались изоляторы, трудовые колонии и приемники-распределители (с содержанием не более 1 мес.1</w:t>
      </w:r>
      <w:proofErr w:type="gramEnd"/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Текст Постановления допускал участие общественности в важном деле исправления малолетних правонарушителей: в детских учреждениях создавались наблюдательные советы из числа работников промышленных и сельскохозяйственных предприятий. Но на практике они не сыграли отведенной им роли, а зачастую даже не были созданы.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Уголовная ответственность ждала опекунов, использующих опеку в корыстных целях и оставляющих детей без надзора и помощи, а также председателей колхозов и совхозов, допускающих детское бродяжничество.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 xml:space="preserve">Пункт 21, часть 4 Постановления завершал 17-летний исторический путь </w:t>
      </w:r>
      <w:proofErr w:type="spellStart"/>
      <w:r>
        <w:rPr>
          <w:rFonts w:ascii="Times New Roman" w:hAnsi="Times New Roman"/>
          <w:sz w:val="26"/>
          <w:szCs w:val="26"/>
        </w:rPr>
        <w:t>комонесов</w:t>
      </w:r>
      <w:proofErr w:type="spellEnd"/>
      <w:r>
        <w:rPr>
          <w:rFonts w:ascii="Times New Roman" w:hAnsi="Times New Roman"/>
          <w:sz w:val="26"/>
          <w:szCs w:val="26"/>
        </w:rPr>
        <w:t xml:space="preserve"> ликвидацией. Видимо подразумевалось, что их функции будут выполнять создаваемые при городских и районных советах секции по борьбе с детской преступностью и безнадзорностью.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Постановление от 7 апреля 1935 г. значительно расширило применение к несовершеннолетним практики лишения свободы, что привело к созданию нового типа учреждения - трудовой колонии для несовершеннолетних. </w:t>
      </w:r>
      <w:proofErr w:type="gramStart"/>
      <w:r>
        <w:rPr>
          <w:rFonts w:ascii="Times New Roman" w:hAnsi="Times New Roman"/>
          <w:sz w:val="26"/>
          <w:szCs w:val="26"/>
        </w:rPr>
        <w:t>Была отменена ст. 8 Основных начал уголовного законодательства Союза ССР и союзных республик от 31 октября 1924 г., предписывающая обязательное применение к малолетним (по усмотрению соответствующих органов - и к несовершеннолетним) мер социальной защиты медико-педагогического характера.</w:t>
      </w:r>
      <w:proofErr w:type="gramEnd"/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К началу 1930-х годов в СССР складывается достаточно противоречивая, </w:t>
      </w:r>
      <w:proofErr w:type="gramStart"/>
      <w:r>
        <w:rPr>
          <w:rFonts w:ascii="Times New Roman" w:hAnsi="Times New Roman"/>
          <w:sz w:val="26"/>
          <w:szCs w:val="26"/>
        </w:rPr>
        <w:t>но</w:t>
      </w:r>
      <w:proofErr w:type="gramEnd"/>
      <w:r>
        <w:rPr>
          <w:rFonts w:ascii="Times New Roman" w:hAnsi="Times New Roman"/>
          <w:sz w:val="26"/>
          <w:szCs w:val="26"/>
        </w:rPr>
        <w:t xml:space="preserve"> тем не менее устойчивая практика осторожного применения уголовного законодательства к ребенку-правонарушителю. Характерным для этой практики является параллельное сосуществование уголовных и медико-педагогических моделей воздействия. К сожалению, такая система просуществовала недолго...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Постановлением СНК СССР и ЦК ВК</w:t>
      </w:r>
      <w:proofErr w:type="gramStart"/>
      <w:r>
        <w:rPr>
          <w:rFonts w:ascii="Times New Roman" w:hAnsi="Times New Roman"/>
          <w:sz w:val="26"/>
          <w:szCs w:val="26"/>
        </w:rPr>
        <w:t>П(</w:t>
      </w:r>
      <w:proofErr w:type="gramEnd"/>
      <w:r>
        <w:rPr>
          <w:rFonts w:ascii="Times New Roman" w:hAnsi="Times New Roman"/>
          <w:sz w:val="26"/>
          <w:szCs w:val="26"/>
        </w:rPr>
        <w:t>б) от 31 мая 1935 г. в системе НКВД для несовершеннолетних были созданы изоляторы (как места предварительного заключения), трудовые колонии (места лишения свободы) и приемники-распределители.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Педагогика изгонялась из пенитенциарной системы, а решение о наказании ребенка предоставлялось людям, далеким от педагогики, педологии и медицины. Постановление констатировало, что детскую преступность не удалось победить </w:t>
      </w:r>
      <w:r>
        <w:rPr>
          <w:rFonts w:ascii="Times New Roman" w:hAnsi="Times New Roman"/>
          <w:sz w:val="26"/>
          <w:szCs w:val="26"/>
        </w:rPr>
        <w:lastRenderedPageBreak/>
        <w:t xml:space="preserve">окончательно: плохие опекуны, «неправильные» органы </w:t>
      </w:r>
      <w:proofErr w:type="spellStart"/>
      <w:r>
        <w:rPr>
          <w:rFonts w:ascii="Times New Roman" w:hAnsi="Times New Roman"/>
          <w:sz w:val="26"/>
          <w:szCs w:val="26"/>
        </w:rPr>
        <w:t>Наркомпроса</w:t>
      </w:r>
      <w:proofErr w:type="spellEnd"/>
      <w:r>
        <w:rPr>
          <w:rFonts w:ascii="Times New Roman" w:hAnsi="Times New Roman"/>
          <w:sz w:val="26"/>
          <w:szCs w:val="26"/>
        </w:rPr>
        <w:t>, излишняя мягкость законов. Со всем этим решено было бороться воистину с абсурдным размахом.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31 мая 1935 г. принято Постановление СНК и ЦК ВК</w:t>
      </w:r>
      <w:proofErr w:type="gramStart"/>
      <w:r>
        <w:rPr>
          <w:rFonts w:ascii="Times New Roman" w:hAnsi="Times New Roman"/>
          <w:sz w:val="26"/>
          <w:szCs w:val="26"/>
        </w:rPr>
        <w:t>П(</w:t>
      </w:r>
      <w:proofErr w:type="gramEnd"/>
      <w:r>
        <w:rPr>
          <w:rFonts w:ascii="Times New Roman" w:hAnsi="Times New Roman"/>
          <w:sz w:val="26"/>
          <w:szCs w:val="26"/>
        </w:rPr>
        <w:t>б), передающее опеку из ведения органов народного просвещения в ведение советских органов. Советы и исполкомы не были готовы к своим новым функциям, и эффективность борьбы с беспризорностью оставляла желать лучшего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&lt;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*--Ликвидация </w:t>
      </w:r>
      <w:proofErr w:type="spellStart"/>
      <w:r>
        <w:rPr>
          <w:rFonts w:ascii="Times New Roman" w:hAnsi="Times New Roman"/>
          <w:sz w:val="26"/>
          <w:szCs w:val="26"/>
        </w:rPr>
        <w:t>комонес</w:t>
      </w:r>
      <w:proofErr w:type="spellEnd"/>
      <w:r>
        <w:rPr>
          <w:rFonts w:ascii="Times New Roman" w:hAnsi="Times New Roman"/>
          <w:sz w:val="26"/>
          <w:szCs w:val="26"/>
        </w:rPr>
        <w:t xml:space="preserve"> застала </w:t>
      </w:r>
      <w:proofErr w:type="spellStart"/>
      <w:r>
        <w:rPr>
          <w:rFonts w:ascii="Times New Roman" w:hAnsi="Times New Roman"/>
          <w:sz w:val="26"/>
          <w:szCs w:val="26"/>
        </w:rPr>
        <w:t>Наркомпрос</w:t>
      </w:r>
      <w:proofErr w:type="spellEnd"/>
      <w:r>
        <w:rPr>
          <w:rFonts w:ascii="Times New Roman" w:hAnsi="Times New Roman"/>
          <w:sz w:val="26"/>
          <w:szCs w:val="26"/>
        </w:rPr>
        <w:t xml:space="preserve"> врасплох. В то же время секции по борьбе с детской преступностью имели неопределенный статус, не были регламентированы их состав, полномочия и финансовая база. Секции не обладали реальными инструментами воздействия. </w:t>
      </w:r>
      <w:proofErr w:type="gramStart"/>
      <w:r>
        <w:rPr>
          <w:rFonts w:ascii="Times New Roman" w:hAnsi="Times New Roman"/>
          <w:sz w:val="26"/>
          <w:szCs w:val="26"/>
        </w:rPr>
        <w:t xml:space="preserve">Ситуацию попытались исправить 15 июля 1935 г. Так, приказ </w:t>
      </w:r>
      <w:proofErr w:type="spellStart"/>
      <w:r>
        <w:rPr>
          <w:rFonts w:ascii="Times New Roman" w:hAnsi="Times New Roman"/>
          <w:sz w:val="26"/>
          <w:szCs w:val="26"/>
        </w:rPr>
        <w:t>Наркомпроса</w:t>
      </w:r>
      <w:proofErr w:type="spellEnd"/>
      <w:r>
        <w:rPr>
          <w:rFonts w:ascii="Times New Roman" w:hAnsi="Times New Roman"/>
          <w:sz w:val="26"/>
          <w:szCs w:val="26"/>
        </w:rPr>
        <w:t xml:space="preserve"> № 20/003 «Работа отделов народного образования в связи с ликвидацией комиссий по делам несовершеннолетних» предлагал Отделам народного образования возложить на одного из инспекторов Отдела работу по охране и защите прав детей и организацию воспитательной работы с трудновоспитуемыми детьми - в целях предупреждения безнадзорности и беспризорности.</w:t>
      </w:r>
      <w:proofErr w:type="gramEnd"/>
      <w:r>
        <w:rPr>
          <w:rFonts w:ascii="Times New Roman" w:hAnsi="Times New Roman"/>
          <w:sz w:val="26"/>
          <w:szCs w:val="26"/>
        </w:rPr>
        <w:t xml:space="preserve"> Однако инспектор не обладал всеми полномочиями и возможностями </w:t>
      </w:r>
      <w:proofErr w:type="spellStart"/>
      <w:r>
        <w:rPr>
          <w:rFonts w:ascii="Times New Roman" w:hAnsi="Times New Roman"/>
          <w:sz w:val="26"/>
          <w:szCs w:val="26"/>
        </w:rPr>
        <w:t>комонесов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Состоявшееся в 1935 году заседание СНК РСФСР по вопросу приведения в жизнь апрельского и июньского постановлений признало главными недостатками в работе излишнюю мягкость и либерализм и пришло к выводу о необходимости усиления чисто карательного подхода в отношении несовершеннолетних правонарушителей.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Законодательство союзных республик приводилось в соответствие с общесоюзным. 25 ноября 1935 г. Постановление ВЦИК и СНК РСФСР отменило в РСФСР положение о </w:t>
      </w:r>
      <w:proofErr w:type="spellStart"/>
      <w:r>
        <w:rPr>
          <w:rFonts w:ascii="Times New Roman" w:hAnsi="Times New Roman"/>
          <w:sz w:val="26"/>
          <w:szCs w:val="26"/>
        </w:rPr>
        <w:t>комонес</w:t>
      </w:r>
      <w:proofErr w:type="spellEnd"/>
      <w:r>
        <w:rPr>
          <w:rFonts w:ascii="Times New Roman" w:hAnsi="Times New Roman"/>
          <w:sz w:val="26"/>
          <w:szCs w:val="26"/>
        </w:rPr>
        <w:t xml:space="preserve"> от 11.07.31.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Нельзя сказать, что нарастание репрессивных мер в отношении несовершеннолетних проходило без всякого сопротивления со стороны ученых и чиновников. Среди тех, кто активно сопротивлялся новому курсу ужесточения, - и руководство Верховного суда СССР, и коллегия </w:t>
      </w:r>
      <w:proofErr w:type="spellStart"/>
      <w:r>
        <w:rPr>
          <w:rFonts w:ascii="Times New Roman" w:hAnsi="Times New Roman"/>
          <w:sz w:val="26"/>
          <w:szCs w:val="26"/>
        </w:rPr>
        <w:t>Наркомюста</w:t>
      </w:r>
      <w:proofErr w:type="spellEnd"/>
      <w:r>
        <w:rPr>
          <w:rFonts w:ascii="Times New Roman" w:hAnsi="Times New Roman"/>
          <w:sz w:val="26"/>
          <w:szCs w:val="26"/>
        </w:rPr>
        <w:t xml:space="preserve"> РСФСР.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21 июля 1935 года Верховный суд и Прокуратура СССР издают совместный циркуляр, требующий от судов, органов прокуратуры и милиции устранить недостатки в реализации постановлений ЦИК и Совнаркома. Циркуляр предусматривал выделение органами предварительного следствия специальных работников по расследованию дел несовершеннолетних. В функции профессионального следователя входило не только изобличение правонарушителя, но и*изучение среды, условий быта и выявление взрослых подстрекателей. Циркуляр настаивал на привлечении к участию </w:t>
      </w:r>
      <w:proofErr w:type="gramStart"/>
      <w:r>
        <w:rPr>
          <w:rFonts w:ascii="Times New Roman" w:hAnsi="Times New Roman"/>
          <w:sz w:val="26"/>
          <w:szCs w:val="26"/>
        </w:rPr>
        <w:t>в следствии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родителей, опекунов и родственников. Отмечалось формальное отношение и низкое качество расследования, в частности, применение ареста в тех ситуациях, когда это не требовалось. Циркуляр признал обязательным проведение подготовительного заседания по делу несовершеннолетнего и запретил проведение суда без такого заседания.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НКЮ РСФСР в Постановлении от 16 июля 1935 г. попытался ограничить расширительное применение Постановления от 7 апреля, напомнив, что оно охватывает лишь часть предусмотренных Уголовным кодексом преступлений. Между тем, во многих местах детей в возрасте от 12 до 16 лет привлекали к ответственности по таким составам преступлений, ответственность за которые наступала лишь с 16 лет. Подчеркивалась необходимость участия прокурора во </w:t>
      </w:r>
      <w:r>
        <w:rPr>
          <w:rFonts w:ascii="Times New Roman" w:hAnsi="Times New Roman"/>
          <w:sz w:val="26"/>
          <w:szCs w:val="26"/>
        </w:rPr>
        <w:lastRenderedPageBreak/>
        <w:t>всем ходе расследования, а не только в порядке исправления приговора. Также Постановление предусматривало необходимость выделения специальных камер при судах для рассмотрения дел в отношении несовершеннолетних.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Все эти меры ставили целью ликвидацию, как явлений, беспризорности, безнадзорности и детской преступности. Между тем, на практике они фактически разрушили сложившуюся годами сложную инфраструктуру профилактики детской преступности. Вместе с </w:t>
      </w:r>
      <w:proofErr w:type="spellStart"/>
      <w:r>
        <w:rPr>
          <w:rFonts w:ascii="Times New Roman" w:hAnsi="Times New Roman"/>
          <w:sz w:val="26"/>
          <w:szCs w:val="26"/>
        </w:rPr>
        <w:t>комонес</w:t>
      </w:r>
      <w:proofErr w:type="spellEnd"/>
      <w:r>
        <w:rPr>
          <w:rFonts w:ascii="Times New Roman" w:hAnsi="Times New Roman"/>
          <w:sz w:val="26"/>
          <w:szCs w:val="26"/>
        </w:rPr>
        <w:t xml:space="preserve"> в 1935-36 годах была ликвидирована система помощи психически больным детям, оказались закрыты все спецшколы для психически больных детей, психоневрологические диспансеры. Количество подобных учреждений сократилось с 3,3% в 1936 г.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примерно 1%.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28 октября 1935 г. Пленум Верховного суда СССР отметил невыполнение судебно-следственными органами совместного циркуляра Верховного суда и Генпрокуратуры от 21.07.35. В основном указывалось на недостаточно суровые наказания для рецидивистов, слабое выявление влияния взрослых преступников, слабую изоляцию в камерах от общения </w:t>
      </w:r>
      <w:proofErr w:type="gramStart"/>
      <w:r>
        <w:rPr>
          <w:rFonts w:ascii="Times New Roman" w:hAnsi="Times New Roman"/>
          <w:sz w:val="26"/>
          <w:szCs w:val="26"/>
        </w:rPr>
        <w:t>со</w:t>
      </w:r>
      <w:proofErr w:type="gramEnd"/>
      <w:r>
        <w:rPr>
          <w:rFonts w:ascii="Times New Roman" w:hAnsi="Times New Roman"/>
          <w:sz w:val="26"/>
          <w:szCs w:val="26"/>
        </w:rPr>
        <w:t xml:space="preserve"> взрослыми преступниками и т.д. Но на Пленуме звучали и другие голоса: Верховный суд СССР обязал суды составлять специальные списки народных заседателей по делам несовершеннолетних с обязательным включением в них врачей и педагогов для изучения психического и физического состояния несовершеннолетних. Было постановлено проводить слушания по делам несовершеннолетних при закрытых дверях.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Позиции Пленума Верховного суда СССР и Президиума Верховного суда СССР не совпадали в вопросе о размерах и характере уголовной репрессии в отношении несовершеннолетних правонарушителей. Постановления Президиума Верховного суда СССР существенно отличались своим духом от Постановлений ВЦИК и СНК. Президиум рекомендовал судам шире использовать направления в детские дома и лечебные заведения, запрещал рассмотрение дел несовершеннолетних без защитника, вызывать в суд без одновременного извещения родителей или опекунов и проводить показательные процессы, становящиеся массовым явлением на фоне общих злоупотреблений. Последовательная и решительная позиция Верховного суда СССР помогла снизить негативный эффект закона от 7 апреля 1935 г.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15 апреля 1936 г. Президиум Верховного суда СССР указал судам на недопустимо широкие масштабы лишения несовершеннолетних свободы и одновременно недостаточное применение мер общественно-воспитательного воздействия.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Свою позицию занял и </w:t>
      </w:r>
      <w:proofErr w:type="spellStart"/>
      <w:r>
        <w:rPr>
          <w:rFonts w:ascii="Times New Roman" w:hAnsi="Times New Roman"/>
          <w:sz w:val="26"/>
          <w:szCs w:val="26"/>
        </w:rPr>
        <w:t>Наркомюст</w:t>
      </w:r>
      <w:proofErr w:type="spellEnd"/>
      <w:r>
        <w:rPr>
          <w:rFonts w:ascii="Times New Roman" w:hAnsi="Times New Roman"/>
          <w:sz w:val="26"/>
          <w:szCs w:val="26"/>
        </w:rPr>
        <w:t xml:space="preserve"> РСФСР, рекомендовавший в Циркуляре № 31 от 1936 г. «Об улучшении работы судов по борьбе с преступлениями, совершаемыми несовершеннолетними» проявлять особую внимательность и чуткость в отношении правонарушителей от 12 до 16 лет. Лишение свободы должно применяться только к совершившим особо тяжкие преступления, рецидивистам и неоднократно совершавшим побеги из детских учреждений. В связи с массовостью «перегибов» пришлось отдельно указать на необходимость прекращения производства в уголовном порядке по всем делам в отношении несовершеннолетних, если такие дела в отношении взрослых рассматриваются в дисциплинарном или общественном порядке: там, где взрослого ждал комсомольский выговор или лишение премии, некоторые судьи и следователи отправляли ребенка в тюрьму.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Позиция Верховного суда СССР и </w:t>
      </w:r>
      <w:proofErr w:type="spellStart"/>
      <w:r>
        <w:rPr>
          <w:rFonts w:ascii="Times New Roman" w:hAnsi="Times New Roman"/>
          <w:sz w:val="26"/>
          <w:szCs w:val="26"/>
        </w:rPr>
        <w:t>Наркомюста</w:t>
      </w:r>
      <w:proofErr w:type="spellEnd"/>
      <w:r>
        <w:rPr>
          <w:rFonts w:ascii="Times New Roman" w:hAnsi="Times New Roman"/>
          <w:sz w:val="26"/>
          <w:szCs w:val="26"/>
        </w:rPr>
        <w:t xml:space="preserve"> РСФСР подверглась атаке со стороны печально известного Андрея Вышинского, сменившего в 1936 году Ивана Акулова на посту Прокурора Союза ССР. В мае 1936 года Вышинский приносит протест на Постановления Президиума Верховного суда СССР, однако Президиум отклоняет протест Прокурора СССР. Прокурор приносит новый протест, а с участниками Пленума Верховного суда СССР проводится «разъяснительная работа».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28 июля 1936 года по протесту Прокурора СССР Пленум Верховного суда СССР принял Постановление «О судебной практике по делам несовершеннолетних», перечеркивающее позицию Президиума Верховного суда СССР. Постановление расширяет круг составов преступлений, к которым может применяться Постановление 7 апреля 1935 г., включая в него хулиганство и мошенничество. Также Пленум отменяет Постановление Президиума Верховного суда от 14.11.1935, клеймя его за «возврат к медико-педагогическим мерам»; отменяется и  Циркуляр </w:t>
      </w:r>
      <w:proofErr w:type="spellStart"/>
      <w:r>
        <w:rPr>
          <w:rFonts w:ascii="Times New Roman" w:hAnsi="Times New Roman"/>
          <w:sz w:val="26"/>
          <w:szCs w:val="26"/>
        </w:rPr>
        <w:t>Наркомюста</w:t>
      </w:r>
      <w:proofErr w:type="spellEnd"/>
      <w:r>
        <w:rPr>
          <w:rFonts w:ascii="Times New Roman" w:hAnsi="Times New Roman"/>
          <w:sz w:val="26"/>
          <w:szCs w:val="26"/>
        </w:rPr>
        <w:t xml:space="preserve"> № 31, знаменуя полную победу реакции.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Но даже, несмотря на поражение сторонников гуманистически ориентированного профессионального правосудия, уже через месяц после Пленума, 31 августа 1936 г., появляется Циркулярное письмо Верховного суда СССР № 43 «О применении исправительно-трудовых работ в отношении учащегося», устанавливающее обязательную для суда замену несовершеннолетнему исправительно-трудовых работ более мягким наказанием, не связанным с отрывом от учебы (условное осуждение, общественное порицание) в случаях, когда имеется возможность оставить</w:t>
      </w:r>
      <w:proofErr w:type="gramEnd"/>
      <w:r>
        <w:rPr>
          <w:rFonts w:ascii="Times New Roman" w:hAnsi="Times New Roman"/>
          <w:sz w:val="26"/>
          <w:szCs w:val="26"/>
        </w:rPr>
        <w:t xml:space="preserve"> осужденного, не совмещающего учебу со службой, в том же учебном заведении.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22 марта 1940 г. принят приказ НКЮ СССР № 27 «О мерах по улучшению работы судебных органов по делам о преступлениях несовершеннолетних». Он требовал от судов активно реагировать на безразличное отношение школьных работников к детям, сообщать о нем в органы народного образования; увязывать работу по делам о преступлениях несовершеннолетних с общественными организациями и органами народного образования, сигнализировать о плохой постановке воспитательной работы с детьми. Коллегия НКЮ СССР обсудила практику судов по делам несовершеннолетних и указала на недостатки в выполнении постановлений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 xml:space="preserve"> СНК и ВЦИК от 1935 г. В частности, была установлена необходимость указания в приговорах в какую колонию (открытого или закрытого типа) отправляется осужденный и участие квалифицированных адвокатов с опытом соответствующих дел.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В 50-х и 60-х гг. законодательство в отношении несовершеннолетних </w:t>
      </w:r>
      <w:proofErr w:type="spellStart"/>
      <w:r>
        <w:rPr>
          <w:rFonts w:ascii="Times New Roman" w:hAnsi="Times New Roman"/>
          <w:sz w:val="26"/>
          <w:szCs w:val="26"/>
        </w:rPr>
        <w:t>гуманизировалось</w:t>
      </w:r>
      <w:proofErr w:type="spellEnd"/>
      <w:r>
        <w:rPr>
          <w:rFonts w:ascii="Times New Roman" w:hAnsi="Times New Roman"/>
          <w:sz w:val="26"/>
          <w:szCs w:val="26"/>
        </w:rPr>
        <w:t>. 14.04.52 коллегия МВД СССР приняла решение «Об упорядочении содержания осужденных несовершеннолетних». Выпущенный на его основе 30.05.52 приказ МВД СССР «О порядке направления и содержания осужденных несовершеннолетних» вносил некоторые изменения в существующую практику. Отныне все вновь осужденные несовершеннолетние, не достигшие 18 лет, должны направляться из тюрем для отбытия срока наказания в трудовые колонии для осужденных несовершеннолетних отдела детских колоний МВД СССР, за исключением достигших 7 лет и осужденных: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lastRenderedPageBreak/>
        <w:t>- за преступления, совершенные в местах заключения; нарушителей трудового режима; рецидивистов; неоднократно судимых независимо от состава преступления и сроков наказания,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за контрреволюционные преступления, бандитизм, разбой, умышленное убийство и умышленное нанесение тяжких телесных повреждений.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Общее количество трудовых колоний колебалось от 56 в 1952 г. (содержалось 20,8 тыс. человек) до 76 в 1968 г. (содержалось 29 тыс. человек).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Приказ МВД СССР от 19.07.56 «С объявлением Положения о детских трудовых колониях МВД» предписывал начальнику отдела детских колоний МВД СССР подготовить и представить на утверждение типовые правила внутреннего распорядка в детских трудовых колониях; положение о попечительском совете в детских трудовых колониях; нормы обеспечения таких трудовых колоний оборудованием и инвентарем; инструкцию о порядке оплаты труда воспитанников, выдачи им денег с лицевых счетов и единовременного пособия; инструкцию о порядке направления и содержания осужденных в трудовых колониях со строгим режимом.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Основной задачей приказа от 19.07.56 являлось коммунистическое воспитание несовершеннолетних осужденных, подготовка их к полезной трудовой деятельности. Твердо ставшим на путь исправления разрешалось оставаться в колонии и после достижения ими 18 лет. Занятия по труду с воспитанниками до 14 лет проводились 2 часа в день. Разрешался выход за пределы колонии по индивидуальному разовому пропуску начальника колонии. Осужденные от 16 лет, злостно нарушающие порядок в колонии строгого режима, могли быть переведены в тюрьму сроком до 1 года.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Приказ № 166 от 06.05.57 «Об обязательном участии воспитанников детских колоний в период летних каникул в сельскохозяйственных работах колхозов и совхозов» требовал, чтобы каждый воспитанник в период летних каникул отработал в колхозе или совхозе не менее декады.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Указание Генерального Прокурора СССР от 24.09.62 № 21/74 «О надзоре за исполнением постановления Совета Министров СССР от 18 сентября 1962 г. «О мерах помощи воспитательным и трудовым колониям для несовершеннолетних» гласило: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 xml:space="preserve">-  предоставить право совнархозам, крайисполкомам и облисполкомам передавать с предприятий и строек воспитательным и трудовым </w:t>
      </w:r>
      <w:proofErr w:type="gramStart"/>
      <w:r>
        <w:rPr>
          <w:rFonts w:ascii="Times New Roman" w:hAnsi="Times New Roman"/>
          <w:sz w:val="26"/>
          <w:szCs w:val="26"/>
        </w:rPr>
        <w:t>колониям</w:t>
      </w:r>
      <w:proofErr w:type="gramEnd"/>
      <w:r>
        <w:rPr>
          <w:rFonts w:ascii="Times New Roman" w:hAnsi="Times New Roman"/>
          <w:sz w:val="26"/>
          <w:szCs w:val="26"/>
        </w:rPr>
        <w:t xml:space="preserve"> для несовершеннолетних бывшие в эксплуатации станки, приспособления и инструменты для оснащения учебных и учебно-производственных мастерских этих колоний,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увеличить с 1 октября 1962 г. нормы суточного довольствия воспитанников в возрасте до 14 лет, содержащихся в воспитательных колониях для несовершеннолетних министерств охраны общественного порядка союзных республик,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>-  продлить на 1963-65 гг. срок действия п. 4 Постановления Совета Министров СССР от 14.11.57 об использовании плановых накоплений от производственной деятельности колоний на расширение производства и благоустройство трудовых и воспитательных колоний для несовершеннолетних министерств охраны общественного порядка союзных республик,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lastRenderedPageBreak/>
        <w:t>-  установить, что с 01.01.63 родители, дети которых находятся в воспитательных колониях для несовершеннолетних министерств охраны общественного порядка союзных республик, частично возмещают расходы на их содержание.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Однако в этот период времени имело место и противозаконное ужесточение уголовной ответственности в отношении несовершеннолетних. </w:t>
      </w:r>
      <w:r>
        <w:rPr>
          <w:rFonts w:ascii="Times New Roman" w:hAnsi="Times New Roman"/>
          <w:sz w:val="26"/>
          <w:szCs w:val="26"/>
        </w:rPr>
        <w:tab/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Ленинграде 14-летний подросток </w:t>
      </w:r>
      <w:proofErr w:type="spellStart"/>
      <w:r>
        <w:rPr>
          <w:rFonts w:ascii="Times New Roman" w:hAnsi="Times New Roman"/>
          <w:sz w:val="26"/>
          <w:szCs w:val="26"/>
        </w:rPr>
        <w:t>Нейланд</w:t>
      </w:r>
      <w:proofErr w:type="spellEnd"/>
      <w:r>
        <w:rPr>
          <w:rFonts w:ascii="Times New Roman" w:hAnsi="Times New Roman"/>
          <w:sz w:val="26"/>
          <w:szCs w:val="26"/>
        </w:rPr>
        <w:t xml:space="preserve"> совершил убийство своих родителей. Зверское преступление получило широкий резонанс по всей стране. По распоряжению Н.С. Хрущева Президиум Верховного суда СССР принял Указ о том, что в порядке исключения разрешается применение к несовершеннолетним смертной казни.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В 1963 г. ЦК КПСС разработал специальные меры, направленные на искоренение безнадзорности и преступности несовершеннолетних. Одной из этих мер стало разграничение функций по организации и осуществлению исправления и перевоспитания несовершеннолетних правонарушителей разных категорий между различными ведомствами. Ряд воспитательных колоний для несовершеннолетних был передан органам народного образования и </w:t>
      </w:r>
      <w:proofErr w:type="spellStart"/>
      <w:r>
        <w:rPr>
          <w:rFonts w:ascii="Times New Roman" w:hAnsi="Times New Roman"/>
          <w:sz w:val="26"/>
          <w:szCs w:val="26"/>
        </w:rPr>
        <w:t>профтехобразования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с переименованием в специальные школы и специальные профтехучилища. Таким образом, на органы народного образования и </w:t>
      </w:r>
      <w:proofErr w:type="spellStart"/>
      <w:r>
        <w:rPr>
          <w:rFonts w:ascii="Times New Roman" w:hAnsi="Times New Roman"/>
          <w:sz w:val="26"/>
          <w:szCs w:val="26"/>
        </w:rPr>
        <w:t>профтехобразования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легла задача перевоспитания осужденных несовершеннолетних правонарушителей. В эти учреждения поступали все несовершеннолетние, направленные в воспитательные колонии в порядке применения принудительных мер воспитательного характера, не являющихся уголовным наказанием. Было организовано около 100 специальных школ и специальных ПТУ, охватывающих свыше 10 тысяч подростков.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3 июня 1967 г. был принят Указ Президиума Верховного Совета РСФСР, которым было утверждено новое положение (действующее, кстати, до настоящего времени) о комиссиях по делам несовершеннолетних. С этого момента прошло 35 лет. Многие пункты этого положения  устарели, однако в совокупности с Федеральным Законом «Об основах профилактики безнадзорности и правонарушений несовершеннолетних» и региональным законодательством оно и сейчас является актуальным.</w:t>
      </w:r>
    </w:p>
    <w:p w:rsidR="00117853" w:rsidRDefault="00117853" w:rsidP="00117853">
      <w:pPr>
        <w:pStyle w:val="a3"/>
        <w:spacing w:after="0" w:line="115" w:lineRule="atLeast"/>
        <w:jc w:val="both"/>
      </w:pPr>
      <w:r>
        <w:rPr>
          <w:rFonts w:ascii="Times New Roman" w:hAnsi="Times New Roman"/>
          <w:sz w:val="26"/>
          <w:szCs w:val="26"/>
        </w:rPr>
        <w:tab/>
        <w:t>Комиссии остаются, как и в предыдущие годы, центральным звеном в государственной системе профилактики правонарушений среди несовершеннолетних, но акцент в работе комиссий должен быть сделан на усиление их правозащитных, координирующих и контролирующих функций.</w:t>
      </w:r>
    </w:p>
    <w:p w:rsidR="00117853" w:rsidRPr="009F0B0B" w:rsidRDefault="00117853" w:rsidP="0011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587" w:rsidRDefault="00643587"/>
    <w:sectPr w:rsidR="00643587" w:rsidSect="0099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853"/>
    <w:rsid w:val="00117853"/>
    <w:rsid w:val="0064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17853"/>
    <w:pPr>
      <w:tabs>
        <w:tab w:val="left" w:pos="708"/>
      </w:tabs>
      <w:suppressAutoHyphens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5585</Words>
  <Characters>31836</Characters>
  <Application>Microsoft Office Word</Application>
  <DocSecurity>0</DocSecurity>
  <Lines>265</Lines>
  <Paragraphs>74</Paragraphs>
  <ScaleCrop>false</ScaleCrop>
  <Company>Microsoft</Company>
  <LinksUpToDate>false</LinksUpToDate>
  <CharactersWithSpaces>37347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Марина Николаевна</dc:creator>
  <cp:keywords/>
  <dc:description/>
  <cp:lastModifiedBy>Лыбина Марина Николаевна</cp:lastModifiedBy>
  <cp:revision>2</cp:revision>
  <dcterms:created xsi:type="dcterms:W3CDTF">2017-12-08T07:57:00Z</dcterms:created>
  <dcterms:modified xsi:type="dcterms:W3CDTF">2017-12-08T07:57:00Z</dcterms:modified>
</cp:coreProperties>
</file>