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0834D" w14:textId="20598CF2" w:rsidR="004932E1" w:rsidRPr="00F3613B" w:rsidRDefault="004932E1" w:rsidP="004932E1">
      <w:pPr>
        <w:pStyle w:val="3"/>
        <w:widowControl w:val="0"/>
        <w:spacing w:before="0" w:after="0" w:line="240" w:lineRule="auto"/>
        <w:jc w:val="center"/>
        <w:rPr>
          <w:rFonts w:ascii="Times New Roman" w:hAnsi="Times New Roman"/>
          <w:sz w:val="32"/>
          <w:szCs w:val="32"/>
          <w:lang w:eastAsia="ru-RU"/>
        </w:rPr>
      </w:pPr>
      <w:r w:rsidRPr="00F3613B">
        <w:rPr>
          <w:rFonts w:ascii="Times New Roman" w:hAnsi="Times New Roman"/>
          <w:bCs w:val="0"/>
          <w:sz w:val="32"/>
          <w:szCs w:val="32"/>
        </w:rPr>
        <w:t>контрольно-счетная палата</w:t>
      </w:r>
    </w:p>
    <w:p w14:paraId="0EFA1A23" w14:textId="77777777" w:rsidR="004932E1" w:rsidRPr="00F3613B" w:rsidRDefault="004932E1" w:rsidP="004932E1">
      <w:pPr>
        <w:pStyle w:val="3"/>
        <w:widowControl w:val="0"/>
        <w:spacing w:before="0" w:after="0" w:line="240" w:lineRule="auto"/>
        <w:jc w:val="center"/>
        <w:rPr>
          <w:rFonts w:ascii="Times New Roman" w:hAnsi="Times New Roman"/>
          <w:bCs w:val="0"/>
          <w:sz w:val="32"/>
          <w:szCs w:val="32"/>
        </w:rPr>
      </w:pPr>
      <w:r w:rsidRPr="00F3613B">
        <w:rPr>
          <w:rFonts w:ascii="Times New Roman" w:hAnsi="Times New Roman"/>
          <w:bCs w:val="0"/>
          <w:sz w:val="32"/>
          <w:szCs w:val="32"/>
        </w:rPr>
        <w:t>гатчинского муниципального района</w:t>
      </w:r>
    </w:p>
    <w:p w14:paraId="2BC9592D" w14:textId="77777777" w:rsidR="004932E1" w:rsidRPr="00F3613B" w:rsidRDefault="004932E1" w:rsidP="004932E1">
      <w:pPr>
        <w:rPr>
          <w:rFonts w:ascii="Times New Roman" w:hAnsi="Times New Roman"/>
          <w:sz w:val="20"/>
          <w:szCs w:val="20"/>
        </w:rPr>
      </w:pPr>
    </w:p>
    <w:p w14:paraId="666EF07B" w14:textId="77777777" w:rsidR="004932E1" w:rsidRPr="00F3613B" w:rsidRDefault="004932E1" w:rsidP="004932E1">
      <w:pPr>
        <w:pStyle w:val="3"/>
        <w:widowControl w:val="0"/>
        <w:jc w:val="both"/>
        <w:rPr>
          <w:sz w:val="24"/>
          <w:szCs w:val="24"/>
        </w:rPr>
      </w:pPr>
    </w:p>
    <w:p w14:paraId="490C966B" w14:textId="77777777" w:rsidR="004932E1" w:rsidRPr="00F3613B" w:rsidRDefault="004932E1" w:rsidP="004932E1">
      <w:pPr>
        <w:widowControl w:val="0"/>
        <w:rPr>
          <w:sz w:val="24"/>
          <w:szCs w:val="24"/>
        </w:rPr>
      </w:pPr>
    </w:p>
    <w:p w14:paraId="5C1A2894" w14:textId="1E3302C6" w:rsidR="004932E1" w:rsidRPr="00F3613B" w:rsidRDefault="004932E1" w:rsidP="004932E1">
      <w:pPr>
        <w:widowControl w:val="0"/>
        <w:jc w:val="center"/>
        <w:rPr>
          <w:rFonts w:ascii="Times New Roman" w:hAnsi="Times New Roman"/>
          <w:bCs/>
          <w:sz w:val="24"/>
          <w:szCs w:val="24"/>
        </w:rPr>
      </w:pPr>
      <w:r w:rsidRPr="00F3613B">
        <w:rPr>
          <w:rFonts w:ascii="Times New Roman" w:hAnsi="Times New Roman"/>
          <w:bCs/>
          <w:sz w:val="24"/>
          <w:szCs w:val="24"/>
        </w:rPr>
        <w:t xml:space="preserve">СТАНДАРТ ВНЕШНЕГО МУНИЦИПАЛЬНОГО ФИНАНСОВОГО КОНТРОЛЯ </w:t>
      </w:r>
    </w:p>
    <w:p w14:paraId="25FE22B3" w14:textId="2185EC6B" w:rsidR="00A568CD" w:rsidRPr="00F3613B" w:rsidRDefault="00A568CD" w:rsidP="00074487">
      <w:pPr>
        <w:widowControl w:val="0"/>
        <w:spacing w:after="0"/>
        <w:jc w:val="center"/>
        <w:rPr>
          <w:rFonts w:ascii="Times New Roman" w:hAnsi="Times New Roman"/>
          <w:bCs/>
          <w:sz w:val="24"/>
          <w:szCs w:val="24"/>
        </w:rPr>
      </w:pPr>
    </w:p>
    <w:p w14:paraId="5D5164B9" w14:textId="77777777" w:rsidR="00074487" w:rsidRPr="00F3613B" w:rsidRDefault="00074487" w:rsidP="00074487">
      <w:pPr>
        <w:tabs>
          <w:tab w:val="left" w:pos="851"/>
        </w:tabs>
        <w:spacing w:after="0" w:line="240" w:lineRule="auto"/>
        <w:jc w:val="center"/>
        <w:rPr>
          <w:rFonts w:ascii="Times New Roman" w:hAnsi="Times New Roman"/>
          <w:b/>
          <w:sz w:val="32"/>
          <w:szCs w:val="32"/>
        </w:rPr>
      </w:pPr>
    </w:p>
    <w:p w14:paraId="30E0CA32" w14:textId="14DBE284" w:rsidR="00A568CD" w:rsidRPr="00F3613B" w:rsidRDefault="004932E1" w:rsidP="003A601B">
      <w:pPr>
        <w:tabs>
          <w:tab w:val="left" w:pos="851"/>
        </w:tabs>
        <w:spacing w:after="0" w:line="240" w:lineRule="auto"/>
        <w:jc w:val="center"/>
        <w:rPr>
          <w:rFonts w:ascii="Times New Roman" w:hAnsi="Times New Roman"/>
          <w:b/>
          <w:sz w:val="32"/>
          <w:szCs w:val="32"/>
        </w:rPr>
      </w:pPr>
      <w:r w:rsidRPr="00F3613B">
        <w:rPr>
          <w:rFonts w:ascii="Times New Roman" w:hAnsi="Times New Roman"/>
          <w:b/>
          <w:sz w:val="32"/>
          <w:szCs w:val="32"/>
        </w:rPr>
        <w:t xml:space="preserve">СВМФК </w:t>
      </w:r>
      <w:r w:rsidR="004D498E">
        <w:rPr>
          <w:rFonts w:ascii="Times New Roman" w:hAnsi="Times New Roman"/>
          <w:b/>
          <w:sz w:val="32"/>
          <w:szCs w:val="32"/>
        </w:rPr>
        <w:t>6</w:t>
      </w:r>
      <w:r w:rsidRPr="00F3613B">
        <w:rPr>
          <w:rFonts w:ascii="Times New Roman" w:hAnsi="Times New Roman"/>
          <w:b/>
          <w:sz w:val="32"/>
          <w:szCs w:val="32"/>
        </w:rPr>
        <w:t xml:space="preserve"> «ПР</w:t>
      </w:r>
      <w:r w:rsidR="005E2278">
        <w:rPr>
          <w:rFonts w:ascii="Times New Roman" w:hAnsi="Times New Roman"/>
          <w:b/>
          <w:sz w:val="32"/>
          <w:szCs w:val="32"/>
        </w:rPr>
        <w:t xml:space="preserve">ОВЕДЕНИЕ ВНЕШНЕЙ ПРОВЕРКИ ГОДОВОГО ОТЧЕТА ОБ ИСПОЛНЕНИИ </w:t>
      </w:r>
      <w:r w:rsidR="003A601B">
        <w:rPr>
          <w:rFonts w:ascii="Times New Roman" w:hAnsi="Times New Roman"/>
          <w:b/>
          <w:sz w:val="32"/>
          <w:szCs w:val="32"/>
        </w:rPr>
        <w:t>МЕСТНОГО БЮДЖЕТА</w:t>
      </w:r>
      <w:r w:rsidR="005E2278">
        <w:rPr>
          <w:rFonts w:ascii="Times New Roman" w:hAnsi="Times New Roman"/>
          <w:b/>
          <w:sz w:val="32"/>
          <w:szCs w:val="32"/>
        </w:rPr>
        <w:t xml:space="preserve"> СОВМЕСТНО С ПРОВЕРКОЙ ДОСТОВЕРНОСТИ ГОДОВОЙ БЮДЖЕТНОЙ ОТЧЕТНОСТИ ГЛАВНЫХ АДМИНИСТРАТОРОВ БЮДЖЕТНЫХ СРЕДСТВ»</w:t>
      </w:r>
    </w:p>
    <w:p w14:paraId="69B195B1" w14:textId="77777777" w:rsidR="00074487" w:rsidRPr="00F3613B" w:rsidRDefault="00074487" w:rsidP="00074487">
      <w:pPr>
        <w:spacing w:after="0"/>
        <w:jc w:val="center"/>
        <w:rPr>
          <w:rFonts w:ascii="Times New Roman" w:hAnsi="Times New Roman"/>
          <w:b/>
          <w:sz w:val="32"/>
          <w:szCs w:val="32"/>
        </w:rPr>
      </w:pPr>
    </w:p>
    <w:p w14:paraId="452C9821" w14:textId="77777777" w:rsidR="003A601B" w:rsidRDefault="003A601B" w:rsidP="00074487">
      <w:pPr>
        <w:spacing w:after="0" w:line="240" w:lineRule="auto"/>
        <w:jc w:val="right"/>
        <w:rPr>
          <w:rFonts w:ascii="Times New Roman" w:hAnsi="Times New Roman"/>
          <w:sz w:val="28"/>
          <w:szCs w:val="28"/>
        </w:rPr>
      </w:pPr>
    </w:p>
    <w:p w14:paraId="39DE0F32" w14:textId="5E9245EE" w:rsidR="003A601B" w:rsidRDefault="003A601B" w:rsidP="00074487">
      <w:pPr>
        <w:spacing w:after="0" w:line="240" w:lineRule="auto"/>
        <w:jc w:val="right"/>
        <w:rPr>
          <w:rFonts w:ascii="Times New Roman" w:hAnsi="Times New Roman"/>
          <w:sz w:val="28"/>
          <w:szCs w:val="28"/>
        </w:rPr>
      </w:pPr>
    </w:p>
    <w:p w14:paraId="2C91A855" w14:textId="77777777" w:rsidR="005E2278" w:rsidRDefault="005E2278" w:rsidP="00074487">
      <w:pPr>
        <w:spacing w:after="0" w:line="240" w:lineRule="auto"/>
        <w:jc w:val="right"/>
        <w:rPr>
          <w:rFonts w:ascii="Times New Roman" w:hAnsi="Times New Roman"/>
          <w:sz w:val="28"/>
          <w:szCs w:val="28"/>
        </w:rPr>
      </w:pPr>
    </w:p>
    <w:p w14:paraId="051957A1" w14:textId="77777777" w:rsidR="003A601B" w:rsidRDefault="003A601B" w:rsidP="00074487">
      <w:pPr>
        <w:spacing w:after="0" w:line="240" w:lineRule="auto"/>
        <w:jc w:val="right"/>
        <w:rPr>
          <w:rFonts w:ascii="Times New Roman" w:hAnsi="Times New Roman"/>
          <w:sz w:val="28"/>
          <w:szCs w:val="28"/>
        </w:rPr>
      </w:pPr>
    </w:p>
    <w:p w14:paraId="617F853D" w14:textId="7A40846B" w:rsidR="004932E1" w:rsidRPr="00F3613B" w:rsidRDefault="004932E1" w:rsidP="00074487">
      <w:pPr>
        <w:spacing w:after="0" w:line="240" w:lineRule="auto"/>
        <w:jc w:val="right"/>
        <w:rPr>
          <w:rFonts w:ascii="Times New Roman" w:hAnsi="Times New Roman"/>
          <w:sz w:val="28"/>
          <w:szCs w:val="28"/>
          <w:lang w:eastAsia="ru-RU"/>
        </w:rPr>
      </w:pPr>
      <w:r w:rsidRPr="00F3613B">
        <w:rPr>
          <w:rFonts w:ascii="Times New Roman" w:hAnsi="Times New Roman"/>
          <w:sz w:val="28"/>
          <w:szCs w:val="28"/>
        </w:rPr>
        <w:t>Утвержден</w:t>
      </w:r>
    </w:p>
    <w:p w14:paraId="74275969" w14:textId="77777777" w:rsidR="004932E1" w:rsidRPr="00F3613B" w:rsidRDefault="004932E1" w:rsidP="00074487">
      <w:pPr>
        <w:spacing w:after="0" w:line="240" w:lineRule="auto"/>
        <w:jc w:val="right"/>
        <w:rPr>
          <w:rFonts w:ascii="Times New Roman" w:hAnsi="Times New Roman"/>
          <w:sz w:val="28"/>
          <w:szCs w:val="28"/>
        </w:rPr>
      </w:pPr>
      <w:r w:rsidRPr="00F3613B">
        <w:rPr>
          <w:rFonts w:ascii="Times New Roman" w:hAnsi="Times New Roman"/>
          <w:sz w:val="28"/>
          <w:szCs w:val="28"/>
        </w:rPr>
        <w:t>приказом контрольно-счетной палаты</w:t>
      </w:r>
    </w:p>
    <w:p w14:paraId="249E12B3" w14:textId="77777777" w:rsidR="004932E1" w:rsidRPr="00F3613B" w:rsidRDefault="004932E1" w:rsidP="00074487">
      <w:pPr>
        <w:spacing w:after="0" w:line="240" w:lineRule="auto"/>
        <w:jc w:val="right"/>
        <w:rPr>
          <w:rFonts w:ascii="Times New Roman" w:hAnsi="Times New Roman"/>
          <w:sz w:val="28"/>
          <w:szCs w:val="28"/>
        </w:rPr>
      </w:pPr>
      <w:r w:rsidRPr="00F3613B">
        <w:rPr>
          <w:rFonts w:ascii="Times New Roman" w:hAnsi="Times New Roman"/>
          <w:sz w:val="28"/>
          <w:szCs w:val="28"/>
        </w:rPr>
        <w:t>Гатчинского муниципального района</w:t>
      </w:r>
    </w:p>
    <w:p w14:paraId="6B0A730C" w14:textId="77777777" w:rsidR="00CD1D2D" w:rsidRDefault="00074487" w:rsidP="00074487">
      <w:pPr>
        <w:spacing w:after="0" w:line="240" w:lineRule="auto"/>
        <w:jc w:val="right"/>
        <w:rPr>
          <w:rFonts w:ascii="Times New Roman" w:hAnsi="Times New Roman"/>
          <w:sz w:val="28"/>
          <w:szCs w:val="28"/>
        </w:rPr>
      </w:pPr>
      <w:r w:rsidRPr="00F3613B">
        <w:rPr>
          <w:rFonts w:ascii="Times New Roman" w:hAnsi="Times New Roman"/>
          <w:sz w:val="28"/>
          <w:szCs w:val="28"/>
        </w:rPr>
        <w:t xml:space="preserve">от </w:t>
      </w:r>
      <w:r w:rsidR="0055407C">
        <w:rPr>
          <w:rFonts w:ascii="Times New Roman" w:hAnsi="Times New Roman"/>
          <w:sz w:val="28"/>
          <w:szCs w:val="28"/>
        </w:rPr>
        <w:t>29.06.</w:t>
      </w:r>
      <w:r w:rsidRPr="00F3613B">
        <w:rPr>
          <w:rFonts w:ascii="Times New Roman" w:hAnsi="Times New Roman"/>
          <w:sz w:val="28"/>
          <w:szCs w:val="28"/>
        </w:rPr>
        <w:t xml:space="preserve">2020 № </w:t>
      </w:r>
      <w:r w:rsidR="0055407C">
        <w:rPr>
          <w:rFonts w:ascii="Times New Roman" w:hAnsi="Times New Roman"/>
          <w:sz w:val="28"/>
          <w:szCs w:val="28"/>
        </w:rPr>
        <w:t>9-о</w:t>
      </w:r>
    </w:p>
    <w:p w14:paraId="04151B22" w14:textId="38BE9489" w:rsidR="00EC47B8" w:rsidRDefault="00EC47B8" w:rsidP="00074487">
      <w:pPr>
        <w:spacing w:after="0" w:line="240" w:lineRule="auto"/>
        <w:jc w:val="right"/>
        <w:rPr>
          <w:rFonts w:ascii="Times New Roman" w:hAnsi="Times New Roman"/>
          <w:sz w:val="28"/>
          <w:szCs w:val="28"/>
        </w:rPr>
      </w:pPr>
      <w:r>
        <w:rPr>
          <w:rFonts w:ascii="Times New Roman" w:hAnsi="Times New Roman"/>
          <w:sz w:val="28"/>
          <w:szCs w:val="28"/>
        </w:rPr>
        <w:t>(</w:t>
      </w:r>
      <w:r w:rsidR="00CD1D2D">
        <w:rPr>
          <w:rFonts w:ascii="Times New Roman" w:hAnsi="Times New Roman"/>
          <w:sz w:val="28"/>
          <w:szCs w:val="28"/>
        </w:rPr>
        <w:t>с изменениями</w:t>
      </w:r>
      <w:r>
        <w:rPr>
          <w:rFonts w:ascii="Times New Roman" w:hAnsi="Times New Roman"/>
          <w:sz w:val="28"/>
          <w:szCs w:val="28"/>
        </w:rPr>
        <w:t xml:space="preserve">, утвержденными </w:t>
      </w:r>
    </w:p>
    <w:p w14:paraId="5F4012C0" w14:textId="0255138E" w:rsidR="004932E1" w:rsidRPr="00F3613B" w:rsidRDefault="00EC47B8" w:rsidP="00074487">
      <w:pPr>
        <w:spacing w:after="0" w:line="240" w:lineRule="auto"/>
        <w:jc w:val="right"/>
        <w:rPr>
          <w:rFonts w:ascii="Times New Roman" w:hAnsi="Times New Roman"/>
          <w:sz w:val="28"/>
          <w:szCs w:val="28"/>
        </w:rPr>
      </w:pPr>
      <w:r>
        <w:rPr>
          <w:rFonts w:ascii="Times New Roman" w:hAnsi="Times New Roman"/>
          <w:sz w:val="28"/>
          <w:szCs w:val="28"/>
        </w:rPr>
        <w:t xml:space="preserve">приказом </w:t>
      </w:r>
      <w:r w:rsidR="00CD1D2D">
        <w:rPr>
          <w:rFonts w:ascii="Times New Roman" w:hAnsi="Times New Roman"/>
          <w:sz w:val="28"/>
          <w:szCs w:val="28"/>
        </w:rPr>
        <w:t>от 26.02.2021 № 2-о</w:t>
      </w:r>
      <w:r>
        <w:rPr>
          <w:rFonts w:ascii="Times New Roman" w:hAnsi="Times New Roman"/>
          <w:sz w:val="28"/>
          <w:szCs w:val="28"/>
        </w:rPr>
        <w:t>)</w:t>
      </w:r>
      <w:r w:rsidR="004932E1" w:rsidRPr="00F3613B">
        <w:rPr>
          <w:rFonts w:ascii="Times New Roman" w:hAnsi="Times New Roman"/>
          <w:sz w:val="28"/>
          <w:szCs w:val="28"/>
        </w:rPr>
        <w:t xml:space="preserve"> </w:t>
      </w:r>
    </w:p>
    <w:p w14:paraId="381C32A8" w14:textId="77777777" w:rsidR="004932E1" w:rsidRPr="00F3613B" w:rsidRDefault="004932E1" w:rsidP="00074487">
      <w:pPr>
        <w:spacing w:after="0" w:line="240" w:lineRule="auto"/>
        <w:jc w:val="right"/>
        <w:rPr>
          <w:rFonts w:ascii="Times New Roman" w:hAnsi="Times New Roman"/>
          <w:sz w:val="28"/>
          <w:szCs w:val="28"/>
        </w:rPr>
      </w:pPr>
    </w:p>
    <w:p w14:paraId="2CD027E1" w14:textId="77777777" w:rsidR="004932E1" w:rsidRPr="00F3613B" w:rsidRDefault="004932E1" w:rsidP="00074487">
      <w:pPr>
        <w:spacing w:after="0"/>
        <w:jc w:val="right"/>
        <w:rPr>
          <w:rFonts w:ascii="Times New Roman" w:hAnsi="Times New Roman"/>
          <w:sz w:val="24"/>
          <w:szCs w:val="24"/>
        </w:rPr>
      </w:pPr>
    </w:p>
    <w:p w14:paraId="69C14A90" w14:textId="77777777" w:rsidR="004932E1" w:rsidRPr="00F3613B" w:rsidRDefault="004932E1" w:rsidP="00074487">
      <w:pPr>
        <w:spacing w:after="0"/>
        <w:jc w:val="center"/>
        <w:rPr>
          <w:rFonts w:ascii="Times New Roman" w:hAnsi="Times New Roman"/>
          <w:b/>
          <w:spacing w:val="-1"/>
          <w:sz w:val="24"/>
          <w:szCs w:val="24"/>
          <w:lang w:eastAsia="ru-RU"/>
        </w:rPr>
      </w:pPr>
    </w:p>
    <w:p w14:paraId="21094196" w14:textId="77777777" w:rsidR="00074487" w:rsidRPr="00F3613B" w:rsidRDefault="00074487" w:rsidP="004932E1">
      <w:pPr>
        <w:jc w:val="center"/>
        <w:rPr>
          <w:rFonts w:ascii="Times New Roman" w:hAnsi="Times New Roman"/>
          <w:b/>
          <w:spacing w:val="-1"/>
          <w:sz w:val="28"/>
          <w:szCs w:val="28"/>
        </w:rPr>
      </w:pPr>
    </w:p>
    <w:p w14:paraId="78F5E391" w14:textId="77777777" w:rsidR="00074487" w:rsidRPr="00F3613B" w:rsidRDefault="00074487" w:rsidP="004932E1">
      <w:pPr>
        <w:jc w:val="center"/>
        <w:rPr>
          <w:rFonts w:ascii="Times New Roman" w:hAnsi="Times New Roman"/>
          <w:b/>
          <w:spacing w:val="-1"/>
          <w:sz w:val="28"/>
          <w:szCs w:val="28"/>
        </w:rPr>
      </w:pPr>
    </w:p>
    <w:p w14:paraId="7B08EDC3" w14:textId="77777777" w:rsidR="00074487" w:rsidRPr="00F3613B" w:rsidRDefault="00074487" w:rsidP="004932E1">
      <w:pPr>
        <w:jc w:val="center"/>
        <w:rPr>
          <w:rFonts w:ascii="Times New Roman" w:hAnsi="Times New Roman"/>
          <w:b/>
          <w:spacing w:val="-1"/>
          <w:sz w:val="28"/>
          <w:szCs w:val="28"/>
        </w:rPr>
      </w:pPr>
    </w:p>
    <w:p w14:paraId="3EFF028A" w14:textId="77777777" w:rsidR="00074487" w:rsidRPr="00F3613B" w:rsidRDefault="00074487" w:rsidP="004932E1">
      <w:pPr>
        <w:jc w:val="center"/>
        <w:rPr>
          <w:rFonts w:ascii="Times New Roman" w:hAnsi="Times New Roman"/>
          <w:b/>
          <w:spacing w:val="-1"/>
          <w:sz w:val="28"/>
          <w:szCs w:val="28"/>
        </w:rPr>
      </w:pPr>
    </w:p>
    <w:p w14:paraId="2667FE4C" w14:textId="77777777" w:rsidR="00074487" w:rsidRPr="00F3613B" w:rsidRDefault="00074487" w:rsidP="004932E1">
      <w:pPr>
        <w:jc w:val="center"/>
        <w:rPr>
          <w:rFonts w:ascii="Times New Roman" w:hAnsi="Times New Roman"/>
          <w:b/>
          <w:spacing w:val="-1"/>
          <w:sz w:val="28"/>
          <w:szCs w:val="28"/>
        </w:rPr>
      </w:pPr>
    </w:p>
    <w:p w14:paraId="7B718C98" w14:textId="77777777" w:rsidR="00074487" w:rsidRPr="00F3613B" w:rsidRDefault="00074487" w:rsidP="004932E1">
      <w:pPr>
        <w:jc w:val="center"/>
        <w:rPr>
          <w:rFonts w:ascii="Times New Roman" w:hAnsi="Times New Roman"/>
          <w:b/>
          <w:spacing w:val="-1"/>
          <w:sz w:val="28"/>
          <w:szCs w:val="28"/>
        </w:rPr>
      </w:pPr>
    </w:p>
    <w:p w14:paraId="1D0CC45D" w14:textId="0DD5E3B4" w:rsidR="003A601B" w:rsidRDefault="003A601B" w:rsidP="00074487">
      <w:pPr>
        <w:spacing w:after="0" w:line="240" w:lineRule="auto"/>
        <w:jc w:val="center"/>
        <w:rPr>
          <w:rFonts w:ascii="Times New Roman" w:hAnsi="Times New Roman"/>
          <w:b/>
          <w:spacing w:val="-1"/>
          <w:sz w:val="28"/>
          <w:szCs w:val="28"/>
        </w:rPr>
      </w:pPr>
    </w:p>
    <w:p w14:paraId="37566283" w14:textId="0E3BE38D" w:rsidR="004932E1" w:rsidRPr="00F3613B" w:rsidRDefault="004932E1" w:rsidP="00074487">
      <w:pPr>
        <w:spacing w:after="0" w:line="240" w:lineRule="auto"/>
        <w:jc w:val="center"/>
        <w:rPr>
          <w:rFonts w:ascii="Times New Roman" w:hAnsi="Times New Roman"/>
          <w:b/>
          <w:spacing w:val="-1"/>
          <w:sz w:val="28"/>
          <w:szCs w:val="28"/>
        </w:rPr>
      </w:pPr>
      <w:r w:rsidRPr="00F3613B">
        <w:rPr>
          <w:rFonts w:ascii="Times New Roman" w:hAnsi="Times New Roman"/>
          <w:b/>
          <w:spacing w:val="-1"/>
          <w:sz w:val="28"/>
          <w:szCs w:val="28"/>
        </w:rPr>
        <w:t>начало действия: 01.0</w:t>
      </w:r>
      <w:r w:rsidR="00CD1D2D">
        <w:rPr>
          <w:rFonts w:ascii="Times New Roman" w:hAnsi="Times New Roman"/>
          <w:b/>
          <w:spacing w:val="-1"/>
          <w:sz w:val="28"/>
          <w:szCs w:val="28"/>
        </w:rPr>
        <w:t>3</w:t>
      </w:r>
      <w:r w:rsidRPr="00F3613B">
        <w:rPr>
          <w:rFonts w:ascii="Times New Roman" w:hAnsi="Times New Roman"/>
          <w:b/>
          <w:spacing w:val="-1"/>
          <w:sz w:val="28"/>
          <w:szCs w:val="28"/>
        </w:rPr>
        <w:t>.202</w:t>
      </w:r>
      <w:r w:rsidR="00CD1D2D">
        <w:rPr>
          <w:rFonts w:ascii="Times New Roman" w:hAnsi="Times New Roman"/>
          <w:b/>
          <w:spacing w:val="-1"/>
          <w:sz w:val="28"/>
          <w:szCs w:val="28"/>
        </w:rPr>
        <w:t>1</w:t>
      </w:r>
    </w:p>
    <w:p w14:paraId="080DFA29" w14:textId="77777777" w:rsidR="004932E1" w:rsidRPr="00F3613B" w:rsidRDefault="004932E1" w:rsidP="00074487">
      <w:pPr>
        <w:widowControl w:val="0"/>
        <w:spacing w:after="0" w:line="240" w:lineRule="auto"/>
        <w:jc w:val="center"/>
        <w:rPr>
          <w:rFonts w:ascii="Times New Roman" w:hAnsi="Times New Roman"/>
          <w:sz w:val="28"/>
          <w:szCs w:val="28"/>
        </w:rPr>
      </w:pPr>
    </w:p>
    <w:p w14:paraId="1B429DB6" w14:textId="77777777" w:rsidR="004932E1" w:rsidRPr="00F3613B" w:rsidRDefault="004932E1" w:rsidP="00074487">
      <w:pPr>
        <w:widowControl w:val="0"/>
        <w:spacing w:after="0" w:line="240" w:lineRule="auto"/>
        <w:jc w:val="center"/>
        <w:rPr>
          <w:rFonts w:ascii="Times New Roman" w:hAnsi="Times New Roman"/>
          <w:sz w:val="28"/>
          <w:szCs w:val="28"/>
        </w:rPr>
      </w:pPr>
      <w:r w:rsidRPr="00F3613B">
        <w:rPr>
          <w:rFonts w:ascii="Times New Roman" w:hAnsi="Times New Roman"/>
          <w:sz w:val="28"/>
          <w:szCs w:val="28"/>
        </w:rPr>
        <w:t>г. Гатчина</w:t>
      </w:r>
    </w:p>
    <w:p w14:paraId="65A9060A" w14:textId="3D9137AC" w:rsidR="004932E1" w:rsidRPr="00F3613B" w:rsidRDefault="004932E1" w:rsidP="00074487">
      <w:pPr>
        <w:widowControl w:val="0"/>
        <w:spacing w:after="0" w:line="240" w:lineRule="auto"/>
        <w:jc w:val="center"/>
        <w:rPr>
          <w:rFonts w:ascii="Times New Roman" w:hAnsi="Times New Roman"/>
          <w:sz w:val="28"/>
          <w:szCs w:val="28"/>
        </w:rPr>
      </w:pPr>
      <w:r w:rsidRPr="00F3613B">
        <w:rPr>
          <w:rFonts w:ascii="Times New Roman" w:hAnsi="Times New Roman"/>
          <w:sz w:val="28"/>
          <w:szCs w:val="28"/>
        </w:rPr>
        <w:t>202</w:t>
      </w:r>
      <w:r w:rsidR="00CD1D2D">
        <w:rPr>
          <w:rFonts w:ascii="Times New Roman" w:hAnsi="Times New Roman"/>
          <w:sz w:val="28"/>
          <w:szCs w:val="28"/>
        </w:rPr>
        <w:t>1</w:t>
      </w:r>
    </w:p>
    <w:tbl>
      <w:tblPr>
        <w:tblStyle w:val="a7"/>
        <w:tblW w:w="9651" w:type="dxa"/>
        <w:tblInd w:w="108" w:type="dxa"/>
        <w:tblLook w:val="04A0" w:firstRow="1" w:lastRow="0" w:firstColumn="1" w:lastColumn="0" w:noHBand="0" w:noVBand="1"/>
      </w:tblPr>
      <w:tblGrid>
        <w:gridCol w:w="1458"/>
        <w:gridCol w:w="6764"/>
        <w:gridCol w:w="1429"/>
      </w:tblGrid>
      <w:tr w:rsidR="00F3613B" w:rsidRPr="00F3613B" w14:paraId="2ACDF3ED" w14:textId="77777777" w:rsidTr="00546904">
        <w:trPr>
          <w:trHeight w:val="633"/>
        </w:trPr>
        <w:tc>
          <w:tcPr>
            <w:tcW w:w="1458" w:type="dxa"/>
            <w:tcBorders>
              <w:top w:val="single" w:sz="4" w:space="0" w:color="auto"/>
              <w:left w:val="single" w:sz="4" w:space="0" w:color="auto"/>
              <w:bottom w:val="single" w:sz="4" w:space="0" w:color="auto"/>
              <w:right w:val="single" w:sz="4" w:space="0" w:color="auto"/>
            </w:tcBorders>
            <w:hideMark/>
          </w:tcPr>
          <w:p w14:paraId="3A41E3E7" w14:textId="77777777" w:rsidR="004932E1" w:rsidRPr="00546904" w:rsidRDefault="004932E1">
            <w:pPr>
              <w:spacing w:line="288" w:lineRule="auto"/>
              <w:jc w:val="center"/>
              <w:rPr>
                <w:rFonts w:ascii="Times New Roman" w:hAnsi="Times New Roman" w:cs="Times New Roman"/>
                <w:b/>
                <w:spacing w:val="-1"/>
                <w:sz w:val="24"/>
                <w:szCs w:val="24"/>
              </w:rPr>
            </w:pPr>
            <w:r w:rsidRPr="00546904">
              <w:rPr>
                <w:rFonts w:ascii="Times New Roman" w:hAnsi="Times New Roman" w:cs="Times New Roman"/>
                <w:b/>
                <w:spacing w:val="-1"/>
                <w:sz w:val="24"/>
                <w:szCs w:val="24"/>
              </w:rPr>
              <w:lastRenderedPageBreak/>
              <w:t>№ раздела, подраздела</w:t>
            </w:r>
          </w:p>
        </w:tc>
        <w:tc>
          <w:tcPr>
            <w:tcW w:w="6764" w:type="dxa"/>
            <w:tcBorders>
              <w:top w:val="single" w:sz="4" w:space="0" w:color="auto"/>
              <w:left w:val="single" w:sz="4" w:space="0" w:color="auto"/>
              <w:bottom w:val="single" w:sz="4" w:space="0" w:color="auto"/>
              <w:right w:val="single" w:sz="4" w:space="0" w:color="auto"/>
            </w:tcBorders>
            <w:hideMark/>
          </w:tcPr>
          <w:p w14:paraId="0CD0E34C" w14:textId="77777777" w:rsidR="004932E1" w:rsidRPr="00546904" w:rsidRDefault="004932E1">
            <w:pPr>
              <w:spacing w:line="288" w:lineRule="auto"/>
              <w:jc w:val="center"/>
              <w:rPr>
                <w:rFonts w:ascii="Times New Roman" w:hAnsi="Times New Roman" w:cs="Times New Roman"/>
                <w:b/>
                <w:spacing w:val="-1"/>
                <w:sz w:val="24"/>
                <w:szCs w:val="24"/>
              </w:rPr>
            </w:pPr>
            <w:r w:rsidRPr="00546904">
              <w:rPr>
                <w:rFonts w:ascii="Times New Roman" w:hAnsi="Times New Roman" w:cs="Times New Roman"/>
                <w:b/>
                <w:spacing w:val="-1"/>
                <w:sz w:val="24"/>
                <w:szCs w:val="24"/>
              </w:rPr>
              <w:t>Содержание</w:t>
            </w:r>
          </w:p>
        </w:tc>
        <w:tc>
          <w:tcPr>
            <w:tcW w:w="1429" w:type="dxa"/>
            <w:tcBorders>
              <w:top w:val="single" w:sz="4" w:space="0" w:color="auto"/>
              <w:left w:val="single" w:sz="4" w:space="0" w:color="auto"/>
              <w:bottom w:val="single" w:sz="4" w:space="0" w:color="auto"/>
              <w:right w:val="single" w:sz="4" w:space="0" w:color="auto"/>
            </w:tcBorders>
            <w:hideMark/>
          </w:tcPr>
          <w:p w14:paraId="44AC8DEF" w14:textId="77777777" w:rsidR="004932E1" w:rsidRPr="00546904" w:rsidRDefault="004932E1">
            <w:pPr>
              <w:spacing w:line="288" w:lineRule="auto"/>
              <w:jc w:val="center"/>
              <w:rPr>
                <w:rFonts w:ascii="Times New Roman" w:hAnsi="Times New Roman" w:cs="Times New Roman"/>
                <w:b/>
                <w:spacing w:val="-1"/>
                <w:sz w:val="24"/>
                <w:szCs w:val="24"/>
              </w:rPr>
            </w:pPr>
            <w:r w:rsidRPr="00546904">
              <w:rPr>
                <w:rFonts w:ascii="Times New Roman" w:hAnsi="Times New Roman" w:cs="Times New Roman"/>
                <w:b/>
                <w:spacing w:val="-1"/>
                <w:sz w:val="24"/>
                <w:szCs w:val="24"/>
              </w:rPr>
              <w:t>№ страницы</w:t>
            </w:r>
          </w:p>
        </w:tc>
      </w:tr>
      <w:tr w:rsidR="00F3613B" w:rsidRPr="00F3613B" w14:paraId="419B218F" w14:textId="77777777" w:rsidTr="00546904">
        <w:trPr>
          <w:trHeight w:val="461"/>
        </w:trPr>
        <w:tc>
          <w:tcPr>
            <w:tcW w:w="1458" w:type="dxa"/>
            <w:tcBorders>
              <w:top w:val="single" w:sz="4" w:space="0" w:color="auto"/>
              <w:left w:val="single" w:sz="4" w:space="0" w:color="auto"/>
              <w:bottom w:val="single" w:sz="4" w:space="0" w:color="auto"/>
              <w:right w:val="single" w:sz="4" w:space="0" w:color="auto"/>
            </w:tcBorders>
            <w:hideMark/>
          </w:tcPr>
          <w:p w14:paraId="3A13865E" w14:textId="77777777" w:rsidR="004932E1" w:rsidRPr="00546904" w:rsidRDefault="004932E1" w:rsidP="00546904">
            <w:pPr>
              <w:spacing w:after="0" w:line="240" w:lineRule="auto"/>
              <w:jc w:val="center"/>
              <w:rPr>
                <w:rFonts w:ascii="Times New Roman" w:hAnsi="Times New Roman" w:cs="Times New Roman"/>
                <w:b/>
                <w:spacing w:val="-1"/>
                <w:sz w:val="24"/>
                <w:szCs w:val="24"/>
              </w:rPr>
            </w:pPr>
            <w:r w:rsidRPr="00546904">
              <w:rPr>
                <w:rFonts w:ascii="Times New Roman" w:hAnsi="Times New Roman" w:cs="Times New Roman"/>
                <w:b/>
                <w:spacing w:val="-1"/>
                <w:sz w:val="24"/>
                <w:szCs w:val="24"/>
              </w:rPr>
              <w:t>1.</w:t>
            </w:r>
          </w:p>
        </w:tc>
        <w:tc>
          <w:tcPr>
            <w:tcW w:w="6764" w:type="dxa"/>
            <w:tcBorders>
              <w:top w:val="single" w:sz="4" w:space="0" w:color="auto"/>
              <w:left w:val="single" w:sz="4" w:space="0" w:color="auto"/>
              <w:bottom w:val="single" w:sz="4" w:space="0" w:color="auto"/>
              <w:right w:val="single" w:sz="4" w:space="0" w:color="auto"/>
            </w:tcBorders>
            <w:hideMark/>
          </w:tcPr>
          <w:p w14:paraId="1A1691A0" w14:textId="6B3F8EE0" w:rsidR="004932E1" w:rsidRPr="00546904" w:rsidRDefault="004932E1" w:rsidP="00546904">
            <w:pPr>
              <w:spacing w:after="0" w:line="240" w:lineRule="auto"/>
              <w:rPr>
                <w:rFonts w:ascii="Times New Roman" w:hAnsi="Times New Roman" w:cs="Times New Roman"/>
                <w:b/>
                <w:spacing w:val="-1"/>
                <w:sz w:val="24"/>
                <w:szCs w:val="24"/>
              </w:rPr>
            </w:pPr>
            <w:r w:rsidRPr="00546904">
              <w:rPr>
                <w:rFonts w:ascii="Times New Roman" w:hAnsi="Times New Roman" w:cs="Times New Roman"/>
                <w:b/>
                <w:spacing w:val="-1"/>
                <w:sz w:val="24"/>
                <w:szCs w:val="24"/>
              </w:rPr>
              <w:t xml:space="preserve">Общие положения                                                                                                </w:t>
            </w:r>
          </w:p>
        </w:tc>
        <w:tc>
          <w:tcPr>
            <w:tcW w:w="1429" w:type="dxa"/>
            <w:tcBorders>
              <w:top w:val="single" w:sz="4" w:space="0" w:color="auto"/>
              <w:left w:val="single" w:sz="4" w:space="0" w:color="auto"/>
              <w:bottom w:val="single" w:sz="4" w:space="0" w:color="auto"/>
              <w:right w:val="single" w:sz="4" w:space="0" w:color="auto"/>
            </w:tcBorders>
            <w:hideMark/>
          </w:tcPr>
          <w:p w14:paraId="6EDD79EB" w14:textId="77777777" w:rsidR="004932E1" w:rsidRPr="00546904" w:rsidRDefault="004932E1" w:rsidP="00546904">
            <w:pPr>
              <w:spacing w:after="0" w:line="240" w:lineRule="auto"/>
              <w:jc w:val="center"/>
              <w:rPr>
                <w:rFonts w:ascii="Times New Roman" w:hAnsi="Times New Roman" w:cs="Times New Roman"/>
                <w:b/>
                <w:spacing w:val="-1"/>
                <w:sz w:val="24"/>
                <w:szCs w:val="24"/>
              </w:rPr>
            </w:pPr>
            <w:r w:rsidRPr="00546904">
              <w:rPr>
                <w:rFonts w:ascii="Times New Roman" w:hAnsi="Times New Roman" w:cs="Times New Roman"/>
                <w:b/>
                <w:spacing w:val="-1"/>
                <w:sz w:val="24"/>
                <w:szCs w:val="24"/>
              </w:rPr>
              <w:t>3-4</w:t>
            </w:r>
          </w:p>
        </w:tc>
      </w:tr>
      <w:tr w:rsidR="00F3613B" w:rsidRPr="00F3613B" w14:paraId="6C16B02A" w14:textId="77777777" w:rsidTr="00546904">
        <w:trPr>
          <w:trHeight w:val="978"/>
        </w:trPr>
        <w:tc>
          <w:tcPr>
            <w:tcW w:w="1458" w:type="dxa"/>
            <w:tcBorders>
              <w:top w:val="single" w:sz="4" w:space="0" w:color="auto"/>
              <w:left w:val="single" w:sz="4" w:space="0" w:color="auto"/>
              <w:bottom w:val="single" w:sz="4" w:space="0" w:color="auto"/>
              <w:right w:val="single" w:sz="4" w:space="0" w:color="auto"/>
            </w:tcBorders>
            <w:hideMark/>
          </w:tcPr>
          <w:p w14:paraId="777E95A0" w14:textId="664E8FCC" w:rsidR="004932E1" w:rsidRPr="00546904" w:rsidRDefault="00E1727F">
            <w:pPr>
              <w:spacing w:line="288" w:lineRule="auto"/>
              <w:jc w:val="center"/>
              <w:rPr>
                <w:rFonts w:ascii="Times New Roman" w:hAnsi="Times New Roman" w:cs="Times New Roman"/>
                <w:b/>
                <w:spacing w:val="-1"/>
                <w:sz w:val="24"/>
                <w:szCs w:val="24"/>
              </w:rPr>
            </w:pPr>
            <w:r w:rsidRPr="00546904">
              <w:rPr>
                <w:rFonts w:ascii="Times New Roman" w:hAnsi="Times New Roman" w:cs="Times New Roman"/>
                <w:b/>
                <w:spacing w:val="-1"/>
                <w:sz w:val="24"/>
                <w:szCs w:val="24"/>
              </w:rPr>
              <w:t>2.</w:t>
            </w:r>
          </w:p>
        </w:tc>
        <w:tc>
          <w:tcPr>
            <w:tcW w:w="6764" w:type="dxa"/>
            <w:tcBorders>
              <w:top w:val="single" w:sz="4" w:space="0" w:color="auto"/>
              <w:left w:val="single" w:sz="4" w:space="0" w:color="auto"/>
              <w:bottom w:val="single" w:sz="4" w:space="0" w:color="auto"/>
              <w:right w:val="single" w:sz="4" w:space="0" w:color="auto"/>
            </w:tcBorders>
            <w:hideMark/>
          </w:tcPr>
          <w:p w14:paraId="5F2C4037" w14:textId="69619C55" w:rsidR="00E1727F" w:rsidRPr="00546904" w:rsidRDefault="00E1727F" w:rsidP="00E1727F">
            <w:pPr>
              <w:spacing w:after="0" w:line="240" w:lineRule="auto"/>
              <w:rPr>
                <w:rFonts w:ascii="Times New Roman" w:hAnsi="Times New Roman" w:cs="Times New Roman"/>
                <w:b/>
                <w:sz w:val="24"/>
                <w:szCs w:val="24"/>
                <w:lang w:eastAsia="ar-SA"/>
              </w:rPr>
            </w:pPr>
            <w:r w:rsidRPr="00546904">
              <w:rPr>
                <w:rFonts w:ascii="Times New Roman" w:hAnsi="Times New Roman" w:cs="Times New Roman"/>
                <w:b/>
                <w:sz w:val="24"/>
                <w:szCs w:val="24"/>
              </w:rPr>
              <w:t xml:space="preserve">Содержание, цели, задачи, предмет и объекты осуществления </w:t>
            </w:r>
            <w:r w:rsidR="004118C5" w:rsidRPr="00546904">
              <w:rPr>
                <w:rFonts w:ascii="Times New Roman" w:hAnsi="Times New Roman" w:cs="Times New Roman"/>
                <w:b/>
                <w:sz w:val="24"/>
                <w:szCs w:val="24"/>
              </w:rPr>
              <w:t xml:space="preserve">последующего </w:t>
            </w:r>
            <w:r w:rsidRPr="00546904">
              <w:rPr>
                <w:rFonts w:ascii="Times New Roman" w:hAnsi="Times New Roman" w:cs="Times New Roman"/>
                <w:b/>
                <w:sz w:val="24"/>
                <w:szCs w:val="24"/>
              </w:rPr>
              <w:t xml:space="preserve">контроля </w:t>
            </w:r>
            <w:r w:rsidR="004118C5" w:rsidRPr="00546904">
              <w:rPr>
                <w:rFonts w:ascii="Times New Roman" w:hAnsi="Times New Roman" w:cs="Times New Roman"/>
                <w:b/>
                <w:sz w:val="24"/>
                <w:szCs w:val="24"/>
              </w:rPr>
              <w:t xml:space="preserve">за исполнением </w:t>
            </w:r>
            <w:r w:rsidRPr="00546904">
              <w:rPr>
                <w:rFonts w:ascii="Times New Roman" w:hAnsi="Times New Roman" w:cs="Times New Roman"/>
                <w:b/>
                <w:sz w:val="24"/>
                <w:szCs w:val="24"/>
              </w:rPr>
              <w:t xml:space="preserve">местного бюджета </w:t>
            </w:r>
          </w:p>
          <w:p w14:paraId="4E3F1C60" w14:textId="0D7621EF" w:rsidR="004932E1" w:rsidRPr="00546904" w:rsidRDefault="004932E1" w:rsidP="00E1727F">
            <w:pPr>
              <w:pStyle w:val="ConsPlusNormal"/>
              <w:tabs>
                <w:tab w:val="left" w:pos="709"/>
              </w:tabs>
              <w:ind w:firstLine="0"/>
              <w:rPr>
                <w:rFonts w:ascii="Times New Roman" w:hAnsi="Times New Roman" w:cs="Times New Roman"/>
                <w:b/>
                <w:spacing w:val="-1"/>
                <w:sz w:val="24"/>
                <w:szCs w:val="24"/>
              </w:rPr>
            </w:pPr>
          </w:p>
        </w:tc>
        <w:tc>
          <w:tcPr>
            <w:tcW w:w="1429" w:type="dxa"/>
            <w:tcBorders>
              <w:top w:val="single" w:sz="4" w:space="0" w:color="auto"/>
              <w:left w:val="single" w:sz="4" w:space="0" w:color="auto"/>
              <w:bottom w:val="single" w:sz="4" w:space="0" w:color="auto"/>
              <w:right w:val="single" w:sz="4" w:space="0" w:color="auto"/>
            </w:tcBorders>
            <w:hideMark/>
          </w:tcPr>
          <w:p w14:paraId="66307573" w14:textId="1D59D371" w:rsidR="004932E1" w:rsidRPr="00546904" w:rsidRDefault="004118C5">
            <w:pPr>
              <w:spacing w:line="288" w:lineRule="auto"/>
              <w:jc w:val="center"/>
              <w:rPr>
                <w:rFonts w:ascii="Times New Roman" w:hAnsi="Times New Roman" w:cs="Times New Roman"/>
                <w:b/>
                <w:spacing w:val="-1"/>
                <w:sz w:val="24"/>
                <w:szCs w:val="24"/>
              </w:rPr>
            </w:pPr>
            <w:r w:rsidRPr="00546904">
              <w:rPr>
                <w:rFonts w:ascii="Times New Roman" w:hAnsi="Times New Roman" w:cs="Times New Roman"/>
                <w:b/>
                <w:spacing w:val="-1"/>
                <w:sz w:val="24"/>
                <w:szCs w:val="24"/>
              </w:rPr>
              <w:t>4-</w:t>
            </w:r>
            <w:r w:rsidR="00546904" w:rsidRPr="00546904">
              <w:rPr>
                <w:rFonts w:ascii="Times New Roman" w:hAnsi="Times New Roman" w:cs="Times New Roman"/>
                <w:b/>
                <w:spacing w:val="-1"/>
                <w:sz w:val="24"/>
                <w:szCs w:val="24"/>
              </w:rPr>
              <w:t>6</w:t>
            </w:r>
          </w:p>
        </w:tc>
      </w:tr>
      <w:tr w:rsidR="00F3613B" w:rsidRPr="00F3613B" w14:paraId="651886E0" w14:textId="77777777" w:rsidTr="00546904">
        <w:trPr>
          <w:trHeight w:val="1004"/>
        </w:trPr>
        <w:tc>
          <w:tcPr>
            <w:tcW w:w="1458" w:type="dxa"/>
            <w:tcBorders>
              <w:top w:val="single" w:sz="4" w:space="0" w:color="auto"/>
              <w:left w:val="single" w:sz="4" w:space="0" w:color="auto"/>
              <w:bottom w:val="single" w:sz="4" w:space="0" w:color="auto"/>
              <w:right w:val="single" w:sz="4" w:space="0" w:color="auto"/>
            </w:tcBorders>
            <w:hideMark/>
          </w:tcPr>
          <w:p w14:paraId="75C8DC93" w14:textId="258A3FC8" w:rsidR="004932E1" w:rsidRPr="00546904" w:rsidRDefault="00546904">
            <w:pPr>
              <w:spacing w:line="288" w:lineRule="auto"/>
              <w:jc w:val="center"/>
              <w:rPr>
                <w:rFonts w:ascii="Times New Roman" w:hAnsi="Times New Roman" w:cs="Times New Roman"/>
                <w:b/>
                <w:spacing w:val="-1"/>
                <w:sz w:val="24"/>
                <w:szCs w:val="24"/>
              </w:rPr>
            </w:pPr>
            <w:r w:rsidRPr="00546904">
              <w:rPr>
                <w:rFonts w:ascii="Times New Roman" w:hAnsi="Times New Roman" w:cs="Times New Roman"/>
                <w:b/>
                <w:spacing w:val="-1"/>
                <w:sz w:val="24"/>
                <w:szCs w:val="24"/>
              </w:rPr>
              <w:t>3.</w:t>
            </w:r>
          </w:p>
        </w:tc>
        <w:tc>
          <w:tcPr>
            <w:tcW w:w="6764" w:type="dxa"/>
            <w:tcBorders>
              <w:top w:val="single" w:sz="4" w:space="0" w:color="auto"/>
              <w:left w:val="single" w:sz="4" w:space="0" w:color="auto"/>
              <w:bottom w:val="single" w:sz="4" w:space="0" w:color="auto"/>
              <w:right w:val="single" w:sz="4" w:space="0" w:color="auto"/>
            </w:tcBorders>
            <w:hideMark/>
          </w:tcPr>
          <w:p w14:paraId="35C2E9B7" w14:textId="350A01A4" w:rsidR="004932E1" w:rsidRPr="00546904" w:rsidRDefault="00546904" w:rsidP="00F621E2">
            <w:pPr>
              <w:spacing w:before="100" w:beforeAutospacing="1" w:after="100" w:afterAutospacing="1" w:line="312" w:lineRule="atLeast"/>
              <w:rPr>
                <w:rFonts w:ascii="Times New Roman" w:hAnsi="Times New Roman" w:cs="Times New Roman"/>
                <w:b/>
                <w:spacing w:val="-1"/>
                <w:sz w:val="24"/>
                <w:szCs w:val="24"/>
                <w:lang w:eastAsia="ar-SA"/>
              </w:rPr>
            </w:pPr>
            <w:r w:rsidRPr="00546904">
              <w:rPr>
                <w:rFonts w:ascii="Times New Roman" w:hAnsi="Times New Roman" w:cs="Times New Roman"/>
                <w:b/>
                <w:sz w:val="24"/>
                <w:szCs w:val="24"/>
                <w:lang w:eastAsia="ru-RU"/>
              </w:rPr>
              <w:t>Общие требования, правила и процедуры, основы осуществления последующего контроля за исполнением местного бюджета</w:t>
            </w:r>
          </w:p>
        </w:tc>
        <w:tc>
          <w:tcPr>
            <w:tcW w:w="1429" w:type="dxa"/>
            <w:tcBorders>
              <w:top w:val="single" w:sz="4" w:space="0" w:color="auto"/>
              <w:left w:val="single" w:sz="4" w:space="0" w:color="auto"/>
              <w:bottom w:val="single" w:sz="4" w:space="0" w:color="auto"/>
              <w:right w:val="single" w:sz="4" w:space="0" w:color="auto"/>
            </w:tcBorders>
            <w:hideMark/>
          </w:tcPr>
          <w:p w14:paraId="118CE421" w14:textId="396D6706" w:rsidR="004932E1" w:rsidRPr="00546904" w:rsidRDefault="00546904">
            <w:pPr>
              <w:spacing w:line="288" w:lineRule="auto"/>
              <w:jc w:val="center"/>
              <w:rPr>
                <w:rFonts w:ascii="Times New Roman" w:hAnsi="Times New Roman" w:cs="Times New Roman"/>
                <w:b/>
                <w:spacing w:val="-1"/>
                <w:sz w:val="24"/>
                <w:szCs w:val="24"/>
              </w:rPr>
            </w:pPr>
            <w:r w:rsidRPr="00546904">
              <w:rPr>
                <w:rFonts w:ascii="Times New Roman" w:hAnsi="Times New Roman" w:cs="Times New Roman"/>
                <w:b/>
                <w:spacing w:val="-1"/>
                <w:sz w:val="24"/>
                <w:szCs w:val="24"/>
              </w:rPr>
              <w:t>6-10</w:t>
            </w:r>
          </w:p>
        </w:tc>
      </w:tr>
      <w:tr w:rsidR="00F3613B" w:rsidRPr="00F3613B" w14:paraId="3704F0E7" w14:textId="77777777" w:rsidTr="00546904">
        <w:trPr>
          <w:trHeight w:val="775"/>
        </w:trPr>
        <w:tc>
          <w:tcPr>
            <w:tcW w:w="1458" w:type="dxa"/>
            <w:tcBorders>
              <w:top w:val="single" w:sz="4" w:space="0" w:color="auto"/>
              <w:left w:val="single" w:sz="4" w:space="0" w:color="auto"/>
              <w:bottom w:val="single" w:sz="4" w:space="0" w:color="auto"/>
              <w:right w:val="single" w:sz="4" w:space="0" w:color="auto"/>
            </w:tcBorders>
            <w:hideMark/>
          </w:tcPr>
          <w:p w14:paraId="78FB24C0" w14:textId="1430622F" w:rsidR="004932E1" w:rsidRPr="00546904" w:rsidRDefault="00546904">
            <w:pPr>
              <w:spacing w:line="288" w:lineRule="auto"/>
              <w:jc w:val="center"/>
              <w:rPr>
                <w:rFonts w:ascii="Times New Roman" w:hAnsi="Times New Roman" w:cs="Times New Roman"/>
                <w:b/>
                <w:spacing w:val="-1"/>
                <w:sz w:val="24"/>
                <w:szCs w:val="24"/>
              </w:rPr>
            </w:pPr>
            <w:r w:rsidRPr="00546904">
              <w:rPr>
                <w:rFonts w:ascii="Times New Roman" w:hAnsi="Times New Roman" w:cs="Times New Roman"/>
                <w:b/>
                <w:spacing w:val="-1"/>
                <w:sz w:val="24"/>
                <w:szCs w:val="24"/>
              </w:rPr>
              <w:t>4.</w:t>
            </w:r>
          </w:p>
        </w:tc>
        <w:tc>
          <w:tcPr>
            <w:tcW w:w="6764" w:type="dxa"/>
            <w:tcBorders>
              <w:top w:val="single" w:sz="4" w:space="0" w:color="auto"/>
              <w:left w:val="single" w:sz="4" w:space="0" w:color="auto"/>
              <w:bottom w:val="single" w:sz="4" w:space="0" w:color="auto"/>
              <w:right w:val="single" w:sz="4" w:space="0" w:color="auto"/>
            </w:tcBorders>
            <w:hideMark/>
          </w:tcPr>
          <w:p w14:paraId="55BDD0BC" w14:textId="3CEA3702" w:rsidR="004932E1" w:rsidRPr="00546904" w:rsidRDefault="00546904">
            <w:pPr>
              <w:pStyle w:val="a3"/>
              <w:tabs>
                <w:tab w:val="left" w:pos="567"/>
                <w:tab w:val="left" w:pos="1134"/>
              </w:tabs>
              <w:spacing w:before="0" w:after="0" w:line="288" w:lineRule="auto"/>
              <w:jc w:val="both"/>
              <w:rPr>
                <w:rFonts w:cs="Times New Roman"/>
                <w:b/>
                <w:spacing w:val="-1"/>
                <w:lang w:eastAsia="en-US"/>
              </w:rPr>
            </w:pPr>
            <w:r w:rsidRPr="00546904">
              <w:rPr>
                <w:rFonts w:cs="Times New Roman"/>
                <w:b/>
                <w:lang w:eastAsia="en-US"/>
              </w:rPr>
              <w:t>Основные этапы осуществления последующего контроля за исполнением местного бюджета</w:t>
            </w:r>
          </w:p>
        </w:tc>
        <w:tc>
          <w:tcPr>
            <w:tcW w:w="1429" w:type="dxa"/>
            <w:tcBorders>
              <w:top w:val="single" w:sz="4" w:space="0" w:color="auto"/>
              <w:left w:val="single" w:sz="4" w:space="0" w:color="auto"/>
              <w:bottom w:val="single" w:sz="4" w:space="0" w:color="auto"/>
              <w:right w:val="single" w:sz="4" w:space="0" w:color="auto"/>
            </w:tcBorders>
            <w:hideMark/>
          </w:tcPr>
          <w:p w14:paraId="6DFDA738" w14:textId="1AEFB885" w:rsidR="004932E1" w:rsidRPr="00546904" w:rsidRDefault="00546904">
            <w:pPr>
              <w:spacing w:line="288" w:lineRule="auto"/>
              <w:jc w:val="center"/>
              <w:rPr>
                <w:rFonts w:ascii="Times New Roman" w:hAnsi="Times New Roman" w:cs="Times New Roman"/>
                <w:b/>
                <w:spacing w:val="-1"/>
                <w:sz w:val="24"/>
                <w:szCs w:val="24"/>
              </w:rPr>
            </w:pPr>
            <w:r w:rsidRPr="00546904">
              <w:rPr>
                <w:rFonts w:ascii="Times New Roman" w:hAnsi="Times New Roman" w:cs="Times New Roman"/>
                <w:b/>
                <w:spacing w:val="-1"/>
                <w:sz w:val="24"/>
                <w:szCs w:val="24"/>
              </w:rPr>
              <w:t>10-12</w:t>
            </w:r>
          </w:p>
        </w:tc>
      </w:tr>
      <w:tr w:rsidR="00F3613B" w:rsidRPr="00F3613B" w14:paraId="5BD7DE8E" w14:textId="77777777" w:rsidTr="00546904">
        <w:trPr>
          <w:trHeight w:val="902"/>
        </w:trPr>
        <w:tc>
          <w:tcPr>
            <w:tcW w:w="1458" w:type="dxa"/>
            <w:tcBorders>
              <w:top w:val="single" w:sz="4" w:space="0" w:color="auto"/>
              <w:left w:val="single" w:sz="4" w:space="0" w:color="auto"/>
              <w:bottom w:val="single" w:sz="4" w:space="0" w:color="auto"/>
              <w:right w:val="single" w:sz="4" w:space="0" w:color="auto"/>
            </w:tcBorders>
            <w:hideMark/>
          </w:tcPr>
          <w:p w14:paraId="539A9493" w14:textId="40575CB6" w:rsidR="004932E1" w:rsidRPr="00546904" w:rsidRDefault="004932E1">
            <w:pPr>
              <w:spacing w:line="288" w:lineRule="auto"/>
              <w:jc w:val="center"/>
              <w:rPr>
                <w:rFonts w:ascii="Times New Roman" w:hAnsi="Times New Roman" w:cs="Times New Roman"/>
                <w:b/>
                <w:spacing w:val="-1"/>
                <w:sz w:val="24"/>
                <w:szCs w:val="24"/>
              </w:rPr>
            </w:pPr>
            <w:r w:rsidRPr="00546904">
              <w:rPr>
                <w:rFonts w:ascii="Times New Roman" w:hAnsi="Times New Roman" w:cs="Times New Roman"/>
                <w:b/>
                <w:spacing w:val="-1"/>
                <w:sz w:val="24"/>
                <w:szCs w:val="24"/>
              </w:rPr>
              <w:t>5.</w:t>
            </w:r>
          </w:p>
        </w:tc>
        <w:tc>
          <w:tcPr>
            <w:tcW w:w="6764" w:type="dxa"/>
            <w:tcBorders>
              <w:top w:val="single" w:sz="4" w:space="0" w:color="auto"/>
              <w:left w:val="single" w:sz="4" w:space="0" w:color="auto"/>
              <w:bottom w:val="single" w:sz="4" w:space="0" w:color="auto"/>
              <w:right w:val="single" w:sz="4" w:space="0" w:color="auto"/>
            </w:tcBorders>
            <w:hideMark/>
          </w:tcPr>
          <w:p w14:paraId="6C42B041" w14:textId="4AB5ED24" w:rsidR="004932E1" w:rsidRPr="00546904" w:rsidRDefault="00546904">
            <w:pPr>
              <w:tabs>
                <w:tab w:val="left" w:pos="1209"/>
              </w:tabs>
              <w:spacing w:before="75" w:after="100" w:afterAutospacing="1" w:line="288" w:lineRule="auto"/>
              <w:rPr>
                <w:rFonts w:ascii="Times New Roman" w:hAnsi="Times New Roman" w:cs="Times New Roman"/>
                <w:b/>
                <w:spacing w:val="-1"/>
                <w:sz w:val="24"/>
                <w:szCs w:val="24"/>
              </w:rPr>
            </w:pPr>
            <w:r w:rsidRPr="00546904">
              <w:rPr>
                <w:rFonts w:ascii="Times New Roman" w:hAnsi="Times New Roman" w:cs="Times New Roman"/>
                <w:b/>
                <w:sz w:val="24"/>
                <w:szCs w:val="24"/>
              </w:rPr>
              <w:t>Внешняя проверка бюджетной отчетности главных администраторов бюджетных средств</w:t>
            </w:r>
          </w:p>
        </w:tc>
        <w:tc>
          <w:tcPr>
            <w:tcW w:w="1429" w:type="dxa"/>
            <w:tcBorders>
              <w:top w:val="single" w:sz="4" w:space="0" w:color="auto"/>
              <w:left w:val="single" w:sz="4" w:space="0" w:color="auto"/>
              <w:bottom w:val="single" w:sz="4" w:space="0" w:color="auto"/>
              <w:right w:val="single" w:sz="4" w:space="0" w:color="auto"/>
            </w:tcBorders>
            <w:hideMark/>
          </w:tcPr>
          <w:p w14:paraId="55709A2F" w14:textId="17408C64" w:rsidR="004932E1" w:rsidRPr="00546904" w:rsidRDefault="004932E1">
            <w:pPr>
              <w:spacing w:line="288" w:lineRule="auto"/>
              <w:jc w:val="center"/>
              <w:rPr>
                <w:rFonts w:ascii="Times New Roman" w:hAnsi="Times New Roman" w:cs="Times New Roman"/>
                <w:b/>
                <w:spacing w:val="-1"/>
                <w:sz w:val="24"/>
                <w:szCs w:val="24"/>
              </w:rPr>
            </w:pPr>
            <w:r w:rsidRPr="00546904">
              <w:rPr>
                <w:rFonts w:ascii="Times New Roman" w:hAnsi="Times New Roman" w:cs="Times New Roman"/>
                <w:b/>
                <w:spacing w:val="-1"/>
                <w:sz w:val="24"/>
                <w:szCs w:val="24"/>
              </w:rPr>
              <w:t>12-1</w:t>
            </w:r>
            <w:r w:rsidR="00546904" w:rsidRPr="00546904">
              <w:rPr>
                <w:rFonts w:ascii="Times New Roman" w:hAnsi="Times New Roman" w:cs="Times New Roman"/>
                <w:b/>
                <w:spacing w:val="-1"/>
                <w:sz w:val="24"/>
                <w:szCs w:val="24"/>
              </w:rPr>
              <w:t>4</w:t>
            </w:r>
          </w:p>
        </w:tc>
      </w:tr>
      <w:tr w:rsidR="00F3613B" w:rsidRPr="00F3613B" w14:paraId="5958B960" w14:textId="77777777" w:rsidTr="00546904">
        <w:trPr>
          <w:trHeight w:val="687"/>
        </w:trPr>
        <w:tc>
          <w:tcPr>
            <w:tcW w:w="1458" w:type="dxa"/>
            <w:tcBorders>
              <w:top w:val="single" w:sz="4" w:space="0" w:color="auto"/>
              <w:left w:val="single" w:sz="4" w:space="0" w:color="auto"/>
              <w:bottom w:val="single" w:sz="4" w:space="0" w:color="auto"/>
              <w:right w:val="single" w:sz="4" w:space="0" w:color="auto"/>
            </w:tcBorders>
            <w:hideMark/>
          </w:tcPr>
          <w:p w14:paraId="0381D37E" w14:textId="075A1178" w:rsidR="004932E1" w:rsidRPr="00546904" w:rsidRDefault="00546904">
            <w:pPr>
              <w:spacing w:line="288" w:lineRule="auto"/>
              <w:jc w:val="center"/>
              <w:rPr>
                <w:rFonts w:ascii="Times New Roman" w:hAnsi="Times New Roman" w:cs="Times New Roman"/>
                <w:b/>
                <w:spacing w:val="-1"/>
                <w:sz w:val="24"/>
                <w:szCs w:val="24"/>
              </w:rPr>
            </w:pPr>
            <w:r w:rsidRPr="00546904">
              <w:rPr>
                <w:rFonts w:ascii="Times New Roman" w:hAnsi="Times New Roman" w:cs="Times New Roman"/>
                <w:b/>
                <w:spacing w:val="-1"/>
                <w:sz w:val="24"/>
                <w:szCs w:val="24"/>
              </w:rPr>
              <w:t>6.</w:t>
            </w:r>
          </w:p>
        </w:tc>
        <w:tc>
          <w:tcPr>
            <w:tcW w:w="6764" w:type="dxa"/>
            <w:tcBorders>
              <w:top w:val="single" w:sz="4" w:space="0" w:color="auto"/>
              <w:left w:val="single" w:sz="4" w:space="0" w:color="auto"/>
              <w:bottom w:val="single" w:sz="4" w:space="0" w:color="auto"/>
              <w:right w:val="single" w:sz="4" w:space="0" w:color="auto"/>
            </w:tcBorders>
            <w:hideMark/>
          </w:tcPr>
          <w:p w14:paraId="269B3D73" w14:textId="5D6CF201" w:rsidR="004932E1" w:rsidRPr="00546904" w:rsidRDefault="00546904" w:rsidP="00546904">
            <w:pPr>
              <w:tabs>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pacing w:val="-1"/>
                <w:sz w:val="24"/>
                <w:szCs w:val="24"/>
              </w:rPr>
            </w:pPr>
            <w:r w:rsidRPr="00546904">
              <w:rPr>
                <w:rFonts w:ascii="Times New Roman" w:eastAsia="Calibri" w:hAnsi="Times New Roman" w:cs="Times New Roman"/>
                <w:b/>
                <w:spacing w:val="-1"/>
                <w:sz w:val="24"/>
                <w:szCs w:val="24"/>
              </w:rPr>
              <w:t xml:space="preserve">Внешняя проверка годового отчета об исполнении местного бюджета </w:t>
            </w:r>
          </w:p>
        </w:tc>
        <w:tc>
          <w:tcPr>
            <w:tcW w:w="1429" w:type="dxa"/>
            <w:tcBorders>
              <w:top w:val="single" w:sz="4" w:space="0" w:color="auto"/>
              <w:left w:val="single" w:sz="4" w:space="0" w:color="auto"/>
              <w:bottom w:val="single" w:sz="4" w:space="0" w:color="auto"/>
              <w:right w:val="single" w:sz="4" w:space="0" w:color="auto"/>
            </w:tcBorders>
            <w:hideMark/>
          </w:tcPr>
          <w:p w14:paraId="2C9132DB" w14:textId="7F10E649" w:rsidR="004932E1" w:rsidRPr="00546904" w:rsidRDefault="004932E1">
            <w:pPr>
              <w:spacing w:line="288" w:lineRule="auto"/>
              <w:jc w:val="center"/>
              <w:rPr>
                <w:rFonts w:ascii="Times New Roman" w:hAnsi="Times New Roman" w:cs="Times New Roman"/>
                <w:b/>
                <w:spacing w:val="-1"/>
                <w:sz w:val="24"/>
                <w:szCs w:val="24"/>
              </w:rPr>
            </w:pPr>
            <w:r w:rsidRPr="00546904">
              <w:rPr>
                <w:rFonts w:ascii="Times New Roman" w:hAnsi="Times New Roman" w:cs="Times New Roman"/>
                <w:b/>
                <w:spacing w:val="-1"/>
                <w:sz w:val="24"/>
                <w:szCs w:val="24"/>
              </w:rPr>
              <w:t>1</w:t>
            </w:r>
            <w:r w:rsidR="00546904" w:rsidRPr="00546904">
              <w:rPr>
                <w:rFonts w:ascii="Times New Roman" w:hAnsi="Times New Roman" w:cs="Times New Roman"/>
                <w:b/>
                <w:spacing w:val="-1"/>
                <w:sz w:val="24"/>
                <w:szCs w:val="24"/>
              </w:rPr>
              <w:t>4-16</w:t>
            </w:r>
          </w:p>
        </w:tc>
      </w:tr>
      <w:tr w:rsidR="00F621E2" w:rsidRPr="00F3613B" w14:paraId="19743B31" w14:textId="77777777" w:rsidTr="00546904">
        <w:trPr>
          <w:trHeight w:val="676"/>
        </w:trPr>
        <w:tc>
          <w:tcPr>
            <w:tcW w:w="1458" w:type="dxa"/>
            <w:tcBorders>
              <w:top w:val="single" w:sz="4" w:space="0" w:color="auto"/>
              <w:left w:val="single" w:sz="4" w:space="0" w:color="auto"/>
              <w:bottom w:val="single" w:sz="4" w:space="0" w:color="auto"/>
              <w:right w:val="single" w:sz="4" w:space="0" w:color="auto"/>
            </w:tcBorders>
            <w:hideMark/>
          </w:tcPr>
          <w:p w14:paraId="2237B2F2" w14:textId="2586BFA2" w:rsidR="004932E1" w:rsidRPr="00546904" w:rsidRDefault="004932E1">
            <w:pPr>
              <w:spacing w:line="288" w:lineRule="auto"/>
              <w:jc w:val="center"/>
              <w:rPr>
                <w:rFonts w:ascii="Times New Roman" w:hAnsi="Times New Roman" w:cs="Times New Roman"/>
                <w:b/>
                <w:spacing w:val="-1"/>
                <w:sz w:val="24"/>
                <w:szCs w:val="24"/>
              </w:rPr>
            </w:pPr>
          </w:p>
        </w:tc>
        <w:tc>
          <w:tcPr>
            <w:tcW w:w="6764" w:type="dxa"/>
            <w:tcBorders>
              <w:top w:val="single" w:sz="4" w:space="0" w:color="auto"/>
              <w:left w:val="single" w:sz="4" w:space="0" w:color="auto"/>
              <w:bottom w:val="single" w:sz="4" w:space="0" w:color="auto"/>
              <w:right w:val="single" w:sz="4" w:space="0" w:color="auto"/>
            </w:tcBorders>
            <w:hideMark/>
          </w:tcPr>
          <w:p w14:paraId="63DF5610" w14:textId="77777777" w:rsidR="00E75C52" w:rsidRDefault="00546904" w:rsidP="00E75C52">
            <w:pPr>
              <w:spacing w:after="0" w:line="240" w:lineRule="auto"/>
              <w:rPr>
                <w:rFonts w:ascii="Times New Roman" w:hAnsi="Times New Roman" w:cs="Times New Roman"/>
                <w:b/>
                <w:spacing w:val="-1"/>
                <w:sz w:val="24"/>
                <w:szCs w:val="24"/>
              </w:rPr>
            </w:pPr>
            <w:r w:rsidRPr="00546904">
              <w:rPr>
                <w:rFonts w:ascii="Times New Roman" w:hAnsi="Times New Roman" w:cs="Times New Roman"/>
                <w:bCs/>
                <w:sz w:val="24"/>
                <w:szCs w:val="24"/>
              </w:rPr>
              <w:t>Приложение к Стандарту</w:t>
            </w:r>
            <w:r w:rsidRPr="00546904">
              <w:rPr>
                <w:rFonts w:ascii="Times New Roman" w:hAnsi="Times New Roman" w:cs="Times New Roman"/>
                <w:b/>
                <w:sz w:val="24"/>
                <w:szCs w:val="24"/>
              </w:rPr>
              <w:t xml:space="preserve"> </w:t>
            </w:r>
            <w:r w:rsidRPr="00546904">
              <w:rPr>
                <w:rFonts w:ascii="Times New Roman" w:hAnsi="Times New Roman" w:cs="Times New Roman"/>
                <w:b/>
                <w:spacing w:val="-1"/>
                <w:sz w:val="24"/>
                <w:szCs w:val="24"/>
              </w:rPr>
              <w:t xml:space="preserve">«Примерная структура аналитической записки к заключению на годовой отчет </w:t>
            </w:r>
          </w:p>
          <w:p w14:paraId="4DD8C31B" w14:textId="7209250D" w:rsidR="004932E1" w:rsidRPr="00546904" w:rsidRDefault="00546904" w:rsidP="00E75C52">
            <w:pPr>
              <w:spacing w:after="0" w:line="240" w:lineRule="auto"/>
              <w:rPr>
                <w:rFonts w:ascii="Times New Roman" w:hAnsi="Times New Roman" w:cs="Times New Roman"/>
                <w:b/>
                <w:snapToGrid w:val="0"/>
                <w:sz w:val="24"/>
                <w:szCs w:val="24"/>
              </w:rPr>
            </w:pPr>
            <w:r w:rsidRPr="00546904">
              <w:rPr>
                <w:rFonts w:ascii="Times New Roman" w:hAnsi="Times New Roman" w:cs="Times New Roman"/>
                <w:b/>
                <w:spacing w:val="-1"/>
                <w:sz w:val="24"/>
                <w:szCs w:val="24"/>
              </w:rPr>
              <w:t>об исполнении местного бюджета»</w:t>
            </w:r>
          </w:p>
        </w:tc>
        <w:tc>
          <w:tcPr>
            <w:tcW w:w="1429" w:type="dxa"/>
            <w:tcBorders>
              <w:top w:val="single" w:sz="4" w:space="0" w:color="auto"/>
              <w:left w:val="single" w:sz="4" w:space="0" w:color="auto"/>
              <w:bottom w:val="single" w:sz="4" w:space="0" w:color="auto"/>
              <w:right w:val="single" w:sz="4" w:space="0" w:color="auto"/>
            </w:tcBorders>
            <w:hideMark/>
          </w:tcPr>
          <w:p w14:paraId="0FC1D0CE" w14:textId="3A2E83E5" w:rsidR="004932E1" w:rsidRPr="00546904" w:rsidRDefault="00546904">
            <w:pPr>
              <w:spacing w:line="288" w:lineRule="auto"/>
              <w:jc w:val="center"/>
              <w:rPr>
                <w:rFonts w:ascii="Times New Roman" w:hAnsi="Times New Roman" w:cs="Times New Roman"/>
                <w:b/>
                <w:spacing w:val="-1"/>
                <w:sz w:val="24"/>
                <w:szCs w:val="24"/>
              </w:rPr>
            </w:pPr>
            <w:r w:rsidRPr="00546904">
              <w:rPr>
                <w:rFonts w:ascii="Times New Roman" w:hAnsi="Times New Roman" w:cs="Times New Roman"/>
                <w:b/>
                <w:spacing w:val="-1"/>
                <w:sz w:val="24"/>
                <w:szCs w:val="24"/>
              </w:rPr>
              <w:t>17-18</w:t>
            </w:r>
          </w:p>
        </w:tc>
      </w:tr>
    </w:tbl>
    <w:p w14:paraId="5423A865" w14:textId="77777777" w:rsidR="002F46B3" w:rsidRDefault="002F46B3" w:rsidP="00ED3FBC">
      <w:pPr>
        <w:spacing w:after="0" w:line="240" w:lineRule="auto"/>
        <w:jc w:val="center"/>
        <w:rPr>
          <w:rFonts w:ascii="Times New Roman" w:hAnsi="Times New Roman"/>
          <w:b/>
          <w:bCs/>
          <w:sz w:val="28"/>
          <w:lang w:eastAsia="ru-RU"/>
        </w:rPr>
      </w:pPr>
    </w:p>
    <w:p w14:paraId="5FE82B5B" w14:textId="77777777" w:rsidR="00546904" w:rsidRDefault="00546904" w:rsidP="00ED3FBC">
      <w:pPr>
        <w:spacing w:after="0" w:line="240" w:lineRule="auto"/>
        <w:jc w:val="center"/>
        <w:rPr>
          <w:rFonts w:ascii="Times New Roman" w:hAnsi="Times New Roman"/>
          <w:b/>
          <w:bCs/>
          <w:sz w:val="28"/>
          <w:lang w:eastAsia="ru-RU"/>
        </w:rPr>
      </w:pPr>
    </w:p>
    <w:p w14:paraId="304FA969" w14:textId="77777777" w:rsidR="00546904" w:rsidRDefault="00546904" w:rsidP="00ED3FBC">
      <w:pPr>
        <w:spacing w:after="0" w:line="240" w:lineRule="auto"/>
        <w:jc w:val="center"/>
        <w:rPr>
          <w:rFonts w:ascii="Times New Roman" w:hAnsi="Times New Roman"/>
          <w:b/>
          <w:bCs/>
          <w:sz w:val="28"/>
          <w:lang w:eastAsia="ru-RU"/>
        </w:rPr>
      </w:pPr>
    </w:p>
    <w:p w14:paraId="0898E07F" w14:textId="77777777" w:rsidR="00546904" w:rsidRDefault="00546904" w:rsidP="00ED3FBC">
      <w:pPr>
        <w:spacing w:after="0" w:line="240" w:lineRule="auto"/>
        <w:jc w:val="center"/>
        <w:rPr>
          <w:rFonts w:ascii="Times New Roman" w:hAnsi="Times New Roman"/>
          <w:b/>
          <w:bCs/>
          <w:sz w:val="28"/>
          <w:lang w:eastAsia="ru-RU"/>
        </w:rPr>
      </w:pPr>
    </w:p>
    <w:p w14:paraId="6B2B0CCE" w14:textId="77777777" w:rsidR="00546904" w:rsidRDefault="00546904" w:rsidP="00ED3FBC">
      <w:pPr>
        <w:spacing w:after="0" w:line="240" w:lineRule="auto"/>
        <w:jc w:val="center"/>
        <w:rPr>
          <w:rFonts w:ascii="Times New Roman" w:hAnsi="Times New Roman"/>
          <w:b/>
          <w:bCs/>
          <w:sz w:val="28"/>
          <w:lang w:eastAsia="ru-RU"/>
        </w:rPr>
      </w:pPr>
    </w:p>
    <w:p w14:paraId="5BBB57A8" w14:textId="77777777" w:rsidR="00546904" w:rsidRDefault="00546904" w:rsidP="00ED3FBC">
      <w:pPr>
        <w:spacing w:after="0" w:line="240" w:lineRule="auto"/>
        <w:jc w:val="center"/>
        <w:rPr>
          <w:rFonts w:ascii="Times New Roman" w:hAnsi="Times New Roman"/>
          <w:b/>
          <w:bCs/>
          <w:sz w:val="28"/>
          <w:lang w:eastAsia="ru-RU"/>
        </w:rPr>
      </w:pPr>
    </w:p>
    <w:p w14:paraId="5E20180F" w14:textId="5F5AC85E" w:rsidR="00546904" w:rsidRDefault="00546904" w:rsidP="00ED3FBC">
      <w:pPr>
        <w:spacing w:after="0" w:line="240" w:lineRule="auto"/>
        <w:jc w:val="center"/>
        <w:rPr>
          <w:rFonts w:ascii="Times New Roman" w:hAnsi="Times New Roman"/>
          <w:b/>
          <w:bCs/>
          <w:sz w:val="28"/>
          <w:lang w:eastAsia="ru-RU"/>
        </w:rPr>
      </w:pPr>
    </w:p>
    <w:p w14:paraId="38C5A5B3" w14:textId="77777777" w:rsidR="00C1416F" w:rsidRDefault="00C1416F" w:rsidP="00ED3FBC">
      <w:pPr>
        <w:spacing w:after="0" w:line="240" w:lineRule="auto"/>
        <w:jc w:val="center"/>
        <w:rPr>
          <w:rFonts w:ascii="Times New Roman" w:hAnsi="Times New Roman"/>
          <w:b/>
          <w:bCs/>
          <w:sz w:val="28"/>
          <w:lang w:eastAsia="ru-RU"/>
        </w:rPr>
      </w:pPr>
    </w:p>
    <w:p w14:paraId="2E8B11AD" w14:textId="77777777" w:rsidR="00546904" w:rsidRDefault="00546904" w:rsidP="00ED3FBC">
      <w:pPr>
        <w:spacing w:after="0" w:line="240" w:lineRule="auto"/>
        <w:jc w:val="center"/>
        <w:rPr>
          <w:rFonts w:ascii="Times New Roman" w:hAnsi="Times New Roman"/>
          <w:b/>
          <w:bCs/>
          <w:sz w:val="28"/>
          <w:lang w:eastAsia="ru-RU"/>
        </w:rPr>
      </w:pPr>
    </w:p>
    <w:p w14:paraId="1E058821" w14:textId="77777777" w:rsidR="00546904" w:rsidRDefault="00546904" w:rsidP="00ED3FBC">
      <w:pPr>
        <w:spacing w:after="0" w:line="240" w:lineRule="auto"/>
        <w:jc w:val="center"/>
        <w:rPr>
          <w:rFonts w:ascii="Times New Roman" w:hAnsi="Times New Roman"/>
          <w:b/>
          <w:bCs/>
          <w:sz w:val="28"/>
          <w:lang w:eastAsia="ru-RU"/>
        </w:rPr>
      </w:pPr>
    </w:p>
    <w:p w14:paraId="33D2E5B5" w14:textId="77777777" w:rsidR="00546904" w:rsidRDefault="00546904" w:rsidP="00ED3FBC">
      <w:pPr>
        <w:spacing w:after="0" w:line="240" w:lineRule="auto"/>
        <w:jc w:val="center"/>
        <w:rPr>
          <w:rFonts w:ascii="Times New Roman" w:hAnsi="Times New Roman"/>
          <w:b/>
          <w:bCs/>
          <w:sz w:val="28"/>
          <w:lang w:eastAsia="ru-RU"/>
        </w:rPr>
      </w:pPr>
    </w:p>
    <w:p w14:paraId="2440722C" w14:textId="77777777" w:rsidR="00546904" w:rsidRDefault="00546904" w:rsidP="00ED3FBC">
      <w:pPr>
        <w:spacing w:after="0" w:line="240" w:lineRule="auto"/>
        <w:jc w:val="center"/>
        <w:rPr>
          <w:rFonts w:ascii="Times New Roman" w:hAnsi="Times New Roman"/>
          <w:b/>
          <w:bCs/>
          <w:sz w:val="28"/>
          <w:lang w:eastAsia="ru-RU"/>
        </w:rPr>
      </w:pPr>
    </w:p>
    <w:p w14:paraId="68E36C12" w14:textId="77777777" w:rsidR="00546904" w:rsidRDefault="00546904" w:rsidP="00ED3FBC">
      <w:pPr>
        <w:spacing w:after="0" w:line="240" w:lineRule="auto"/>
        <w:jc w:val="center"/>
        <w:rPr>
          <w:rFonts w:ascii="Times New Roman" w:hAnsi="Times New Roman"/>
          <w:b/>
          <w:bCs/>
          <w:sz w:val="28"/>
          <w:lang w:eastAsia="ru-RU"/>
        </w:rPr>
      </w:pPr>
    </w:p>
    <w:p w14:paraId="14BAF891" w14:textId="77777777" w:rsidR="00546904" w:rsidRDefault="00546904" w:rsidP="00ED3FBC">
      <w:pPr>
        <w:spacing w:after="0" w:line="240" w:lineRule="auto"/>
        <w:jc w:val="center"/>
        <w:rPr>
          <w:rFonts w:ascii="Times New Roman" w:hAnsi="Times New Roman"/>
          <w:b/>
          <w:bCs/>
          <w:sz w:val="28"/>
          <w:lang w:eastAsia="ru-RU"/>
        </w:rPr>
      </w:pPr>
    </w:p>
    <w:p w14:paraId="6D17BD74" w14:textId="77777777" w:rsidR="00546904" w:rsidRDefault="00546904" w:rsidP="00ED3FBC">
      <w:pPr>
        <w:spacing w:after="0" w:line="240" w:lineRule="auto"/>
        <w:jc w:val="center"/>
        <w:rPr>
          <w:rFonts w:ascii="Times New Roman" w:hAnsi="Times New Roman"/>
          <w:b/>
          <w:bCs/>
          <w:sz w:val="28"/>
          <w:lang w:eastAsia="ru-RU"/>
        </w:rPr>
      </w:pPr>
    </w:p>
    <w:p w14:paraId="29493BCE" w14:textId="77777777" w:rsidR="00546904" w:rsidRDefault="00546904" w:rsidP="00ED3FBC">
      <w:pPr>
        <w:spacing w:after="0" w:line="240" w:lineRule="auto"/>
        <w:jc w:val="center"/>
        <w:rPr>
          <w:rFonts w:ascii="Times New Roman" w:hAnsi="Times New Roman"/>
          <w:b/>
          <w:bCs/>
          <w:sz w:val="28"/>
          <w:lang w:eastAsia="ru-RU"/>
        </w:rPr>
      </w:pPr>
    </w:p>
    <w:p w14:paraId="722885E9" w14:textId="77777777" w:rsidR="00546904" w:rsidRDefault="00546904" w:rsidP="00ED3FBC">
      <w:pPr>
        <w:spacing w:after="0" w:line="240" w:lineRule="auto"/>
        <w:jc w:val="center"/>
        <w:rPr>
          <w:rFonts w:ascii="Times New Roman" w:hAnsi="Times New Roman"/>
          <w:b/>
          <w:bCs/>
          <w:sz w:val="28"/>
          <w:lang w:eastAsia="ru-RU"/>
        </w:rPr>
      </w:pPr>
    </w:p>
    <w:p w14:paraId="6038BB3B" w14:textId="77777777" w:rsidR="00546904" w:rsidRDefault="00546904" w:rsidP="00ED3FBC">
      <w:pPr>
        <w:spacing w:after="0" w:line="240" w:lineRule="auto"/>
        <w:jc w:val="center"/>
        <w:rPr>
          <w:rFonts w:ascii="Times New Roman" w:hAnsi="Times New Roman"/>
          <w:b/>
          <w:bCs/>
          <w:sz w:val="28"/>
          <w:lang w:eastAsia="ru-RU"/>
        </w:rPr>
      </w:pPr>
    </w:p>
    <w:p w14:paraId="212868F4" w14:textId="77777777" w:rsidR="00546904" w:rsidRDefault="00546904" w:rsidP="00ED3FBC">
      <w:pPr>
        <w:spacing w:after="0" w:line="240" w:lineRule="auto"/>
        <w:jc w:val="center"/>
        <w:rPr>
          <w:rFonts w:ascii="Times New Roman" w:hAnsi="Times New Roman"/>
          <w:b/>
          <w:bCs/>
          <w:sz w:val="28"/>
          <w:lang w:eastAsia="ru-RU"/>
        </w:rPr>
      </w:pPr>
    </w:p>
    <w:p w14:paraId="434B58A7" w14:textId="77777777" w:rsidR="00546904" w:rsidRDefault="00546904" w:rsidP="00ED3FBC">
      <w:pPr>
        <w:spacing w:after="0" w:line="240" w:lineRule="auto"/>
        <w:jc w:val="center"/>
        <w:rPr>
          <w:rFonts w:ascii="Times New Roman" w:hAnsi="Times New Roman"/>
          <w:b/>
          <w:bCs/>
          <w:sz w:val="28"/>
          <w:lang w:eastAsia="ru-RU"/>
        </w:rPr>
      </w:pPr>
    </w:p>
    <w:p w14:paraId="37D2276A" w14:textId="77777777" w:rsidR="00546904" w:rsidRDefault="00546904" w:rsidP="00ED3FBC">
      <w:pPr>
        <w:spacing w:after="0" w:line="240" w:lineRule="auto"/>
        <w:jc w:val="center"/>
        <w:rPr>
          <w:rFonts w:ascii="Times New Roman" w:hAnsi="Times New Roman"/>
          <w:b/>
          <w:bCs/>
          <w:sz w:val="28"/>
          <w:lang w:eastAsia="ru-RU"/>
        </w:rPr>
      </w:pPr>
    </w:p>
    <w:p w14:paraId="4958745F" w14:textId="69D59645" w:rsidR="00546904" w:rsidRDefault="00546904" w:rsidP="00ED3FBC">
      <w:pPr>
        <w:spacing w:after="0" w:line="240" w:lineRule="auto"/>
        <w:jc w:val="center"/>
        <w:rPr>
          <w:rFonts w:ascii="Times New Roman" w:hAnsi="Times New Roman"/>
          <w:b/>
          <w:bCs/>
          <w:sz w:val="28"/>
          <w:lang w:eastAsia="ru-RU"/>
        </w:rPr>
      </w:pPr>
    </w:p>
    <w:p w14:paraId="41F2BA72" w14:textId="17E7780A" w:rsidR="00546904" w:rsidRDefault="00546904" w:rsidP="00ED3FBC">
      <w:pPr>
        <w:spacing w:after="0" w:line="240" w:lineRule="auto"/>
        <w:jc w:val="center"/>
        <w:rPr>
          <w:rFonts w:ascii="Times New Roman" w:hAnsi="Times New Roman"/>
          <w:b/>
          <w:bCs/>
          <w:sz w:val="28"/>
          <w:lang w:eastAsia="ru-RU"/>
        </w:rPr>
      </w:pPr>
    </w:p>
    <w:p w14:paraId="25F4DC32" w14:textId="3DB0255C" w:rsidR="00546904" w:rsidRDefault="00546904" w:rsidP="00ED3FBC">
      <w:pPr>
        <w:spacing w:after="0" w:line="240" w:lineRule="auto"/>
        <w:jc w:val="center"/>
        <w:rPr>
          <w:rFonts w:ascii="Times New Roman" w:hAnsi="Times New Roman"/>
          <w:b/>
          <w:bCs/>
          <w:sz w:val="28"/>
          <w:lang w:eastAsia="ru-RU"/>
        </w:rPr>
      </w:pPr>
    </w:p>
    <w:p w14:paraId="299600EE" w14:textId="77777777" w:rsidR="00546904" w:rsidRDefault="00546904" w:rsidP="00ED3FBC">
      <w:pPr>
        <w:spacing w:after="0" w:line="240" w:lineRule="auto"/>
        <w:jc w:val="center"/>
        <w:rPr>
          <w:rFonts w:ascii="Times New Roman" w:hAnsi="Times New Roman"/>
          <w:b/>
          <w:bCs/>
          <w:sz w:val="28"/>
          <w:lang w:eastAsia="ru-RU"/>
        </w:rPr>
      </w:pPr>
    </w:p>
    <w:p w14:paraId="6A54D1FA" w14:textId="143ED405" w:rsidR="00DD4EB5" w:rsidRPr="0055407C" w:rsidRDefault="00DD4EB5" w:rsidP="00ED3FBC">
      <w:pPr>
        <w:spacing w:after="0" w:line="240" w:lineRule="auto"/>
        <w:jc w:val="center"/>
        <w:rPr>
          <w:rFonts w:ascii="Times New Roman" w:hAnsi="Times New Roman"/>
          <w:b/>
          <w:bCs/>
          <w:sz w:val="28"/>
          <w:lang w:eastAsia="ru-RU"/>
        </w:rPr>
      </w:pPr>
      <w:r w:rsidRPr="0055407C">
        <w:rPr>
          <w:rFonts w:ascii="Times New Roman" w:hAnsi="Times New Roman"/>
          <w:b/>
          <w:bCs/>
          <w:sz w:val="28"/>
          <w:lang w:eastAsia="ru-RU"/>
        </w:rPr>
        <w:lastRenderedPageBreak/>
        <w:t>1. Общие положения</w:t>
      </w:r>
    </w:p>
    <w:p w14:paraId="7B8E3200" w14:textId="77777777" w:rsidR="00ED3FBC" w:rsidRPr="00F3613B" w:rsidRDefault="00ED3FBC" w:rsidP="00ED3FBC">
      <w:pPr>
        <w:spacing w:after="0" w:line="240" w:lineRule="auto"/>
        <w:jc w:val="center"/>
        <w:rPr>
          <w:rFonts w:ascii="Times New Roman" w:hAnsi="Times New Roman"/>
          <w:color w:val="FF0000"/>
          <w:sz w:val="28"/>
          <w:szCs w:val="20"/>
          <w:lang w:eastAsia="ru-RU"/>
        </w:rPr>
      </w:pPr>
    </w:p>
    <w:p w14:paraId="31ED6D45" w14:textId="2966C722" w:rsidR="00EA6B0F" w:rsidRDefault="00F621E2" w:rsidP="0022018A">
      <w:pPr>
        <w:tabs>
          <w:tab w:val="left" w:pos="709"/>
        </w:tabs>
        <w:spacing w:after="0" w:line="312" w:lineRule="atLeast"/>
        <w:jc w:val="both"/>
        <w:rPr>
          <w:rFonts w:ascii="Times New Roman" w:hAnsi="Times New Roman"/>
          <w:sz w:val="28"/>
          <w:szCs w:val="28"/>
          <w:lang w:eastAsia="ru-RU"/>
        </w:rPr>
      </w:pPr>
      <w:r w:rsidRPr="00F3613B">
        <w:rPr>
          <w:rFonts w:ascii="Times New Roman" w:hAnsi="Times New Roman"/>
          <w:color w:val="FF0000"/>
          <w:sz w:val="28"/>
          <w:szCs w:val="28"/>
          <w:lang w:eastAsia="ru-RU"/>
        </w:rPr>
        <w:t xml:space="preserve">         </w:t>
      </w:r>
      <w:r w:rsidR="00ED3FBC" w:rsidRPr="00F3613B">
        <w:rPr>
          <w:rFonts w:ascii="Times New Roman" w:hAnsi="Times New Roman"/>
          <w:color w:val="FF0000"/>
          <w:sz w:val="28"/>
          <w:szCs w:val="28"/>
          <w:lang w:eastAsia="ru-RU"/>
        </w:rPr>
        <w:t xml:space="preserve"> </w:t>
      </w:r>
      <w:r w:rsidR="0039233E" w:rsidRPr="0055407C">
        <w:rPr>
          <w:rFonts w:ascii="Times New Roman" w:hAnsi="Times New Roman"/>
          <w:b/>
          <w:bCs/>
          <w:sz w:val="28"/>
          <w:szCs w:val="28"/>
        </w:rPr>
        <w:t>1.1</w:t>
      </w:r>
      <w:r w:rsidR="0039233E" w:rsidRPr="0055407C">
        <w:rPr>
          <w:rFonts w:ascii="Times New Roman" w:hAnsi="Times New Roman"/>
          <w:sz w:val="28"/>
          <w:szCs w:val="28"/>
        </w:rPr>
        <w:t xml:space="preserve"> </w:t>
      </w:r>
      <w:r w:rsidR="0039233E" w:rsidRPr="0055407C">
        <w:rPr>
          <w:rFonts w:ascii="Times New Roman" w:hAnsi="Times New Roman"/>
          <w:sz w:val="28"/>
          <w:szCs w:val="28"/>
          <w:lang w:eastAsia="ru-RU"/>
        </w:rPr>
        <w:t>Стандарт внешнего муниципального финансового контроля «</w:t>
      </w:r>
      <w:r w:rsidR="0055407C" w:rsidRPr="0055407C">
        <w:rPr>
          <w:rFonts w:ascii="Times New Roman" w:hAnsi="Times New Roman"/>
          <w:sz w:val="28"/>
          <w:szCs w:val="28"/>
          <w:lang w:eastAsia="ru-RU"/>
        </w:rPr>
        <w:t>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w:t>
      </w:r>
      <w:r w:rsidR="0039233E" w:rsidRPr="0055407C">
        <w:rPr>
          <w:rFonts w:ascii="Times New Roman" w:hAnsi="Times New Roman"/>
          <w:sz w:val="28"/>
          <w:szCs w:val="28"/>
          <w:lang w:eastAsia="ru-RU"/>
        </w:rPr>
        <w:t xml:space="preserve">» (далее - Стандарт) </w:t>
      </w:r>
      <w:r w:rsidR="00515033" w:rsidRPr="0055407C">
        <w:rPr>
          <w:rFonts w:ascii="Times New Roman" w:hAnsi="Times New Roman"/>
          <w:sz w:val="28"/>
          <w:szCs w:val="28"/>
          <w:lang w:eastAsia="ru-RU"/>
        </w:rPr>
        <w:t xml:space="preserve">предназначен для </w:t>
      </w:r>
      <w:r w:rsidR="00EA6B0F">
        <w:rPr>
          <w:rFonts w:ascii="Times New Roman" w:hAnsi="Times New Roman"/>
          <w:sz w:val="28"/>
          <w:szCs w:val="28"/>
          <w:lang w:eastAsia="ru-RU"/>
        </w:rPr>
        <w:t xml:space="preserve">реализации полномочий </w:t>
      </w:r>
      <w:r w:rsidR="0039233E" w:rsidRPr="0055407C">
        <w:rPr>
          <w:rFonts w:ascii="Times New Roman" w:hAnsi="Times New Roman"/>
          <w:sz w:val="28"/>
          <w:szCs w:val="28"/>
        </w:rPr>
        <w:t>контрольно-счетной палат</w:t>
      </w:r>
      <w:r w:rsidR="00EA6B0F">
        <w:rPr>
          <w:rFonts w:ascii="Times New Roman" w:hAnsi="Times New Roman"/>
          <w:sz w:val="28"/>
          <w:szCs w:val="28"/>
        </w:rPr>
        <w:t>ы</w:t>
      </w:r>
      <w:r w:rsidR="0039233E" w:rsidRPr="0055407C">
        <w:rPr>
          <w:rFonts w:ascii="Times New Roman" w:hAnsi="Times New Roman"/>
          <w:sz w:val="28"/>
          <w:szCs w:val="28"/>
        </w:rPr>
        <w:t xml:space="preserve"> Гатчинского муниципального района </w:t>
      </w:r>
      <w:r w:rsidR="0039233E" w:rsidRPr="0055407C">
        <w:rPr>
          <w:rFonts w:ascii="Times New Roman" w:hAnsi="Times New Roman"/>
          <w:iCs/>
          <w:spacing w:val="-1"/>
          <w:sz w:val="28"/>
          <w:szCs w:val="28"/>
        </w:rPr>
        <w:t xml:space="preserve">(далее - Контрольно-счетная палата) </w:t>
      </w:r>
      <w:r w:rsidR="0039233E" w:rsidRPr="0055407C">
        <w:rPr>
          <w:rFonts w:ascii="Times New Roman" w:hAnsi="Times New Roman"/>
          <w:sz w:val="28"/>
          <w:szCs w:val="28"/>
          <w:lang w:eastAsia="ru-RU"/>
        </w:rPr>
        <w:t xml:space="preserve">в </w:t>
      </w:r>
      <w:r w:rsidR="0039233E" w:rsidRPr="0055407C">
        <w:rPr>
          <w:rFonts w:ascii="Times New Roman" w:hAnsi="Times New Roman"/>
          <w:iCs/>
          <w:spacing w:val="-1"/>
          <w:sz w:val="28"/>
          <w:szCs w:val="28"/>
        </w:rPr>
        <w:t>соответствии с Положением о контрольно-счетной палате, утвержденным решением совета депутатов</w:t>
      </w:r>
      <w:r w:rsidR="00CA2ACC" w:rsidRPr="0055407C">
        <w:rPr>
          <w:rFonts w:ascii="Times New Roman" w:hAnsi="Times New Roman"/>
          <w:iCs/>
          <w:spacing w:val="-1"/>
          <w:sz w:val="28"/>
          <w:szCs w:val="28"/>
        </w:rPr>
        <w:t xml:space="preserve"> </w:t>
      </w:r>
      <w:r w:rsidR="0039233E" w:rsidRPr="0055407C">
        <w:rPr>
          <w:rFonts w:ascii="Times New Roman" w:hAnsi="Times New Roman"/>
          <w:iCs/>
          <w:spacing w:val="-1"/>
          <w:sz w:val="28"/>
          <w:szCs w:val="28"/>
        </w:rPr>
        <w:t xml:space="preserve">Гатчинского муниципального района </w:t>
      </w:r>
      <w:r w:rsidR="0039233E" w:rsidRPr="00EA6B0F">
        <w:rPr>
          <w:rFonts w:ascii="Times New Roman" w:hAnsi="Times New Roman"/>
          <w:iCs/>
          <w:spacing w:val="-1"/>
          <w:sz w:val="28"/>
          <w:szCs w:val="28"/>
        </w:rPr>
        <w:t xml:space="preserve">от 22.02.2019 № 351, </w:t>
      </w:r>
      <w:r w:rsidR="00EA6B0F" w:rsidRPr="00EA6B0F">
        <w:rPr>
          <w:rFonts w:ascii="Times New Roman" w:hAnsi="Times New Roman"/>
          <w:iCs/>
          <w:spacing w:val="-1"/>
          <w:sz w:val="28"/>
          <w:szCs w:val="28"/>
        </w:rPr>
        <w:t xml:space="preserve">при осуществлении внешнего муниципального финансового </w:t>
      </w:r>
      <w:r w:rsidR="00EA6B0F">
        <w:rPr>
          <w:rFonts w:ascii="Times New Roman" w:hAnsi="Times New Roman"/>
          <w:iCs/>
          <w:spacing w:val="-1"/>
          <w:sz w:val="28"/>
          <w:szCs w:val="28"/>
        </w:rPr>
        <w:t xml:space="preserve">контроля </w:t>
      </w:r>
      <w:r w:rsidR="00EA6B0F">
        <w:rPr>
          <w:rFonts w:ascii="Times New Roman" w:hAnsi="Times New Roman"/>
          <w:sz w:val="28"/>
          <w:szCs w:val="20"/>
          <w:lang w:eastAsia="ru-RU"/>
        </w:rPr>
        <w:t>исполнения бюджета муниципального образования Гатчинский муниципальный район Ленинградской области (далее - бюджет муниципального образования, местный бюджет)</w:t>
      </w:r>
      <w:r w:rsidR="00640819">
        <w:rPr>
          <w:rFonts w:ascii="Times New Roman" w:hAnsi="Times New Roman"/>
          <w:sz w:val="28"/>
          <w:szCs w:val="20"/>
          <w:lang w:eastAsia="ru-RU"/>
        </w:rPr>
        <w:t xml:space="preserve"> </w:t>
      </w:r>
      <w:r w:rsidR="00640819" w:rsidRPr="001F253E">
        <w:rPr>
          <w:rFonts w:ascii="Times New Roman" w:hAnsi="Times New Roman"/>
          <w:sz w:val="28"/>
          <w:szCs w:val="20"/>
          <w:lang w:eastAsia="ru-RU"/>
        </w:rPr>
        <w:t xml:space="preserve">за </w:t>
      </w:r>
      <w:r w:rsidR="00CC1625">
        <w:rPr>
          <w:rFonts w:ascii="Times New Roman" w:hAnsi="Times New Roman"/>
          <w:sz w:val="28"/>
          <w:szCs w:val="20"/>
          <w:lang w:eastAsia="ru-RU"/>
        </w:rPr>
        <w:t>истекший</w:t>
      </w:r>
      <w:r w:rsidR="00DF6D93">
        <w:rPr>
          <w:rFonts w:ascii="Times New Roman" w:hAnsi="Times New Roman"/>
          <w:sz w:val="28"/>
          <w:szCs w:val="20"/>
          <w:lang w:eastAsia="ru-RU"/>
        </w:rPr>
        <w:t xml:space="preserve"> </w:t>
      </w:r>
      <w:r w:rsidR="00640819" w:rsidRPr="001F253E">
        <w:rPr>
          <w:rFonts w:ascii="Times New Roman" w:hAnsi="Times New Roman"/>
          <w:sz w:val="28"/>
          <w:szCs w:val="20"/>
          <w:lang w:eastAsia="ru-RU"/>
        </w:rPr>
        <w:t>финансовый год</w:t>
      </w:r>
      <w:r w:rsidR="00EA6B0F" w:rsidRPr="001F253E">
        <w:rPr>
          <w:rFonts w:ascii="Times New Roman" w:hAnsi="Times New Roman"/>
          <w:sz w:val="28"/>
          <w:szCs w:val="28"/>
          <w:lang w:eastAsia="ru-RU"/>
        </w:rPr>
        <w:t xml:space="preserve">. </w:t>
      </w:r>
    </w:p>
    <w:p w14:paraId="66F226B6" w14:textId="0397BD10" w:rsidR="0022018A" w:rsidRPr="001F253E" w:rsidRDefault="0022018A" w:rsidP="002F46B3">
      <w:pPr>
        <w:tabs>
          <w:tab w:val="left" w:pos="709"/>
        </w:tabs>
        <w:spacing w:after="0" w:line="312" w:lineRule="atLeast"/>
        <w:jc w:val="both"/>
        <w:rPr>
          <w:rFonts w:ascii="Times New Roman" w:hAnsi="Times New Roman"/>
          <w:sz w:val="28"/>
          <w:szCs w:val="28"/>
          <w:lang w:eastAsia="ru-RU"/>
        </w:rPr>
      </w:pPr>
      <w:r>
        <w:rPr>
          <w:rFonts w:ascii="Times New Roman" w:hAnsi="Times New Roman"/>
          <w:sz w:val="28"/>
          <w:szCs w:val="28"/>
          <w:lang w:eastAsia="ru-RU"/>
        </w:rPr>
        <w:t xml:space="preserve">          1.1.1 Последующий контроль за исполнением местного бюджета проводится должностными лицами Контрольно-счетной палаты в соответствии с настоящим Стандартом, и отражается в годовом плане работы. </w:t>
      </w:r>
    </w:p>
    <w:p w14:paraId="366D7FCE" w14:textId="2351103D" w:rsidR="00640819" w:rsidRPr="0042574F" w:rsidRDefault="00640819" w:rsidP="00CC1625">
      <w:pPr>
        <w:widowControl w:val="0"/>
        <w:tabs>
          <w:tab w:val="left" w:pos="709"/>
        </w:tabs>
        <w:spacing w:after="0" w:line="240" w:lineRule="auto"/>
        <w:jc w:val="both"/>
        <w:rPr>
          <w:rFonts w:ascii="Times New Roman" w:hAnsi="Times New Roman"/>
          <w:sz w:val="28"/>
          <w:szCs w:val="28"/>
          <w:lang w:eastAsia="ru-RU"/>
        </w:rPr>
      </w:pPr>
      <w:r w:rsidRPr="001F253E">
        <w:rPr>
          <w:rFonts w:ascii="Times New Roman" w:hAnsi="Times New Roman"/>
          <w:sz w:val="28"/>
          <w:szCs w:val="28"/>
          <w:lang w:eastAsia="ru-RU"/>
        </w:rPr>
        <w:t xml:space="preserve">         </w:t>
      </w:r>
      <w:r w:rsidR="00CC1625">
        <w:rPr>
          <w:rFonts w:ascii="Times New Roman" w:hAnsi="Times New Roman"/>
          <w:sz w:val="28"/>
          <w:szCs w:val="28"/>
          <w:lang w:eastAsia="ru-RU"/>
        </w:rPr>
        <w:t xml:space="preserve"> </w:t>
      </w:r>
      <w:r w:rsidR="0022018A">
        <w:rPr>
          <w:rFonts w:ascii="Times New Roman" w:hAnsi="Times New Roman"/>
          <w:sz w:val="28"/>
          <w:szCs w:val="28"/>
          <w:lang w:eastAsia="ru-RU"/>
        </w:rPr>
        <w:t xml:space="preserve">1.1.2 </w:t>
      </w:r>
      <w:r w:rsidR="0042574F">
        <w:rPr>
          <w:rFonts w:ascii="Times New Roman" w:hAnsi="Times New Roman"/>
          <w:sz w:val="28"/>
          <w:szCs w:val="28"/>
          <w:lang w:eastAsia="ru-RU"/>
        </w:rPr>
        <w:t xml:space="preserve">Стандарт не применяется при осуществлении предварительного контроля за исполнением местного бюджета за первый квартал, полугодие и девять месяцев текущего финансового года, проведение которого осуществляется в порядке, определенном </w:t>
      </w:r>
      <w:r w:rsidR="0042574F">
        <w:rPr>
          <w:rFonts w:ascii="Times New Roman" w:hAnsi="Times New Roman"/>
          <w:sz w:val="28"/>
          <w:szCs w:val="28"/>
        </w:rPr>
        <w:t xml:space="preserve">стандартом внешнего муниципального финансового контроля СВМФК </w:t>
      </w:r>
      <w:r w:rsidR="003F1982">
        <w:rPr>
          <w:rFonts w:ascii="Times New Roman" w:hAnsi="Times New Roman"/>
          <w:sz w:val="28"/>
          <w:szCs w:val="28"/>
        </w:rPr>
        <w:t>5</w:t>
      </w:r>
      <w:r w:rsidR="0042574F">
        <w:rPr>
          <w:rFonts w:ascii="Times New Roman" w:hAnsi="Times New Roman"/>
          <w:sz w:val="28"/>
          <w:szCs w:val="28"/>
        </w:rPr>
        <w:t xml:space="preserve"> «</w:t>
      </w:r>
      <w:r w:rsidR="0042574F">
        <w:rPr>
          <w:rFonts w:ascii="Times New Roman" w:hAnsi="Times New Roman"/>
          <w:sz w:val="28"/>
          <w:szCs w:val="28"/>
          <w:lang w:eastAsia="ru-RU"/>
        </w:rPr>
        <w:t xml:space="preserve">Предварительный контроль за исполнением </w:t>
      </w:r>
      <w:r w:rsidR="0042574F" w:rsidRPr="0042574F">
        <w:rPr>
          <w:rFonts w:ascii="Times New Roman" w:hAnsi="Times New Roman"/>
          <w:sz w:val="28"/>
          <w:szCs w:val="28"/>
          <w:lang w:eastAsia="ru-RU"/>
        </w:rPr>
        <w:t xml:space="preserve">местного бюджета». </w:t>
      </w:r>
    </w:p>
    <w:p w14:paraId="55618796" w14:textId="09ACB6D9" w:rsidR="00F621E2" w:rsidRPr="0042574F" w:rsidRDefault="00F621E2" w:rsidP="00991CEF">
      <w:pPr>
        <w:tabs>
          <w:tab w:val="left" w:pos="709"/>
        </w:tabs>
        <w:spacing w:after="0" w:line="240" w:lineRule="auto"/>
        <w:ind w:firstLine="720"/>
        <w:jc w:val="both"/>
        <w:outlineLvl w:val="2"/>
        <w:rPr>
          <w:rFonts w:ascii="Times New Roman" w:hAnsi="Times New Roman"/>
          <w:bCs/>
          <w:sz w:val="28"/>
          <w:szCs w:val="28"/>
        </w:rPr>
      </w:pPr>
      <w:r w:rsidRPr="0042574F">
        <w:rPr>
          <w:rFonts w:ascii="Times New Roman" w:hAnsi="Times New Roman"/>
          <w:b/>
          <w:bCs/>
          <w:sz w:val="28"/>
          <w:szCs w:val="28"/>
        </w:rPr>
        <w:t>1.</w:t>
      </w:r>
      <w:r w:rsidR="00E1727F" w:rsidRPr="0042574F">
        <w:rPr>
          <w:rFonts w:ascii="Times New Roman" w:hAnsi="Times New Roman"/>
          <w:b/>
          <w:bCs/>
          <w:sz w:val="28"/>
          <w:szCs w:val="28"/>
        </w:rPr>
        <w:t>2</w:t>
      </w:r>
      <w:r w:rsidRPr="0042574F">
        <w:rPr>
          <w:rFonts w:ascii="Times New Roman" w:hAnsi="Times New Roman"/>
          <w:bCs/>
          <w:sz w:val="28"/>
          <w:szCs w:val="28"/>
        </w:rPr>
        <w:t xml:space="preserve"> Правовые основания разработки Стандарта:</w:t>
      </w:r>
    </w:p>
    <w:p w14:paraId="199B5B96" w14:textId="77777777" w:rsidR="00F621E2" w:rsidRPr="0042574F" w:rsidRDefault="00F621E2" w:rsidP="0015555E">
      <w:pPr>
        <w:spacing w:after="0" w:line="240" w:lineRule="auto"/>
        <w:ind w:firstLine="720"/>
        <w:jc w:val="both"/>
        <w:outlineLvl w:val="2"/>
        <w:rPr>
          <w:rFonts w:ascii="Times New Roman" w:hAnsi="Times New Roman"/>
          <w:bCs/>
          <w:sz w:val="28"/>
          <w:szCs w:val="28"/>
        </w:rPr>
      </w:pPr>
      <w:r w:rsidRPr="0042574F">
        <w:rPr>
          <w:rFonts w:ascii="Times New Roman" w:hAnsi="Times New Roman"/>
          <w:bCs/>
          <w:sz w:val="28"/>
          <w:szCs w:val="28"/>
        </w:rPr>
        <w:t>Бюджетный кодекс Российской Федерации (далее – БК РФ);</w:t>
      </w:r>
    </w:p>
    <w:p w14:paraId="51D2D341" w14:textId="77777777" w:rsidR="00F621E2" w:rsidRPr="0042574F" w:rsidRDefault="00F621E2" w:rsidP="0015555E">
      <w:pPr>
        <w:spacing w:after="0" w:line="240" w:lineRule="auto"/>
        <w:ind w:firstLine="720"/>
        <w:jc w:val="both"/>
        <w:rPr>
          <w:rFonts w:ascii="Times New Roman" w:hAnsi="Times New Roman"/>
          <w:bCs/>
          <w:sz w:val="28"/>
          <w:szCs w:val="28"/>
          <w:lang w:eastAsia="ru-RU"/>
        </w:rPr>
      </w:pPr>
      <w:r w:rsidRPr="0042574F">
        <w:rPr>
          <w:rFonts w:ascii="Times New Roman" w:hAnsi="Times New Roman"/>
          <w:bCs/>
          <w:sz w:val="28"/>
          <w:szCs w:val="28"/>
        </w:rPr>
        <w:t>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14:paraId="1FFF56F5" w14:textId="77777777" w:rsidR="00F621E2" w:rsidRPr="0042574F" w:rsidRDefault="00F621E2" w:rsidP="0015555E">
      <w:pPr>
        <w:spacing w:after="0" w:line="240" w:lineRule="auto"/>
        <w:ind w:firstLine="720"/>
        <w:jc w:val="both"/>
        <w:rPr>
          <w:rFonts w:ascii="Times New Roman" w:hAnsi="Times New Roman"/>
          <w:sz w:val="28"/>
          <w:szCs w:val="28"/>
        </w:rPr>
      </w:pPr>
      <w:r w:rsidRPr="0042574F">
        <w:rPr>
          <w:rFonts w:ascii="Times New Roman" w:hAnsi="Times New Roman"/>
          <w:sz w:val="28"/>
          <w:szCs w:val="28"/>
        </w:rPr>
        <w:t>Областной закон Ленинградской области от 13.03.2017 № 7-оз «Об отдельных вопросах организации и деятельности контрольно-счетных органов муниципальных образований Ленинградской области»;</w:t>
      </w:r>
    </w:p>
    <w:p w14:paraId="21B7AF86" w14:textId="670B7016" w:rsidR="00F621E2" w:rsidRDefault="00F621E2" w:rsidP="00696ED3">
      <w:pPr>
        <w:tabs>
          <w:tab w:val="left" w:pos="709"/>
        </w:tabs>
        <w:spacing w:after="0" w:line="240" w:lineRule="auto"/>
        <w:ind w:firstLine="720"/>
        <w:jc w:val="both"/>
        <w:rPr>
          <w:rFonts w:ascii="Times New Roman" w:hAnsi="Times New Roman"/>
          <w:bCs/>
          <w:sz w:val="28"/>
          <w:szCs w:val="28"/>
        </w:rPr>
      </w:pPr>
      <w:r w:rsidRPr="0042574F">
        <w:rPr>
          <w:rFonts w:ascii="Times New Roman" w:hAnsi="Times New Roman"/>
          <w:bCs/>
          <w:sz w:val="28"/>
          <w:szCs w:val="28"/>
        </w:rPr>
        <w:t>Устав муниципального образования Гатчинский муниципальный район Ленинградской области;</w:t>
      </w:r>
    </w:p>
    <w:p w14:paraId="1ED57C33" w14:textId="66EB5CD0" w:rsidR="00F621E2" w:rsidRPr="0042574F" w:rsidRDefault="00C77A33" w:rsidP="00696ED3">
      <w:pPr>
        <w:tabs>
          <w:tab w:val="left" w:pos="709"/>
        </w:tabs>
        <w:spacing w:after="0" w:line="240" w:lineRule="auto"/>
        <w:jc w:val="both"/>
        <w:rPr>
          <w:rFonts w:ascii="Times New Roman" w:hAnsi="Times New Roman"/>
          <w:bCs/>
          <w:sz w:val="28"/>
          <w:szCs w:val="28"/>
        </w:rPr>
      </w:pPr>
      <w:r w:rsidRPr="00C77A33">
        <w:rPr>
          <w:rFonts w:ascii="Times New Roman" w:hAnsi="Times New Roman"/>
          <w:color w:val="000000"/>
          <w:sz w:val="28"/>
          <w:szCs w:val="28"/>
        </w:rPr>
        <w:t xml:space="preserve">          </w:t>
      </w:r>
      <w:r w:rsidR="00F621E2" w:rsidRPr="0042574F">
        <w:rPr>
          <w:rFonts w:ascii="Times New Roman" w:hAnsi="Times New Roman"/>
          <w:iCs/>
          <w:spacing w:val="-1"/>
          <w:sz w:val="28"/>
          <w:szCs w:val="28"/>
        </w:rPr>
        <w:t>Решение совета депутатов Гатчинского муниципального района от 22.02.2019 № 351 «Об утверждении Положения о контрольно-счетной палате Гатчинского муниципального района в новой редакции» (далее - Положение о контрольно-счетной палате);</w:t>
      </w:r>
    </w:p>
    <w:p w14:paraId="7F0A862B" w14:textId="77777777" w:rsidR="00F621E2" w:rsidRPr="0042574F" w:rsidRDefault="00F621E2" w:rsidP="00C77A33">
      <w:pPr>
        <w:tabs>
          <w:tab w:val="left" w:pos="709"/>
        </w:tabs>
        <w:spacing w:after="0" w:line="240" w:lineRule="auto"/>
        <w:ind w:firstLine="720"/>
        <w:jc w:val="both"/>
        <w:rPr>
          <w:rFonts w:ascii="Times New Roman" w:hAnsi="Times New Roman"/>
          <w:sz w:val="28"/>
          <w:szCs w:val="28"/>
        </w:rPr>
      </w:pPr>
      <w:r w:rsidRPr="0042574F">
        <w:rPr>
          <w:rFonts w:ascii="Times New Roman" w:hAnsi="Times New Roman"/>
          <w:sz w:val="28"/>
          <w:szCs w:val="28"/>
        </w:rPr>
        <w:t xml:space="preserve">Регламент контрольно-счетной палаты Гатчинского муниципального района (утв. приказом от 05.08.2015 № 7-о, </w:t>
      </w:r>
      <w:r w:rsidRPr="0042574F">
        <w:rPr>
          <w:rFonts w:ascii="Times New Roman" w:hAnsi="Times New Roman"/>
          <w:iCs/>
          <w:spacing w:val="-1"/>
          <w:sz w:val="28"/>
          <w:szCs w:val="28"/>
        </w:rPr>
        <w:t>далее – Регламент)</w:t>
      </w:r>
      <w:r w:rsidRPr="0042574F">
        <w:rPr>
          <w:rFonts w:ascii="Times New Roman" w:hAnsi="Times New Roman"/>
          <w:sz w:val="28"/>
          <w:szCs w:val="28"/>
        </w:rPr>
        <w:t>;</w:t>
      </w:r>
    </w:p>
    <w:p w14:paraId="51CA1110" w14:textId="51D913AC" w:rsidR="00F621E2" w:rsidRPr="0042574F" w:rsidRDefault="00F621E2" w:rsidP="00ED3FBC">
      <w:pPr>
        <w:tabs>
          <w:tab w:val="left" w:pos="709"/>
        </w:tabs>
        <w:spacing w:after="0" w:line="240" w:lineRule="auto"/>
        <w:ind w:firstLine="720"/>
        <w:jc w:val="both"/>
        <w:rPr>
          <w:rFonts w:ascii="Times New Roman" w:hAnsi="Times New Roman"/>
          <w:sz w:val="28"/>
          <w:szCs w:val="28"/>
        </w:rPr>
      </w:pPr>
      <w:r w:rsidRPr="0042574F">
        <w:rPr>
          <w:rFonts w:ascii="Times New Roman" w:hAnsi="Times New Roman"/>
          <w:sz w:val="28"/>
          <w:szCs w:val="28"/>
        </w:rPr>
        <w:t>Общие требования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 Коллегией Счетной палаты Российской Федерации (протокол от 17.10.2014 № 47К (993)).</w:t>
      </w:r>
    </w:p>
    <w:p w14:paraId="6313EE01" w14:textId="000E3B97" w:rsidR="00ED3FBC" w:rsidRPr="00991CEF" w:rsidRDefault="00ED3FBC" w:rsidP="00ED3FBC">
      <w:pPr>
        <w:tabs>
          <w:tab w:val="left" w:pos="709"/>
        </w:tabs>
        <w:spacing w:after="0" w:line="240" w:lineRule="auto"/>
        <w:ind w:firstLine="720"/>
        <w:jc w:val="both"/>
        <w:rPr>
          <w:rFonts w:ascii="Times New Roman" w:hAnsi="Times New Roman"/>
          <w:sz w:val="28"/>
          <w:szCs w:val="28"/>
        </w:rPr>
      </w:pPr>
      <w:r w:rsidRPr="003F1982">
        <w:rPr>
          <w:rFonts w:ascii="Times New Roman" w:hAnsi="Times New Roman"/>
          <w:sz w:val="28"/>
          <w:szCs w:val="28"/>
        </w:rPr>
        <w:t>При подготовке Стандарта использован также стандарт внешнего государственного аудита (контроля) СГА 20</w:t>
      </w:r>
      <w:r w:rsidR="0042574F" w:rsidRPr="003F1982">
        <w:rPr>
          <w:rFonts w:ascii="Times New Roman" w:hAnsi="Times New Roman"/>
          <w:sz w:val="28"/>
          <w:szCs w:val="28"/>
        </w:rPr>
        <w:t>3</w:t>
      </w:r>
      <w:r w:rsidRPr="003F1982">
        <w:rPr>
          <w:rFonts w:ascii="Times New Roman" w:hAnsi="Times New Roman"/>
          <w:sz w:val="28"/>
          <w:szCs w:val="28"/>
        </w:rPr>
        <w:t xml:space="preserve"> «П</w:t>
      </w:r>
      <w:r w:rsidR="0042574F" w:rsidRPr="003F1982">
        <w:rPr>
          <w:rFonts w:ascii="Times New Roman" w:hAnsi="Times New Roman"/>
          <w:sz w:val="28"/>
          <w:szCs w:val="28"/>
        </w:rPr>
        <w:t xml:space="preserve">оследующий контроль за </w:t>
      </w:r>
      <w:r w:rsidR="0042574F" w:rsidRPr="003F1982">
        <w:rPr>
          <w:rFonts w:ascii="Times New Roman" w:hAnsi="Times New Roman"/>
          <w:sz w:val="28"/>
          <w:szCs w:val="28"/>
        </w:rPr>
        <w:lastRenderedPageBreak/>
        <w:t xml:space="preserve">исполнением </w:t>
      </w:r>
      <w:r w:rsidRPr="003F1982">
        <w:rPr>
          <w:rFonts w:ascii="Times New Roman" w:hAnsi="Times New Roman"/>
          <w:sz w:val="28"/>
          <w:szCs w:val="28"/>
        </w:rPr>
        <w:t>федерального бюджета» (утв. постановлением Коллегии Счетной палаты Российской Федерации от 21.0</w:t>
      </w:r>
      <w:r w:rsidR="0042574F" w:rsidRPr="003F1982">
        <w:rPr>
          <w:rFonts w:ascii="Times New Roman" w:hAnsi="Times New Roman"/>
          <w:sz w:val="28"/>
          <w:szCs w:val="28"/>
        </w:rPr>
        <w:t>4</w:t>
      </w:r>
      <w:r w:rsidRPr="003F1982">
        <w:rPr>
          <w:rFonts w:ascii="Times New Roman" w:hAnsi="Times New Roman"/>
          <w:sz w:val="28"/>
          <w:szCs w:val="28"/>
        </w:rPr>
        <w:t xml:space="preserve">.2017 № </w:t>
      </w:r>
      <w:r w:rsidR="0042574F" w:rsidRPr="003F1982">
        <w:rPr>
          <w:rFonts w:ascii="Times New Roman" w:hAnsi="Times New Roman"/>
          <w:sz w:val="28"/>
          <w:szCs w:val="28"/>
        </w:rPr>
        <w:t>3</w:t>
      </w:r>
      <w:r w:rsidRPr="003F1982">
        <w:rPr>
          <w:rFonts w:ascii="Times New Roman" w:hAnsi="Times New Roman"/>
          <w:sz w:val="28"/>
          <w:szCs w:val="28"/>
        </w:rPr>
        <w:t xml:space="preserve">ПК </w:t>
      </w:r>
      <w:r w:rsidR="00AE32EC" w:rsidRPr="003F1982">
        <w:rPr>
          <w:rFonts w:ascii="Times New Roman" w:hAnsi="Times New Roman"/>
          <w:sz w:val="28"/>
          <w:szCs w:val="28"/>
        </w:rPr>
        <w:t>(с изменениями, утв</w:t>
      </w:r>
      <w:r w:rsidR="00DF6D93">
        <w:rPr>
          <w:rFonts w:ascii="Times New Roman" w:hAnsi="Times New Roman"/>
          <w:sz w:val="28"/>
          <w:szCs w:val="28"/>
        </w:rPr>
        <w:t xml:space="preserve">ержденными </w:t>
      </w:r>
      <w:r w:rsidR="00AE32EC" w:rsidRPr="003F1982">
        <w:rPr>
          <w:rFonts w:ascii="Times New Roman" w:hAnsi="Times New Roman"/>
          <w:sz w:val="28"/>
          <w:szCs w:val="28"/>
        </w:rPr>
        <w:t>постановлени</w:t>
      </w:r>
      <w:r w:rsidR="0042574F" w:rsidRPr="003F1982">
        <w:rPr>
          <w:rFonts w:ascii="Times New Roman" w:hAnsi="Times New Roman"/>
          <w:sz w:val="28"/>
          <w:szCs w:val="28"/>
        </w:rPr>
        <w:t>ями</w:t>
      </w:r>
      <w:r w:rsidR="00AE32EC" w:rsidRPr="003F1982">
        <w:rPr>
          <w:rFonts w:ascii="Times New Roman" w:hAnsi="Times New Roman"/>
          <w:sz w:val="28"/>
          <w:szCs w:val="28"/>
        </w:rPr>
        <w:t xml:space="preserve"> </w:t>
      </w:r>
      <w:r w:rsidRPr="003F1982">
        <w:rPr>
          <w:rFonts w:ascii="Times New Roman" w:hAnsi="Times New Roman"/>
          <w:sz w:val="28"/>
          <w:szCs w:val="28"/>
        </w:rPr>
        <w:t xml:space="preserve">от </w:t>
      </w:r>
      <w:r w:rsidR="0042574F" w:rsidRPr="003F1982">
        <w:rPr>
          <w:rFonts w:ascii="Times New Roman" w:hAnsi="Times New Roman"/>
          <w:sz w:val="28"/>
          <w:szCs w:val="28"/>
        </w:rPr>
        <w:t>18</w:t>
      </w:r>
      <w:r w:rsidRPr="003F1982">
        <w:rPr>
          <w:rFonts w:ascii="Times New Roman" w:hAnsi="Times New Roman"/>
          <w:sz w:val="28"/>
          <w:szCs w:val="28"/>
        </w:rPr>
        <w:t>.0</w:t>
      </w:r>
      <w:r w:rsidR="0042574F" w:rsidRPr="003F1982">
        <w:rPr>
          <w:rFonts w:ascii="Times New Roman" w:hAnsi="Times New Roman"/>
          <w:sz w:val="28"/>
          <w:szCs w:val="28"/>
        </w:rPr>
        <w:t>5</w:t>
      </w:r>
      <w:r w:rsidRPr="003F1982">
        <w:rPr>
          <w:rFonts w:ascii="Times New Roman" w:hAnsi="Times New Roman"/>
          <w:sz w:val="28"/>
          <w:szCs w:val="28"/>
        </w:rPr>
        <w:t>.2018</w:t>
      </w:r>
      <w:r w:rsidR="0015555E" w:rsidRPr="003F1982">
        <w:rPr>
          <w:rFonts w:ascii="Times New Roman" w:hAnsi="Times New Roman"/>
          <w:sz w:val="28"/>
          <w:szCs w:val="28"/>
        </w:rPr>
        <w:t xml:space="preserve"> </w:t>
      </w:r>
      <w:r w:rsidRPr="003F1982">
        <w:rPr>
          <w:rFonts w:ascii="Times New Roman" w:hAnsi="Times New Roman"/>
          <w:sz w:val="28"/>
          <w:szCs w:val="28"/>
        </w:rPr>
        <w:t xml:space="preserve">№ </w:t>
      </w:r>
      <w:r w:rsidR="0042574F" w:rsidRPr="003F1982">
        <w:rPr>
          <w:rFonts w:ascii="Times New Roman" w:hAnsi="Times New Roman"/>
          <w:sz w:val="28"/>
          <w:szCs w:val="28"/>
        </w:rPr>
        <w:t>4</w:t>
      </w:r>
      <w:r w:rsidRPr="003F1982">
        <w:rPr>
          <w:rFonts w:ascii="Times New Roman" w:hAnsi="Times New Roman"/>
          <w:sz w:val="28"/>
          <w:szCs w:val="28"/>
        </w:rPr>
        <w:t>ПК</w:t>
      </w:r>
      <w:r w:rsidR="0042574F" w:rsidRPr="003F1982">
        <w:rPr>
          <w:rFonts w:ascii="Times New Roman" w:hAnsi="Times New Roman"/>
          <w:sz w:val="28"/>
          <w:szCs w:val="28"/>
        </w:rPr>
        <w:t xml:space="preserve">, от 26.03.2019 № 4ПК, от </w:t>
      </w:r>
      <w:r w:rsidR="0042574F" w:rsidRPr="00991CEF">
        <w:rPr>
          <w:rFonts w:ascii="Times New Roman" w:hAnsi="Times New Roman"/>
          <w:sz w:val="28"/>
          <w:szCs w:val="28"/>
        </w:rPr>
        <w:t>23.04.2019 № 6ПК)</w:t>
      </w:r>
      <w:r w:rsidRPr="00991CEF">
        <w:rPr>
          <w:rFonts w:ascii="Times New Roman" w:hAnsi="Times New Roman"/>
          <w:sz w:val="28"/>
          <w:szCs w:val="28"/>
        </w:rPr>
        <w:t>.</w:t>
      </w:r>
    </w:p>
    <w:p w14:paraId="600ACDC6" w14:textId="303299F1" w:rsidR="0046056D" w:rsidRDefault="00AE32EC" w:rsidP="00D758A5">
      <w:pPr>
        <w:tabs>
          <w:tab w:val="left" w:pos="709"/>
        </w:tabs>
        <w:spacing w:after="0" w:line="240" w:lineRule="auto"/>
        <w:jc w:val="both"/>
        <w:rPr>
          <w:rFonts w:ascii="Times New Roman" w:hAnsi="Times New Roman"/>
          <w:sz w:val="28"/>
          <w:szCs w:val="28"/>
          <w:lang w:eastAsia="ru-RU"/>
        </w:rPr>
      </w:pPr>
      <w:r w:rsidRPr="00991CEF">
        <w:rPr>
          <w:rFonts w:ascii="Times New Roman" w:hAnsi="Times New Roman"/>
          <w:b/>
          <w:sz w:val="28"/>
          <w:szCs w:val="28"/>
        </w:rPr>
        <w:t xml:space="preserve">          1.3</w:t>
      </w:r>
      <w:r w:rsidRPr="00991CEF">
        <w:rPr>
          <w:rFonts w:ascii="Times New Roman" w:hAnsi="Times New Roman"/>
          <w:sz w:val="28"/>
          <w:szCs w:val="28"/>
        </w:rPr>
        <w:t xml:space="preserve"> Цель Стандарта: </w:t>
      </w:r>
      <w:r w:rsidR="00B97A59" w:rsidRPr="00991CEF">
        <w:rPr>
          <w:rFonts w:ascii="Times New Roman" w:hAnsi="Times New Roman"/>
          <w:sz w:val="28"/>
          <w:szCs w:val="28"/>
        </w:rPr>
        <w:t>определение общ</w:t>
      </w:r>
      <w:r w:rsidR="002F46B3">
        <w:rPr>
          <w:rFonts w:ascii="Times New Roman" w:hAnsi="Times New Roman"/>
          <w:sz w:val="28"/>
          <w:szCs w:val="28"/>
        </w:rPr>
        <w:t xml:space="preserve">его порядка </w:t>
      </w:r>
      <w:r w:rsidRPr="00991CEF">
        <w:rPr>
          <w:rFonts w:ascii="Times New Roman" w:hAnsi="Times New Roman"/>
          <w:sz w:val="28"/>
          <w:szCs w:val="28"/>
          <w:lang w:eastAsia="ru-RU"/>
        </w:rPr>
        <w:t xml:space="preserve">проведения </w:t>
      </w:r>
      <w:r w:rsidR="002F46B3">
        <w:rPr>
          <w:rFonts w:ascii="Times New Roman" w:hAnsi="Times New Roman"/>
          <w:sz w:val="28"/>
          <w:szCs w:val="28"/>
          <w:lang w:eastAsia="ru-RU"/>
        </w:rPr>
        <w:t xml:space="preserve">последующего контроля </w:t>
      </w:r>
      <w:r w:rsidR="009665AA">
        <w:rPr>
          <w:rFonts w:ascii="Times New Roman" w:hAnsi="Times New Roman"/>
          <w:sz w:val="28"/>
          <w:szCs w:val="28"/>
          <w:lang w:eastAsia="ru-RU"/>
        </w:rPr>
        <w:t xml:space="preserve">за </w:t>
      </w:r>
      <w:r w:rsidR="002F46B3">
        <w:rPr>
          <w:rFonts w:ascii="Times New Roman" w:hAnsi="Times New Roman"/>
          <w:sz w:val="28"/>
          <w:szCs w:val="28"/>
          <w:lang w:eastAsia="ru-RU"/>
        </w:rPr>
        <w:t>исполнени</w:t>
      </w:r>
      <w:r w:rsidR="009665AA">
        <w:rPr>
          <w:rFonts w:ascii="Times New Roman" w:hAnsi="Times New Roman"/>
          <w:sz w:val="28"/>
          <w:szCs w:val="28"/>
          <w:lang w:eastAsia="ru-RU"/>
        </w:rPr>
        <w:t>ем</w:t>
      </w:r>
      <w:r w:rsidR="002F46B3">
        <w:rPr>
          <w:rFonts w:ascii="Times New Roman" w:hAnsi="Times New Roman"/>
          <w:sz w:val="28"/>
          <w:szCs w:val="28"/>
          <w:lang w:eastAsia="ru-RU"/>
        </w:rPr>
        <w:t xml:space="preserve"> местного бюджета</w:t>
      </w:r>
      <w:r w:rsidR="009665AA">
        <w:rPr>
          <w:rFonts w:ascii="Times New Roman" w:hAnsi="Times New Roman"/>
          <w:sz w:val="28"/>
          <w:szCs w:val="28"/>
          <w:lang w:eastAsia="ru-RU"/>
        </w:rPr>
        <w:t>.</w:t>
      </w:r>
    </w:p>
    <w:p w14:paraId="780DBAD4" w14:textId="76D325BB" w:rsidR="00AE32EC" w:rsidRPr="0046056D" w:rsidRDefault="00AE32EC" w:rsidP="0046056D">
      <w:pPr>
        <w:pStyle w:val="ConsPlusNormal"/>
        <w:tabs>
          <w:tab w:val="left" w:pos="709"/>
        </w:tabs>
        <w:ind w:firstLine="540"/>
        <w:jc w:val="both"/>
        <w:rPr>
          <w:rFonts w:ascii="Times New Roman" w:hAnsi="Times New Roman" w:cs="Times New Roman"/>
          <w:sz w:val="28"/>
          <w:szCs w:val="28"/>
        </w:rPr>
      </w:pPr>
      <w:r w:rsidRPr="00991CEF">
        <w:rPr>
          <w:rFonts w:ascii="Times New Roman" w:hAnsi="Times New Roman" w:cs="Times New Roman"/>
          <w:sz w:val="28"/>
          <w:szCs w:val="28"/>
        </w:rPr>
        <w:t xml:space="preserve">  </w:t>
      </w:r>
      <w:r w:rsidRPr="0046056D">
        <w:rPr>
          <w:rFonts w:ascii="Times New Roman" w:hAnsi="Times New Roman" w:cs="Times New Roman"/>
          <w:b/>
          <w:sz w:val="28"/>
          <w:szCs w:val="28"/>
        </w:rPr>
        <w:t>1.4</w:t>
      </w:r>
      <w:r w:rsidRPr="0046056D">
        <w:rPr>
          <w:rFonts w:ascii="Times New Roman" w:hAnsi="Times New Roman" w:cs="Times New Roman"/>
          <w:bCs/>
          <w:sz w:val="28"/>
          <w:szCs w:val="28"/>
        </w:rPr>
        <w:t xml:space="preserve"> </w:t>
      </w:r>
      <w:r w:rsidRPr="0046056D">
        <w:rPr>
          <w:rFonts w:ascii="Times New Roman" w:hAnsi="Times New Roman" w:cs="Times New Roman"/>
          <w:sz w:val="28"/>
          <w:szCs w:val="28"/>
        </w:rPr>
        <w:t>Задач</w:t>
      </w:r>
      <w:r w:rsidR="00906952" w:rsidRPr="0046056D">
        <w:rPr>
          <w:rFonts w:ascii="Times New Roman" w:hAnsi="Times New Roman" w:cs="Times New Roman"/>
          <w:sz w:val="28"/>
          <w:szCs w:val="28"/>
        </w:rPr>
        <w:t>и</w:t>
      </w:r>
      <w:r w:rsidRPr="0046056D">
        <w:rPr>
          <w:rFonts w:ascii="Times New Roman" w:hAnsi="Times New Roman" w:cs="Times New Roman"/>
          <w:sz w:val="28"/>
          <w:szCs w:val="28"/>
        </w:rPr>
        <w:t xml:space="preserve"> Стандарта:</w:t>
      </w:r>
    </w:p>
    <w:p w14:paraId="7D7EC1B9" w14:textId="7DBD5039" w:rsidR="00D758A5" w:rsidRDefault="00906952" w:rsidP="00D758A5">
      <w:pPr>
        <w:pStyle w:val="ConsPlusNormal"/>
        <w:tabs>
          <w:tab w:val="left" w:pos="709"/>
        </w:tabs>
        <w:ind w:firstLine="539"/>
        <w:jc w:val="both"/>
        <w:rPr>
          <w:rFonts w:ascii="Times New Roman" w:hAnsi="Times New Roman" w:cs="Times New Roman"/>
          <w:sz w:val="28"/>
          <w:szCs w:val="28"/>
        </w:rPr>
      </w:pPr>
      <w:r w:rsidRPr="0046056D">
        <w:rPr>
          <w:rFonts w:ascii="Times New Roman" w:hAnsi="Times New Roman" w:cs="Times New Roman"/>
          <w:sz w:val="28"/>
          <w:szCs w:val="28"/>
        </w:rPr>
        <w:t xml:space="preserve">  </w:t>
      </w:r>
      <w:r w:rsidR="00D758A5">
        <w:rPr>
          <w:rFonts w:ascii="Times New Roman" w:hAnsi="Times New Roman" w:cs="Times New Roman"/>
          <w:sz w:val="28"/>
          <w:szCs w:val="28"/>
        </w:rPr>
        <w:t xml:space="preserve">определение </w:t>
      </w:r>
      <w:r w:rsidR="00DF6D93">
        <w:rPr>
          <w:rFonts w:ascii="Times New Roman" w:hAnsi="Times New Roman" w:cs="Times New Roman"/>
          <w:sz w:val="28"/>
          <w:szCs w:val="28"/>
        </w:rPr>
        <w:t xml:space="preserve">содержания, </w:t>
      </w:r>
      <w:r w:rsidR="00D758A5">
        <w:rPr>
          <w:rFonts w:ascii="Times New Roman" w:hAnsi="Times New Roman" w:cs="Times New Roman"/>
          <w:sz w:val="28"/>
          <w:szCs w:val="28"/>
        </w:rPr>
        <w:t>целей, задач, предмета и объектов последующего контроля за исполнением местного бюджета;</w:t>
      </w:r>
    </w:p>
    <w:p w14:paraId="02DACB8D" w14:textId="0AE7450F" w:rsidR="00D758A5" w:rsidRDefault="00D758A5" w:rsidP="00D758A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установление общих требований, правил и процедур осуществления по</w:t>
      </w:r>
      <w:r w:rsidR="00DF6D93">
        <w:rPr>
          <w:rFonts w:ascii="Times New Roman" w:hAnsi="Times New Roman" w:cs="Times New Roman"/>
          <w:sz w:val="28"/>
          <w:szCs w:val="28"/>
        </w:rPr>
        <w:t>следующего</w:t>
      </w:r>
      <w:r>
        <w:rPr>
          <w:rFonts w:ascii="Times New Roman" w:hAnsi="Times New Roman" w:cs="Times New Roman"/>
          <w:sz w:val="28"/>
          <w:szCs w:val="28"/>
        </w:rPr>
        <w:t xml:space="preserve"> контроля за исполнением местного бюджета, основных этапов осуществления последующего контроля за исполнением местного бюджета; </w:t>
      </w:r>
    </w:p>
    <w:p w14:paraId="1EBF95A6" w14:textId="6562B3EF" w:rsidR="00D758A5" w:rsidRDefault="00D758A5" w:rsidP="00D758A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DF6D93">
        <w:rPr>
          <w:rFonts w:ascii="Times New Roman" w:hAnsi="Times New Roman" w:cs="Times New Roman"/>
          <w:sz w:val="28"/>
          <w:szCs w:val="28"/>
        </w:rPr>
        <w:t xml:space="preserve">установление основных требований к </w:t>
      </w:r>
      <w:r>
        <w:rPr>
          <w:rFonts w:ascii="Times New Roman" w:hAnsi="Times New Roman" w:cs="Times New Roman"/>
          <w:sz w:val="28"/>
          <w:szCs w:val="28"/>
        </w:rPr>
        <w:t>заключени</w:t>
      </w:r>
      <w:r w:rsidR="00DF6D93">
        <w:rPr>
          <w:rFonts w:ascii="Times New Roman" w:hAnsi="Times New Roman" w:cs="Times New Roman"/>
          <w:sz w:val="28"/>
          <w:szCs w:val="28"/>
        </w:rPr>
        <w:t>ю</w:t>
      </w:r>
      <w:r>
        <w:rPr>
          <w:rFonts w:ascii="Times New Roman" w:hAnsi="Times New Roman" w:cs="Times New Roman"/>
          <w:sz w:val="28"/>
          <w:szCs w:val="28"/>
        </w:rPr>
        <w:t xml:space="preserve"> на годовой отчет об исполнении местного бюджета</w:t>
      </w:r>
      <w:r w:rsidR="00DF6D93">
        <w:rPr>
          <w:rFonts w:ascii="Times New Roman" w:hAnsi="Times New Roman" w:cs="Times New Roman"/>
          <w:sz w:val="28"/>
          <w:szCs w:val="28"/>
        </w:rPr>
        <w:t xml:space="preserve">, определение его </w:t>
      </w:r>
      <w:r w:rsidR="00917302">
        <w:rPr>
          <w:rFonts w:ascii="Times New Roman" w:hAnsi="Times New Roman" w:cs="Times New Roman"/>
          <w:sz w:val="28"/>
          <w:szCs w:val="28"/>
        </w:rPr>
        <w:t xml:space="preserve">примерной </w:t>
      </w:r>
      <w:r w:rsidR="00DF6D93">
        <w:rPr>
          <w:rFonts w:ascii="Times New Roman" w:hAnsi="Times New Roman"/>
          <w:sz w:val="28"/>
          <w:szCs w:val="28"/>
        </w:rPr>
        <w:t>структуры</w:t>
      </w:r>
      <w:r>
        <w:rPr>
          <w:rFonts w:ascii="Times New Roman" w:hAnsi="Times New Roman" w:cs="Times New Roman"/>
          <w:sz w:val="28"/>
          <w:szCs w:val="28"/>
        </w:rPr>
        <w:t>.</w:t>
      </w:r>
    </w:p>
    <w:p w14:paraId="367893BC" w14:textId="0F00A8A7" w:rsidR="008372F0" w:rsidRPr="00991CEF" w:rsidRDefault="00917302" w:rsidP="00D758A5">
      <w:pPr>
        <w:shd w:val="clear" w:color="auto" w:fill="FFFFFF"/>
        <w:tabs>
          <w:tab w:val="left" w:pos="709"/>
          <w:tab w:val="left" w:pos="1018"/>
        </w:tabs>
        <w:spacing w:after="0" w:line="240" w:lineRule="auto"/>
        <w:jc w:val="both"/>
        <w:rPr>
          <w:rFonts w:ascii="Times New Roman" w:eastAsia="Arial" w:hAnsi="Times New Roman"/>
          <w:sz w:val="28"/>
          <w:szCs w:val="28"/>
          <w:lang w:eastAsia="ar-SA"/>
        </w:rPr>
      </w:pPr>
      <w:r>
        <w:rPr>
          <w:rFonts w:ascii="Times New Roman" w:hAnsi="Times New Roman"/>
          <w:b/>
          <w:sz w:val="28"/>
          <w:szCs w:val="28"/>
        </w:rPr>
        <w:t xml:space="preserve"> </w:t>
      </w:r>
      <w:r w:rsidR="0046056D">
        <w:rPr>
          <w:rFonts w:ascii="Times New Roman" w:hAnsi="Times New Roman"/>
          <w:b/>
          <w:sz w:val="28"/>
          <w:szCs w:val="28"/>
        </w:rPr>
        <w:t xml:space="preserve">         </w:t>
      </w:r>
      <w:r w:rsidR="008372F0" w:rsidRPr="00991CEF">
        <w:rPr>
          <w:rFonts w:ascii="Times New Roman" w:hAnsi="Times New Roman"/>
          <w:b/>
          <w:sz w:val="28"/>
          <w:szCs w:val="28"/>
        </w:rPr>
        <w:t>1.</w:t>
      </w:r>
      <w:r w:rsidR="00E1727F" w:rsidRPr="00991CEF">
        <w:rPr>
          <w:rFonts w:ascii="Times New Roman" w:hAnsi="Times New Roman"/>
          <w:b/>
          <w:sz w:val="28"/>
          <w:szCs w:val="28"/>
        </w:rPr>
        <w:t>5</w:t>
      </w:r>
      <w:r w:rsidR="008372F0" w:rsidRPr="00991CEF">
        <w:rPr>
          <w:rFonts w:ascii="Times New Roman" w:hAnsi="Times New Roman"/>
          <w:sz w:val="28"/>
          <w:szCs w:val="28"/>
        </w:rPr>
        <w:t xml:space="preserve"> При организации и проведении </w:t>
      </w:r>
      <w:r w:rsidR="00991CEF" w:rsidRPr="00991CEF">
        <w:rPr>
          <w:rFonts w:ascii="Times New Roman" w:hAnsi="Times New Roman"/>
          <w:sz w:val="28"/>
          <w:szCs w:val="28"/>
        </w:rPr>
        <w:t xml:space="preserve">последующего </w:t>
      </w:r>
      <w:r w:rsidR="00360794" w:rsidRPr="00991CEF">
        <w:rPr>
          <w:rFonts w:ascii="Times New Roman" w:hAnsi="Times New Roman"/>
          <w:sz w:val="28"/>
          <w:szCs w:val="28"/>
        </w:rPr>
        <w:t xml:space="preserve">контроля </w:t>
      </w:r>
      <w:r w:rsidR="00991CEF" w:rsidRPr="00991CEF">
        <w:rPr>
          <w:rFonts w:ascii="Times New Roman" w:hAnsi="Times New Roman"/>
          <w:sz w:val="28"/>
          <w:szCs w:val="28"/>
        </w:rPr>
        <w:t xml:space="preserve">исполнения </w:t>
      </w:r>
      <w:r w:rsidR="00360794" w:rsidRPr="00991CEF">
        <w:rPr>
          <w:rFonts w:ascii="Times New Roman" w:hAnsi="Times New Roman"/>
          <w:sz w:val="28"/>
          <w:szCs w:val="28"/>
        </w:rPr>
        <w:t xml:space="preserve">местного </w:t>
      </w:r>
      <w:r w:rsidR="001D2930" w:rsidRPr="00991CEF">
        <w:rPr>
          <w:rFonts w:ascii="Times New Roman" w:hAnsi="Times New Roman"/>
          <w:sz w:val="28"/>
          <w:szCs w:val="28"/>
        </w:rPr>
        <w:t>бюджета</w:t>
      </w:r>
      <w:r w:rsidR="00991CEF" w:rsidRPr="00991CEF">
        <w:rPr>
          <w:rFonts w:ascii="Times New Roman" w:hAnsi="Times New Roman"/>
          <w:sz w:val="28"/>
          <w:szCs w:val="28"/>
        </w:rPr>
        <w:t xml:space="preserve">, </w:t>
      </w:r>
      <w:r w:rsidR="008372F0" w:rsidRPr="00991CEF">
        <w:rPr>
          <w:rFonts w:ascii="Times New Roman" w:hAnsi="Times New Roman"/>
          <w:sz w:val="28"/>
          <w:szCs w:val="28"/>
        </w:rPr>
        <w:t>оформлени</w:t>
      </w:r>
      <w:r w:rsidR="00991CEF" w:rsidRPr="00991CEF">
        <w:rPr>
          <w:rFonts w:ascii="Times New Roman" w:hAnsi="Times New Roman"/>
          <w:sz w:val="28"/>
          <w:szCs w:val="28"/>
        </w:rPr>
        <w:t>я</w:t>
      </w:r>
      <w:r w:rsidR="008372F0" w:rsidRPr="00991CEF">
        <w:rPr>
          <w:rFonts w:ascii="Times New Roman" w:hAnsi="Times New Roman"/>
          <w:sz w:val="28"/>
          <w:szCs w:val="28"/>
        </w:rPr>
        <w:t xml:space="preserve"> </w:t>
      </w:r>
      <w:r w:rsidR="001D2930" w:rsidRPr="00991CEF">
        <w:rPr>
          <w:rFonts w:ascii="Times New Roman" w:hAnsi="Times New Roman"/>
          <w:sz w:val="28"/>
          <w:szCs w:val="28"/>
        </w:rPr>
        <w:t>е</w:t>
      </w:r>
      <w:r w:rsidR="00886FD9" w:rsidRPr="00991CEF">
        <w:rPr>
          <w:rFonts w:ascii="Times New Roman" w:hAnsi="Times New Roman"/>
          <w:sz w:val="28"/>
          <w:szCs w:val="28"/>
        </w:rPr>
        <w:t>го</w:t>
      </w:r>
      <w:r w:rsidR="001D2930" w:rsidRPr="00991CEF">
        <w:rPr>
          <w:rFonts w:ascii="Times New Roman" w:hAnsi="Times New Roman"/>
          <w:sz w:val="28"/>
          <w:szCs w:val="28"/>
        </w:rPr>
        <w:t xml:space="preserve"> </w:t>
      </w:r>
      <w:r w:rsidR="008372F0" w:rsidRPr="00991CEF">
        <w:rPr>
          <w:rFonts w:ascii="Times New Roman" w:hAnsi="Times New Roman"/>
          <w:sz w:val="28"/>
          <w:szCs w:val="28"/>
        </w:rPr>
        <w:t xml:space="preserve">результатов должностные лица Контрольно-счетной палаты </w:t>
      </w:r>
      <w:r w:rsidR="008372F0" w:rsidRPr="00991CEF">
        <w:rPr>
          <w:rFonts w:ascii="Times New Roman" w:eastAsia="Arial" w:hAnsi="Times New Roman"/>
          <w:sz w:val="28"/>
          <w:szCs w:val="28"/>
          <w:lang w:eastAsia="ar-SA"/>
        </w:rPr>
        <w:t xml:space="preserve">обязаны руководствоваться Конституцией Российской Федерации, бюджетным законодательством, другими нормативными правовыми актами Российской Федерации, законами Ленинградской области, другими нормативными правовыми актами Ленинградской области, муниципальными правовыми актами Гатчинского муниципального района, а также Регламентом, приказами, иными локальными документами Контрольно-счетной палаты и Стандартом. </w:t>
      </w:r>
    </w:p>
    <w:p w14:paraId="61EA6F04" w14:textId="77777777" w:rsidR="00991CEF" w:rsidRDefault="001D2930" w:rsidP="00C77A33">
      <w:pPr>
        <w:pStyle w:val="pboth"/>
        <w:shd w:val="clear" w:color="auto" w:fill="FFFFFF"/>
        <w:tabs>
          <w:tab w:val="left" w:pos="709"/>
        </w:tabs>
        <w:spacing w:before="0" w:beforeAutospacing="0" w:after="0" w:afterAutospacing="0"/>
        <w:jc w:val="both"/>
        <w:rPr>
          <w:sz w:val="28"/>
          <w:szCs w:val="28"/>
        </w:rPr>
      </w:pPr>
      <w:r w:rsidRPr="00991CEF">
        <w:rPr>
          <w:b/>
          <w:bCs/>
          <w:sz w:val="28"/>
          <w:szCs w:val="28"/>
        </w:rPr>
        <w:t xml:space="preserve">          </w:t>
      </w:r>
      <w:r w:rsidR="00AE32EC" w:rsidRPr="00991CEF">
        <w:rPr>
          <w:b/>
          <w:bCs/>
          <w:sz w:val="28"/>
          <w:szCs w:val="28"/>
        </w:rPr>
        <w:t>1.</w:t>
      </w:r>
      <w:r w:rsidRPr="00991CEF">
        <w:rPr>
          <w:b/>
          <w:bCs/>
          <w:sz w:val="28"/>
          <w:szCs w:val="28"/>
        </w:rPr>
        <w:t>6</w:t>
      </w:r>
      <w:r w:rsidR="00AE32EC" w:rsidRPr="00991CEF">
        <w:rPr>
          <w:b/>
          <w:bCs/>
          <w:sz w:val="28"/>
          <w:szCs w:val="28"/>
        </w:rPr>
        <w:t xml:space="preserve"> </w:t>
      </w:r>
      <w:r w:rsidR="00991CEF">
        <w:rPr>
          <w:sz w:val="28"/>
          <w:szCs w:val="28"/>
        </w:rPr>
        <w:t xml:space="preserve">Основные понятия, используемые в Стандарте, соответствуют терминам и их определениям, установленным действующим законодательством Российской Федерации, и внутренними локальными документами Контрольно-счетной палаты. </w:t>
      </w:r>
    </w:p>
    <w:p w14:paraId="6EE5FD26" w14:textId="56BE8B1A" w:rsidR="008372F0" w:rsidRPr="00991CEF" w:rsidRDefault="001D2930" w:rsidP="00991CEF">
      <w:pPr>
        <w:pStyle w:val="pboth"/>
        <w:shd w:val="clear" w:color="auto" w:fill="FFFFFF"/>
        <w:tabs>
          <w:tab w:val="left" w:pos="709"/>
        </w:tabs>
        <w:spacing w:before="0" w:beforeAutospacing="0" w:after="0" w:afterAutospacing="0"/>
        <w:jc w:val="both"/>
        <w:rPr>
          <w:snapToGrid w:val="0"/>
          <w:sz w:val="28"/>
          <w:szCs w:val="28"/>
        </w:rPr>
      </w:pPr>
      <w:r w:rsidRPr="00991CEF">
        <w:rPr>
          <w:b/>
          <w:snapToGrid w:val="0"/>
          <w:sz w:val="28"/>
          <w:szCs w:val="28"/>
        </w:rPr>
        <w:t xml:space="preserve">  </w:t>
      </w:r>
      <w:r w:rsidR="00991CEF">
        <w:rPr>
          <w:b/>
          <w:snapToGrid w:val="0"/>
          <w:sz w:val="28"/>
          <w:szCs w:val="28"/>
        </w:rPr>
        <w:t xml:space="preserve">        </w:t>
      </w:r>
      <w:r w:rsidR="008372F0" w:rsidRPr="00991CEF">
        <w:rPr>
          <w:b/>
          <w:snapToGrid w:val="0"/>
          <w:sz w:val="28"/>
          <w:szCs w:val="28"/>
        </w:rPr>
        <w:t>1.</w:t>
      </w:r>
      <w:r w:rsidRPr="00991CEF">
        <w:rPr>
          <w:b/>
          <w:snapToGrid w:val="0"/>
          <w:sz w:val="28"/>
          <w:szCs w:val="28"/>
        </w:rPr>
        <w:t>7</w:t>
      </w:r>
      <w:r w:rsidR="008372F0" w:rsidRPr="00991CEF">
        <w:rPr>
          <w:snapToGrid w:val="0"/>
          <w:sz w:val="28"/>
          <w:szCs w:val="28"/>
        </w:rPr>
        <w:t xml:space="preserve"> </w:t>
      </w:r>
      <w:r w:rsidR="008372F0" w:rsidRPr="00991CEF">
        <w:rPr>
          <w:sz w:val="28"/>
          <w:szCs w:val="28"/>
        </w:rPr>
        <w:t xml:space="preserve">Внесение изменений и дополнений в настоящий Стандарт осуществляется на основании приказа Контрольно-счетной палаты. Решение вопросов, не урегулированных </w:t>
      </w:r>
      <w:r w:rsidR="000033F3" w:rsidRPr="00991CEF">
        <w:rPr>
          <w:sz w:val="28"/>
          <w:szCs w:val="28"/>
        </w:rPr>
        <w:t xml:space="preserve">настоящим </w:t>
      </w:r>
      <w:r w:rsidR="008372F0" w:rsidRPr="00991CEF">
        <w:rPr>
          <w:sz w:val="28"/>
          <w:szCs w:val="28"/>
        </w:rPr>
        <w:t>Стандартом, осуществляется председателем Контрольно-счетной палаты (по его поручению заместителем председателя Контрольно-счетной палаты)</w:t>
      </w:r>
      <w:r w:rsidR="000033F3" w:rsidRPr="00991CEF">
        <w:rPr>
          <w:sz w:val="28"/>
          <w:szCs w:val="28"/>
        </w:rPr>
        <w:t xml:space="preserve"> по представлению должностных лиц Контрольно-счетной палаты, ответственных за проведение экспертно-аналитических мероприятий</w:t>
      </w:r>
      <w:r w:rsidR="008372F0" w:rsidRPr="00991CEF">
        <w:rPr>
          <w:snapToGrid w:val="0"/>
          <w:sz w:val="28"/>
          <w:szCs w:val="28"/>
        </w:rPr>
        <w:t>.</w:t>
      </w:r>
    </w:p>
    <w:p w14:paraId="626A6942" w14:textId="3D1EC8EB" w:rsidR="00E1727F" w:rsidRDefault="00991CEF" w:rsidP="00991CEF">
      <w:pPr>
        <w:tabs>
          <w:tab w:val="left" w:pos="709"/>
        </w:tabs>
        <w:spacing w:after="0" w:line="240" w:lineRule="auto"/>
        <w:jc w:val="both"/>
        <w:rPr>
          <w:rFonts w:ascii="Times New Roman" w:hAnsi="Times New Roman"/>
          <w:sz w:val="28"/>
          <w:szCs w:val="28"/>
          <w:lang w:eastAsia="ru-RU"/>
        </w:rPr>
      </w:pPr>
      <w:r>
        <w:rPr>
          <w:rFonts w:ascii="Times New Roman" w:hAnsi="Times New Roman"/>
          <w:b/>
          <w:bCs/>
          <w:sz w:val="28"/>
          <w:szCs w:val="28"/>
          <w:lang w:eastAsia="ru-RU"/>
        </w:rPr>
        <w:t xml:space="preserve">          </w:t>
      </w:r>
      <w:r w:rsidR="00E1727F" w:rsidRPr="00991CEF">
        <w:rPr>
          <w:rFonts w:ascii="Times New Roman" w:hAnsi="Times New Roman"/>
          <w:b/>
          <w:bCs/>
          <w:sz w:val="28"/>
          <w:szCs w:val="28"/>
          <w:lang w:eastAsia="ru-RU"/>
        </w:rPr>
        <w:t>1.8</w:t>
      </w:r>
      <w:r w:rsidR="00E1727F" w:rsidRPr="00991CEF">
        <w:rPr>
          <w:rFonts w:ascii="Times New Roman" w:hAnsi="Times New Roman"/>
          <w:sz w:val="28"/>
          <w:szCs w:val="28"/>
          <w:lang w:eastAsia="ru-RU"/>
        </w:rPr>
        <w:t xml:space="preserve"> По вопросам организации, проведения </w:t>
      </w:r>
      <w:r w:rsidRPr="00991CEF">
        <w:rPr>
          <w:rFonts w:ascii="Times New Roman" w:hAnsi="Times New Roman"/>
          <w:sz w:val="28"/>
          <w:szCs w:val="28"/>
        </w:rPr>
        <w:t>комплекса контрольных и экспертно-аналитических мероприятий</w:t>
      </w:r>
      <w:r w:rsidRPr="00991CEF">
        <w:rPr>
          <w:rFonts w:ascii="Times New Roman" w:hAnsi="Times New Roman"/>
          <w:sz w:val="28"/>
          <w:szCs w:val="28"/>
          <w:lang w:eastAsia="ru-RU"/>
        </w:rPr>
        <w:t xml:space="preserve"> </w:t>
      </w:r>
      <w:r w:rsidR="00E1727F" w:rsidRPr="00991CEF">
        <w:rPr>
          <w:rFonts w:ascii="Times New Roman" w:hAnsi="Times New Roman"/>
          <w:sz w:val="28"/>
          <w:szCs w:val="28"/>
          <w:lang w:eastAsia="ru-RU"/>
        </w:rPr>
        <w:t xml:space="preserve">и оформления их результатов в рамках </w:t>
      </w:r>
      <w:r w:rsidRPr="00991CEF">
        <w:rPr>
          <w:rFonts w:ascii="Times New Roman" w:hAnsi="Times New Roman"/>
          <w:sz w:val="28"/>
          <w:szCs w:val="28"/>
          <w:lang w:eastAsia="ru-RU"/>
        </w:rPr>
        <w:t xml:space="preserve">последующего </w:t>
      </w:r>
      <w:r w:rsidR="00E1727F" w:rsidRPr="00991CEF">
        <w:rPr>
          <w:rFonts w:ascii="Times New Roman" w:hAnsi="Times New Roman"/>
          <w:sz w:val="28"/>
          <w:szCs w:val="28"/>
          <w:lang w:eastAsia="ru-RU"/>
        </w:rPr>
        <w:t xml:space="preserve">контроля </w:t>
      </w:r>
      <w:r w:rsidRPr="00991CEF">
        <w:rPr>
          <w:rFonts w:ascii="Times New Roman" w:hAnsi="Times New Roman"/>
          <w:sz w:val="28"/>
          <w:szCs w:val="28"/>
          <w:lang w:eastAsia="ru-RU"/>
        </w:rPr>
        <w:t xml:space="preserve">исполнения </w:t>
      </w:r>
      <w:r w:rsidR="00E1727F" w:rsidRPr="00991CEF">
        <w:rPr>
          <w:rFonts w:ascii="Times New Roman" w:hAnsi="Times New Roman"/>
          <w:sz w:val="28"/>
          <w:szCs w:val="28"/>
          <w:lang w:eastAsia="ru-RU"/>
        </w:rPr>
        <w:t xml:space="preserve">местного бюджета </w:t>
      </w:r>
      <w:r w:rsidRPr="00991CEF">
        <w:rPr>
          <w:rFonts w:ascii="Times New Roman" w:hAnsi="Times New Roman"/>
          <w:sz w:val="28"/>
          <w:szCs w:val="20"/>
          <w:lang w:eastAsia="ru-RU"/>
        </w:rPr>
        <w:t xml:space="preserve">за </w:t>
      </w:r>
      <w:r w:rsidR="00D96346">
        <w:rPr>
          <w:rFonts w:ascii="Times New Roman" w:hAnsi="Times New Roman"/>
          <w:sz w:val="28"/>
          <w:szCs w:val="20"/>
          <w:lang w:eastAsia="ru-RU"/>
        </w:rPr>
        <w:t xml:space="preserve">отчетный </w:t>
      </w:r>
      <w:r w:rsidRPr="00991CEF">
        <w:rPr>
          <w:rFonts w:ascii="Times New Roman" w:hAnsi="Times New Roman"/>
          <w:sz w:val="28"/>
          <w:szCs w:val="20"/>
          <w:lang w:eastAsia="ru-RU"/>
        </w:rPr>
        <w:t xml:space="preserve">финансовый год </w:t>
      </w:r>
      <w:r w:rsidR="00E1727F" w:rsidRPr="00991CEF">
        <w:rPr>
          <w:rFonts w:ascii="Times New Roman" w:hAnsi="Times New Roman"/>
          <w:sz w:val="28"/>
          <w:szCs w:val="28"/>
          <w:lang w:eastAsia="ru-RU"/>
        </w:rPr>
        <w:t xml:space="preserve">применение настоящего Стандарта является приоритетным по сравнению с другими </w:t>
      </w:r>
      <w:r w:rsidR="00E1727F" w:rsidRPr="00991CEF">
        <w:rPr>
          <w:rFonts w:ascii="Times New Roman" w:hAnsi="Times New Roman"/>
          <w:bCs/>
          <w:sz w:val="28"/>
          <w:szCs w:val="28"/>
          <w:lang w:eastAsia="ru-RU"/>
        </w:rPr>
        <w:t>стандартами внешнего муниципального финансового контроля Контрольно-счетной палаты.</w:t>
      </w:r>
      <w:r w:rsidR="00E1727F" w:rsidRPr="00991CEF">
        <w:rPr>
          <w:rFonts w:ascii="Times New Roman" w:hAnsi="Times New Roman"/>
          <w:sz w:val="28"/>
          <w:szCs w:val="28"/>
          <w:lang w:eastAsia="ru-RU"/>
        </w:rPr>
        <w:t xml:space="preserve"> </w:t>
      </w:r>
    </w:p>
    <w:p w14:paraId="3051E787" w14:textId="512BFB16" w:rsidR="00D758A5" w:rsidRDefault="00D758A5" w:rsidP="00991CEF">
      <w:pPr>
        <w:tabs>
          <w:tab w:val="left" w:pos="709"/>
        </w:tabs>
        <w:spacing w:after="0" w:line="240" w:lineRule="auto"/>
        <w:jc w:val="both"/>
        <w:rPr>
          <w:rFonts w:ascii="Times New Roman" w:hAnsi="Times New Roman"/>
          <w:sz w:val="28"/>
          <w:szCs w:val="28"/>
          <w:lang w:eastAsia="ru-RU"/>
        </w:rPr>
      </w:pPr>
    </w:p>
    <w:p w14:paraId="67699E7C" w14:textId="683F265A" w:rsidR="00D758A5" w:rsidRDefault="00D758A5" w:rsidP="00D758A5">
      <w:pPr>
        <w:spacing w:after="0" w:line="240" w:lineRule="auto"/>
        <w:jc w:val="center"/>
        <w:rPr>
          <w:rFonts w:ascii="Times New Roman" w:hAnsi="Times New Roman"/>
          <w:b/>
          <w:sz w:val="28"/>
          <w:szCs w:val="28"/>
          <w:lang w:eastAsia="ar-SA"/>
        </w:rPr>
      </w:pPr>
      <w:r>
        <w:rPr>
          <w:rFonts w:ascii="Times New Roman" w:hAnsi="Times New Roman"/>
          <w:b/>
          <w:bCs/>
          <w:sz w:val="28"/>
          <w:szCs w:val="28"/>
        </w:rPr>
        <w:t>2. Содержание, цели, задачи, предмет и объекты осуществления               последующего контроля за исполнением местного бюджета</w:t>
      </w:r>
    </w:p>
    <w:p w14:paraId="59F1D6AF" w14:textId="77777777" w:rsidR="00D758A5" w:rsidRDefault="00D758A5" w:rsidP="00D758A5">
      <w:pPr>
        <w:spacing w:after="0" w:line="240" w:lineRule="auto"/>
        <w:jc w:val="both"/>
        <w:rPr>
          <w:rFonts w:ascii="Times New Roman" w:hAnsi="Times New Roman"/>
          <w:sz w:val="28"/>
          <w:szCs w:val="20"/>
          <w:lang w:eastAsia="ru-RU"/>
        </w:rPr>
      </w:pPr>
    </w:p>
    <w:p w14:paraId="27137650" w14:textId="38D77CB2" w:rsidR="00CC1625" w:rsidRDefault="00D758A5" w:rsidP="00E96A73">
      <w:pPr>
        <w:tabs>
          <w:tab w:val="left" w:pos="709"/>
        </w:tabs>
        <w:spacing w:after="0" w:line="240" w:lineRule="auto"/>
        <w:jc w:val="both"/>
        <w:rPr>
          <w:rFonts w:ascii="Times New Roman" w:hAnsi="Times New Roman"/>
          <w:color w:val="000000"/>
          <w:sz w:val="28"/>
          <w:szCs w:val="28"/>
        </w:rPr>
      </w:pPr>
      <w:r>
        <w:rPr>
          <w:rFonts w:ascii="Times New Roman" w:hAnsi="Times New Roman"/>
          <w:sz w:val="28"/>
          <w:szCs w:val="20"/>
          <w:lang w:eastAsia="ru-RU"/>
        </w:rPr>
        <w:t xml:space="preserve">          </w:t>
      </w:r>
      <w:r>
        <w:rPr>
          <w:rFonts w:ascii="Times New Roman" w:hAnsi="Times New Roman"/>
          <w:b/>
          <w:bCs/>
          <w:sz w:val="28"/>
          <w:szCs w:val="20"/>
          <w:lang w:eastAsia="ru-RU"/>
        </w:rPr>
        <w:t>2.1</w:t>
      </w:r>
      <w:r w:rsidR="00CC1625">
        <w:rPr>
          <w:rFonts w:ascii="Times New Roman" w:hAnsi="Times New Roman"/>
          <w:sz w:val="28"/>
          <w:szCs w:val="20"/>
          <w:lang w:eastAsia="ru-RU"/>
        </w:rPr>
        <w:t xml:space="preserve"> </w:t>
      </w:r>
      <w:r w:rsidR="00CC1625">
        <w:rPr>
          <w:rFonts w:ascii="Times New Roman" w:hAnsi="Times New Roman"/>
          <w:sz w:val="28"/>
          <w:szCs w:val="28"/>
          <w:lang w:eastAsia="ru-RU"/>
        </w:rPr>
        <w:t xml:space="preserve">Последующий контроль за исполнением местного бюджета представляет собой </w:t>
      </w:r>
      <w:r w:rsidR="00CC1625">
        <w:rPr>
          <w:rFonts w:ascii="Times New Roman" w:hAnsi="Times New Roman"/>
          <w:color w:val="000000"/>
          <w:sz w:val="28"/>
          <w:szCs w:val="28"/>
        </w:rPr>
        <w:t xml:space="preserve">комплекс контрольных и экспертно-аналитических </w:t>
      </w:r>
      <w:r w:rsidR="00CC1625">
        <w:rPr>
          <w:rFonts w:ascii="Times New Roman" w:hAnsi="Times New Roman"/>
          <w:color w:val="000000"/>
          <w:sz w:val="28"/>
          <w:szCs w:val="28"/>
        </w:rPr>
        <w:lastRenderedPageBreak/>
        <w:t>мероприятий</w:t>
      </w:r>
      <w:r w:rsidR="00CC1625">
        <w:rPr>
          <w:rFonts w:ascii="Times New Roman" w:hAnsi="Times New Roman"/>
          <w:sz w:val="28"/>
          <w:szCs w:val="28"/>
          <w:lang w:eastAsia="ru-RU"/>
        </w:rPr>
        <w:t xml:space="preserve"> по проверк</w:t>
      </w:r>
      <w:r w:rsidR="00730002">
        <w:rPr>
          <w:rFonts w:ascii="Times New Roman" w:hAnsi="Times New Roman"/>
          <w:sz w:val="28"/>
          <w:szCs w:val="28"/>
          <w:lang w:eastAsia="ru-RU"/>
        </w:rPr>
        <w:t xml:space="preserve">е исполнения решения </w:t>
      </w:r>
      <w:r w:rsidR="00871053">
        <w:rPr>
          <w:rFonts w:ascii="Times New Roman" w:hAnsi="Times New Roman"/>
          <w:sz w:val="28"/>
          <w:szCs w:val="28"/>
        </w:rPr>
        <w:t xml:space="preserve">представительного органа муниципального образования о </w:t>
      </w:r>
      <w:r w:rsidR="00730002">
        <w:rPr>
          <w:rFonts w:ascii="Times New Roman" w:hAnsi="Times New Roman"/>
          <w:sz w:val="28"/>
          <w:szCs w:val="28"/>
          <w:lang w:eastAsia="ru-RU"/>
        </w:rPr>
        <w:t xml:space="preserve">местном бюджете за отчетный финансовый год, включающий внешнюю проверку годового отчета об исполнении местного бюджета и </w:t>
      </w:r>
      <w:r w:rsidR="00CC1625">
        <w:rPr>
          <w:rFonts w:ascii="Times New Roman" w:hAnsi="Times New Roman"/>
          <w:sz w:val="28"/>
          <w:szCs w:val="28"/>
          <w:lang w:eastAsia="ru-RU"/>
        </w:rPr>
        <w:t xml:space="preserve">бюджетной отчетности главных администраторов бюджетных средств (далее – ГАБС) </w:t>
      </w:r>
      <w:r w:rsidR="00CC1625">
        <w:rPr>
          <w:rFonts w:ascii="Times New Roman" w:hAnsi="Times New Roman"/>
          <w:color w:val="000000"/>
          <w:sz w:val="28"/>
          <w:szCs w:val="28"/>
        </w:rPr>
        <w:t xml:space="preserve">и подготовку на основе их результатов заключения на годовой отчет об исполнении местного бюджета за отчетный финансовый год. </w:t>
      </w:r>
    </w:p>
    <w:p w14:paraId="30AE9788" w14:textId="760CFFAA" w:rsidR="00CC1625" w:rsidRDefault="00CC1625" w:rsidP="00C852DB">
      <w:pPr>
        <w:tabs>
          <w:tab w:val="left" w:pos="709"/>
        </w:tabs>
        <w:spacing w:after="0" w:line="240" w:lineRule="auto"/>
        <w:ind w:firstLine="720"/>
        <w:jc w:val="both"/>
        <w:rPr>
          <w:rFonts w:ascii="Times New Roman" w:hAnsi="Times New Roman"/>
          <w:sz w:val="28"/>
          <w:szCs w:val="28"/>
        </w:rPr>
      </w:pPr>
      <w:r>
        <w:rPr>
          <w:rFonts w:ascii="Times New Roman" w:hAnsi="Times New Roman"/>
          <w:sz w:val="28"/>
          <w:szCs w:val="28"/>
        </w:rPr>
        <w:t xml:space="preserve">Под комплексом контрольных и экспертно-аналитических мероприятий в настоящем Стандарте понимается совокупность взаимосвязанных контрольных и экспертно-аналитических мероприятий, объединенных общим предметом и позволяющим подготовить заключение </w:t>
      </w:r>
      <w:r>
        <w:rPr>
          <w:rFonts w:ascii="Times New Roman" w:hAnsi="Times New Roman"/>
          <w:sz w:val="28"/>
          <w:szCs w:val="28"/>
          <w:lang w:eastAsia="ru-RU"/>
        </w:rPr>
        <w:t>Контрольно-счетной палаты</w:t>
      </w:r>
      <w:r>
        <w:rPr>
          <w:rFonts w:ascii="Times New Roman" w:hAnsi="Times New Roman"/>
          <w:sz w:val="28"/>
          <w:szCs w:val="28"/>
        </w:rPr>
        <w:t xml:space="preserve"> на годовой отчет об исполнении местного бюджета в соответствии с требованиями бюджетного законодательства.</w:t>
      </w:r>
    </w:p>
    <w:p w14:paraId="08362B86" w14:textId="6F8053FE" w:rsidR="00730002" w:rsidRPr="00C852DB" w:rsidRDefault="00C852DB" w:rsidP="00871053">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52158">
        <w:rPr>
          <w:rFonts w:ascii="Times New Roman" w:hAnsi="Times New Roman" w:cs="Times New Roman"/>
          <w:sz w:val="28"/>
          <w:szCs w:val="28"/>
        </w:rPr>
        <w:t xml:space="preserve"> </w:t>
      </w:r>
      <w:r w:rsidR="00730002" w:rsidRPr="00C852DB">
        <w:rPr>
          <w:rFonts w:ascii="Times New Roman" w:hAnsi="Times New Roman" w:cs="Times New Roman"/>
          <w:sz w:val="28"/>
          <w:szCs w:val="28"/>
        </w:rPr>
        <w:t>Также последующий контроль может осуществляться в ходе проведения самостоятельных тематических контрольных или экспертно-аналитических мероприятий, проводимых в соответствии с требованиями стандарт</w:t>
      </w:r>
      <w:r>
        <w:rPr>
          <w:rFonts w:ascii="Times New Roman" w:hAnsi="Times New Roman" w:cs="Times New Roman"/>
          <w:sz w:val="28"/>
          <w:szCs w:val="28"/>
        </w:rPr>
        <w:t>ов</w:t>
      </w:r>
      <w:r w:rsidR="00730002" w:rsidRPr="00C852DB">
        <w:rPr>
          <w:rFonts w:ascii="Times New Roman" w:hAnsi="Times New Roman" w:cs="Times New Roman"/>
          <w:sz w:val="28"/>
          <w:szCs w:val="28"/>
        </w:rPr>
        <w:t xml:space="preserve"> внешнего </w:t>
      </w:r>
      <w:r w:rsidRPr="00C852DB">
        <w:rPr>
          <w:rFonts w:ascii="Times New Roman" w:hAnsi="Times New Roman" w:cs="Times New Roman"/>
          <w:sz w:val="28"/>
          <w:szCs w:val="28"/>
        </w:rPr>
        <w:t>муниципального финансового контроля СВМФК 1 «</w:t>
      </w:r>
      <w:r w:rsidR="00730002" w:rsidRPr="00C852DB">
        <w:rPr>
          <w:rFonts w:ascii="Times New Roman" w:hAnsi="Times New Roman" w:cs="Times New Roman"/>
          <w:sz w:val="28"/>
          <w:szCs w:val="28"/>
        </w:rPr>
        <w:t>Общие правила проведения контрольного мероприятия</w:t>
      </w:r>
      <w:r>
        <w:rPr>
          <w:rFonts w:ascii="Times New Roman" w:hAnsi="Times New Roman" w:cs="Times New Roman"/>
          <w:sz w:val="28"/>
          <w:szCs w:val="28"/>
        </w:rPr>
        <w:t>»</w:t>
      </w:r>
      <w:r w:rsidR="00730002" w:rsidRPr="00C852DB">
        <w:rPr>
          <w:rFonts w:ascii="Times New Roman" w:hAnsi="Times New Roman" w:cs="Times New Roman"/>
          <w:sz w:val="28"/>
          <w:szCs w:val="28"/>
        </w:rPr>
        <w:t xml:space="preserve"> и </w:t>
      </w:r>
      <w:r w:rsidRPr="00C852DB">
        <w:rPr>
          <w:rFonts w:ascii="Times New Roman" w:hAnsi="Times New Roman" w:cs="Times New Roman"/>
          <w:sz w:val="28"/>
          <w:szCs w:val="28"/>
        </w:rPr>
        <w:t xml:space="preserve">СВМФК 2 </w:t>
      </w:r>
      <w:r>
        <w:rPr>
          <w:rFonts w:ascii="Times New Roman" w:hAnsi="Times New Roman" w:cs="Times New Roman"/>
          <w:sz w:val="28"/>
          <w:szCs w:val="28"/>
        </w:rPr>
        <w:t>«</w:t>
      </w:r>
      <w:r w:rsidR="00730002" w:rsidRPr="00C852DB">
        <w:rPr>
          <w:rFonts w:ascii="Times New Roman" w:hAnsi="Times New Roman" w:cs="Times New Roman"/>
          <w:sz w:val="28"/>
          <w:szCs w:val="28"/>
        </w:rPr>
        <w:t>Общие правила проведения экспертно-аналитических мероприятий</w:t>
      </w:r>
      <w:r>
        <w:rPr>
          <w:rFonts w:ascii="Times New Roman" w:hAnsi="Times New Roman" w:cs="Times New Roman"/>
          <w:sz w:val="28"/>
          <w:szCs w:val="28"/>
        </w:rPr>
        <w:t>»</w:t>
      </w:r>
      <w:r w:rsidRPr="00C852DB">
        <w:rPr>
          <w:rFonts w:ascii="Times New Roman" w:hAnsi="Times New Roman" w:cs="Times New Roman"/>
          <w:sz w:val="28"/>
          <w:szCs w:val="28"/>
        </w:rPr>
        <w:t>.</w:t>
      </w:r>
    </w:p>
    <w:p w14:paraId="4F4FF5E0" w14:textId="59C37B1B" w:rsidR="00CC1625" w:rsidRPr="00752158" w:rsidRDefault="0022018A" w:rsidP="00D758A5">
      <w:pPr>
        <w:tabs>
          <w:tab w:val="left" w:pos="709"/>
        </w:tabs>
        <w:spacing w:after="0" w:line="240" w:lineRule="auto"/>
        <w:jc w:val="both"/>
        <w:rPr>
          <w:rFonts w:ascii="Times New Roman" w:hAnsi="Times New Roman"/>
          <w:sz w:val="28"/>
          <w:szCs w:val="20"/>
          <w:lang w:eastAsia="ru-RU"/>
        </w:rPr>
      </w:pPr>
      <w:r>
        <w:rPr>
          <w:rFonts w:ascii="Times New Roman" w:hAnsi="Times New Roman"/>
          <w:color w:val="FF0000"/>
          <w:sz w:val="28"/>
          <w:szCs w:val="20"/>
          <w:lang w:eastAsia="ru-RU"/>
        </w:rPr>
        <w:t xml:space="preserve">          </w:t>
      </w:r>
      <w:r w:rsidRPr="0022018A">
        <w:rPr>
          <w:rFonts w:ascii="Times New Roman" w:hAnsi="Times New Roman"/>
          <w:b/>
          <w:bCs/>
          <w:sz w:val="28"/>
          <w:szCs w:val="20"/>
          <w:lang w:eastAsia="ru-RU"/>
        </w:rPr>
        <w:t>2.2</w:t>
      </w:r>
      <w:r>
        <w:rPr>
          <w:rFonts w:ascii="Times New Roman" w:hAnsi="Times New Roman"/>
          <w:b/>
          <w:bCs/>
          <w:sz w:val="28"/>
          <w:szCs w:val="20"/>
          <w:lang w:eastAsia="ru-RU"/>
        </w:rPr>
        <w:t xml:space="preserve"> </w:t>
      </w:r>
      <w:r w:rsidRPr="00752158">
        <w:rPr>
          <w:rFonts w:ascii="Times New Roman" w:hAnsi="Times New Roman"/>
          <w:sz w:val="28"/>
          <w:szCs w:val="20"/>
          <w:lang w:eastAsia="ru-RU"/>
        </w:rPr>
        <w:t>Цели последующего контроля за исполнением местного бюджета:</w:t>
      </w:r>
    </w:p>
    <w:p w14:paraId="4019B182" w14:textId="5E4F3EE7" w:rsidR="00730002" w:rsidRDefault="00DF6D93" w:rsidP="00730002">
      <w:pPr>
        <w:tabs>
          <w:tab w:val="left" w:pos="709"/>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730002">
        <w:rPr>
          <w:rFonts w:ascii="Times New Roman" w:hAnsi="Times New Roman"/>
          <w:sz w:val="28"/>
          <w:szCs w:val="28"/>
          <w:lang w:eastAsia="ru-RU"/>
        </w:rPr>
        <w:t xml:space="preserve">   </w:t>
      </w:r>
      <w:r w:rsidR="00730002" w:rsidRPr="00730002">
        <w:rPr>
          <w:rFonts w:ascii="Times New Roman" w:hAnsi="Times New Roman"/>
          <w:sz w:val="28"/>
          <w:szCs w:val="28"/>
          <w:lang w:eastAsia="ru-RU"/>
        </w:rPr>
        <w:t xml:space="preserve">определение соответствия фактических показателей исполнения </w:t>
      </w:r>
      <w:r w:rsidR="00E96A73">
        <w:rPr>
          <w:rFonts w:ascii="Times New Roman" w:hAnsi="Times New Roman"/>
          <w:sz w:val="28"/>
          <w:szCs w:val="28"/>
          <w:lang w:eastAsia="ru-RU"/>
        </w:rPr>
        <w:t xml:space="preserve">местного </w:t>
      </w:r>
      <w:r w:rsidR="00730002" w:rsidRPr="00730002">
        <w:rPr>
          <w:rFonts w:ascii="Times New Roman" w:hAnsi="Times New Roman"/>
          <w:sz w:val="28"/>
          <w:szCs w:val="28"/>
          <w:lang w:eastAsia="ru-RU"/>
        </w:rPr>
        <w:t xml:space="preserve">бюджета показателям, утвержденным решением о </w:t>
      </w:r>
      <w:r w:rsidR="00E96A73">
        <w:rPr>
          <w:rFonts w:ascii="Times New Roman" w:hAnsi="Times New Roman"/>
          <w:sz w:val="28"/>
          <w:szCs w:val="28"/>
          <w:lang w:eastAsia="ru-RU"/>
        </w:rPr>
        <w:t>местном бюджете</w:t>
      </w:r>
      <w:r w:rsidR="00730002" w:rsidRPr="00730002">
        <w:rPr>
          <w:rFonts w:ascii="Times New Roman" w:hAnsi="Times New Roman"/>
          <w:sz w:val="28"/>
          <w:szCs w:val="28"/>
          <w:lang w:eastAsia="ru-RU"/>
        </w:rPr>
        <w:t xml:space="preserve">, </w:t>
      </w:r>
    </w:p>
    <w:p w14:paraId="1B63C7DC" w14:textId="736967C1" w:rsidR="00730002" w:rsidRDefault="00E96A73" w:rsidP="00730002">
      <w:pPr>
        <w:tabs>
          <w:tab w:val="left" w:pos="709"/>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730002" w:rsidRPr="00730002">
        <w:rPr>
          <w:rFonts w:ascii="Times New Roman" w:hAnsi="Times New Roman"/>
          <w:sz w:val="28"/>
          <w:szCs w:val="28"/>
          <w:lang w:eastAsia="ru-RU"/>
        </w:rPr>
        <w:t xml:space="preserve">полноты и своевременности исполнения показателей </w:t>
      </w:r>
      <w:r>
        <w:rPr>
          <w:rFonts w:ascii="Times New Roman" w:hAnsi="Times New Roman"/>
          <w:sz w:val="28"/>
          <w:szCs w:val="28"/>
          <w:lang w:eastAsia="ru-RU"/>
        </w:rPr>
        <w:t xml:space="preserve">местного </w:t>
      </w:r>
      <w:r w:rsidR="00730002" w:rsidRPr="00730002">
        <w:rPr>
          <w:rFonts w:ascii="Times New Roman" w:hAnsi="Times New Roman"/>
          <w:sz w:val="28"/>
          <w:szCs w:val="28"/>
          <w:lang w:eastAsia="ru-RU"/>
        </w:rPr>
        <w:t xml:space="preserve">бюджета, установление законности исполнения </w:t>
      </w:r>
      <w:r>
        <w:rPr>
          <w:rFonts w:ascii="Times New Roman" w:hAnsi="Times New Roman"/>
          <w:sz w:val="28"/>
          <w:szCs w:val="28"/>
          <w:lang w:eastAsia="ru-RU"/>
        </w:rPr>
        <w:t xml:space="preserve">местного </w:t>
      </w:r>
      <w:r w:rsidR="00730002" w:rsidRPr="00730002">
        <w:rPr>
          <w:rFonts w:ascii="Times New Roman" w:hAnsi="Times New Roman"/>
          <w:sz w:val="28"/>
          <w:szCs w:val="28"/>
          <w:lang w:eastAsia="ru-RU"/>
        </w:rPr>
        <w:t xml:space="preserve">бюджета, достоверности учета и отчетности, эффективности использования средств </w:t>
      </w:r>
      <w:r>
        <w:rPr>
          <w:rFonts w:ascii="Times New Roman" w:hAnsi="Times New Roman"/>
          <w:sz w:val="28"/>
          <w:szCs w:val="28"/>
          <w:lang w:eastAsia="ru-RU"/>
        </w:rPr>
        <w:t xml:space="preserve">местного </w:t>
      </w:r>
      <w:r w:rsidR="00730002" w:rsidRPr="00730002">
        <w:rPr>
          <w:rFonts w:ascii="Times New Roman" w:hAnsi="Times New Roman"/>
          <w:sz w:val="28"/>
          <w:szCs w:val="28"/>
          <w:lang w:eastAsia="ru-RU"/>
        </w:rPr>
        <w:t xml:space="preserve">бюджета. </w:t>
      </w:r>
    </w:p>
    <w:p w14:paraId="79CE5725" w14:textId="433254BE" w:rsidR="00E96A73" w:rsidRDefault="00E96A73" w:rsidP="00D96346">
      <w:pPr>
        <w:tabs>
          <w:tab w:val="left" w:pos="709"/>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D7342">
        <w:rPr>
          <w:rFonts w:ascii="Times New Roman" w:hAnsi="Times New Roman"/>
          <w:sz w:val="28"/>
          <w:szCs w:val="28"/>
          <w:lang w:eastAsia="ru-RU"/>
        </w:rPr>
        <w:t xml:space="preserve">  </w:t>
      </w:r>
      <w:r w:rsidR="00730002" w:rsidRPr="00E96A73">
        <w:rPr>
          <w:rFonts w:ascii="Times New Roman" w:hAnsi="Times New Roman"/>
          <w:b/>
          <w:bCs/>
          <w:sz w:val="28"/>
          <w:szCs w:val="28"/>
          <w:lang w:eastAsia="ru-RU"/>
        </w:rPr>
        <w:t>2.</w:t>
      </w:r>
      <w:r w:rsidRPr="00E96A73">
        <w:rPr>
          <w:rFonts w:ascii="Times New Roman" w:hAnsi="Times New Roman"/>
          <w:b/>
          <w:bCs/>
          <w:sz w:val="28"/>
          <w:szCs w:val="28"/>
          <w:lang w:eastAsia="ru-RU"/>
        </w:rPr>
        <w:t>3</w:t>
      </w:r>
      <w:r w:rsidR="00730002" w:rsidRPr="00730002">
        <w:rPr>
          <w:rFonts w:ascii="Times New Roman" w:hAnsi="Times New Roman"/>
          <w:sz w:val="28"/>
          <w:szCs w:val="28"/>
          <w:lang w:eastAsia="ru-RU"/>
        </w:rPr>
        <w:t xml:space="preserve"> Задачи последующего контроля за исполнением </w:t>
      </w:r>
      <w:r w:rsidR="00D96346">
        <w:rPr>
          <w:rFonts w:ascii="Times New Roman" w:hAnsi="Times New Roman"/>
          <w:sz w:val="28"/>
          <w:szCs w:val="28"/>
          <w:lang w:eastAsia="ru-RU"/>
        </w:rPr>
        <w:t xml:space="preserve">местного </w:t>
      </w:r>
      <w:r w:rsidR="00730002" w:rsidRPr="00730002">
        <w:rPr>
          <w:rFonts w:ascii="Times New Roman" w:hAnsi="Times New Roman"/>
          <w:sz w:val="28"/>
          <w:szCs w:val="28"/>
          <w:lang w:eastAsia="ru-RU"/>
        </w:rPr>
        <w:t xml:space="preserve">бюджета: </w:t>
      </w:r>
    </w:p>
    <w:p w14:paraId="7C6FBF3D" w14:textId="588C2C5E" w:rsidR="000D7342" w:rsidRDefault="00E96A73" w:rsidP="000D7342">
      <w:pPr>
        <w:tabs>
          <w:tab w:val="left" w:pos="709"/>
        </w:tabs>
        <w:spacing w:after="0" w:line="240" w:lineRule="auto"/>
        <w:jc w:val="both"/>
      </w:pPr>
      <w:r>
        <w:rPr>
          <w:rFonts w:ascii="Times New Roman" w:hAnsi="Times New Roman"/>
          <w:sz w:val="28"/>
          <w:szCs w:val="28"/>
          <w:lang w:eastAsia="ru-RU"/>
        </w:rPr>
        <w:t xml:space="preserve">         </w:t>
      </w:r>
      <w:r w:rsidR="000D7342">
        <w:rPr>
          <w:rFonts w:ascii="Times New Roman" w:hAnsi="Times New Roman"/>
          <w:sz w:val="28"/>
          <w:szCs w:val="28"/>
          <w:lang w:eastAsia="ru-RU"/>
        </w:rPr>
        <w:t xml:space="preserve">  </w:t>
      </w:r>
      <w:r w:rsidR="00730002" w:rsidRPr="00730002">
        <w:rPr>
          <w:rFonts w:ascii="Times New Roman" w:hAnsi="Times New Roman"/>
          <w:sz w:val="28"/>
          <w:szCs w:val="28"/>
          <w:lang w:eastAsia="ru-RU"/>
        </w:rPr>
        <w:t xml:space="preserve">проверка соответствия проекта решения об исполнении бюджета </w:t>
      </w:r>
      <w:r w:rsidR="000D7342">
        <w:rPr>
          <w:rFonts w:ascii="Times New Roman" w:hAnsi="Times New Roman"/>
          <w:sz w:val="28"/>
          <w:szCs w:val="28"/>
          <w:lang w:eastAsia="ru-RU"/>
        </w:rPr>
        <w:t xml:space="preserve">муниципального образования </w:t>
      </w:r>
      <w:r w:rsidR="00730002" w:rsidRPr="00730002">
        <w:rPr>
          <w:rFonts w:ascii="Times New Roman" w:hAnsi="Times New Roman"/>
          <w:sz w:val="28"/>
          <w:szCs w:val="28"/>
          <w:lang w:eastAsia="ru-RU"/>
        </w:rPr>
        <w:t xml:space="preserve">за отчетный финансовый год требованиям </w:t>
      </w:r>
      <w:r w:rsidR="000D7342">
        <w:rPr>
          <w:rFonts w:ascii="Times New Roman" w:hAnsi="Times New Roman"/>
          <w:sz w:val="28"/>
          <w:szCs w:val="28"/>
          <w:lang w:eastAsia="ru-RU"/>
        </w:rPr>
        <w:t xml:space="preserve">БК РФ, </w:t>
      </w:r>
      <w:r w:rsidR="000D7342">
        <w:rPr>
          <w:rFonts w:ascii="Times New Roman" w:eastAsia="Arial" w:hAnsi="Times New Roman"/>
          <w:sz w:val="28"/>
          <w:szCs w:val="28"/>
          <w:lang w:eastAsia="ar-SA"/>
        </w:rPr>
        <w:t xml:space="preserve">других </w:t>
      </w:r>
      <w:r w:rsidR="00D96346">
        <w:rPr>
          <w:rFonts w:ascii="Times New Roman" w:eastAsia="Arial" w:hAnsi="Times New Roman"/>
          <w:sz w:val="28"/>
          <w:szCs w:val="28"/>
          <w:lang w:eastAsia="ar-SA"/>
        </w:rPr>
        <w:t xml:space="preserve">законодательных и </w:t>
      </w:r>
      <w:r w:rsidR="000D7342">
        <w:rPr>
          <w:rFonts w:ascii="Times New Roman" w:eastAsia="Arial" w:hAnsi="Times New Roman"/>
          <w:sz w:val="28"/>
          <w:szCs w:val="28"/>
          <w:lang w:eastAsia="ar-SA"/>
        </w:rPr>
        <w:t>нормативных правовых актов Российской Федерации</w:t>
      </w:r>
      <w:r w:rsidR="00D96346">
        <w:rPr>
          <w:rFonts w:ascii="Times New Roman" w:eastAsia="Arial" w:hAnsi="Times New Roman"/>
          <w:sz w:val="28"/>
          <w:szCs w:val="28"/>
          <w:lang w:eastAsia="ar-SA"/>
        </w:rPr>
        <w:t xml:space="preserve">, </w:t>
      </w:r>
      <w:r w:rsidR="000D7342">
        <w:rPr>
          <w:rFonts w:ascii="Times New Roman" w:eastAsia="Arial" w:hAnsi="Times New Roman"/>
          <w:sz w:val="28"/>
          <w:szCs w:val="28"/>
          <w:lang w:eastAsia="ar-SA"/>
        </w:rPr>
        <w:t>Ленинградской области, муниципальных правовых актов Гатчинского муниципального района;</w:t>
      </w:r>
    </w:p>
    <w:p w14:paraId="22F847A2" w14:textId="20952B19" w:rsidR="000D7342" w:rsidRPr="000D7342" w:rsidRDefault="000D7342" w:rsidP="000D7342">
      <w:pPr>
        <w:tabs>
          <w:tab w:val="left" w:pos="709"/>
          <w:tab w:val="left" w:pos="851"/>
        </w:tabs>
        <w:spacing w:after="0" w:line="240" w:lineRule="auto"/>
        <w:jc w:val="both"/>
        <w:rPr>
          <w:rFonts w:ascii="Times New Roman" w:hAnsi="Times New Roman"/>
          <w:sz w:val="28"/>
          <w:szCs w:val="28"/>
          <w:lang w:eastAsia="ru-RU"/>
        </w:rPr>
      </w:pPr>
      <w:r>
        <w:rPr>
          <w:rFonts w:ascii="Times New Roman" w:hAnsi="Times New Roman"/>
          <w:sz w:val="28"/>
          <w:szCs w:val="28"/>
        </w:rPr>
        <w:t xml:space="preserve">          </w:t>
      </w:r>
      <w:r w:rsidRPr="000D7342">
        <w:rPr>
          <w:rFonts w:ascii="Times New Roman" w:hAnsi="Times New Roman"/>
          <w:sz w:val="28"/>
          <w:szCs w:val="28"/>
        </w:rPr>
        <w:t xml:space="preserve">установление на документальной основе показателей кассового исполнения </w:t>
      </w:r>
      <w:r>
        <w:rPr>
          <w:rFonts w:ascii="Times New Roman" w:hAnsi="Times New Roman"/>
          <w:sz w:val="28"/>
          <w:szCs w:val="28"/>
        </w:rPr>
        <w:t>местного</w:t>
      </w:r>
      <w:r w:rsidRPr="000D7342">
        <w:rPr>
          <w:rFonts w:ascii="Times New Roman" w:hAnsi="Times New Roman"/>
          <w:sz w:val="28"/>
          <w:szCs w:val="28"/>
        </w:rPr>
        <w:t xml:space="preserve"> бюджета, а также достоверности бюджетной отчетности об исполнении </w:t>
      </w:r>
      <w:r>
        <w:rPr>
          <w:rFonts w:ascii="Times New Roman" w:hAnsi="Times New Roman"/>
          <w:sz w:val="28"/>
          <w:szCs w:val="28"/>
        </w:rPr>
        <w:t xml:space="preserve">местного </w:t>
      </w:r>
      <w:r w:rsidRPr="000D7342">
        <w:rPr>
          <w:rFonts w:ascii="Times New Roman" w:hAnsi="Times New Roman"/>
          <w:sz w:val="28"/>
          <w:szCs w:val="28"/>
        </w:rPr>
        <w:t xml:space="preserve">бюджета </w:t>
      </w:r>
      <w:r>
        <w:rPr>
          <w:rFonts w:ascii="Times New Roman" w:hAnsi="Times New Roman"/>
          <w:sz w:val="28"/>
          <w:szCs w:val="28"/>
        </w:rPr>
        <w:t xml:space="preserve">ГАБС </w:t>
      </w:r>
      <w:r w:rsidRPr="000D7342">
        <w:rPr>
          <w:rFonts w:ascii="Times New Roman" w:hAnsi="Times New Roman"/>
          <w:sz w:val="28"/>
          <w:szCs w:val="28"/>
        </w:rPr>
        <w:t xml:space="preserve">по доходам, расходам и источникам финансирования дефицита </w:t>
      </w:r>
      <w:r>
        <w:rPr>
          <w:rFonts w:ascii="Times New Roman" w:hAnsi="Times New Roman"/>
          <w:sz w:val="28"/>
          <w:szCs w:val="28"/>
        </w:rPr>
        <w:t>местного</w:t>
      </w:r>
      <w:r w:rsidRPr="000D7342">
        <w:rPr>
          <w:rFonts w:ascii="Times New Roman" w:hAnsi="Times New Roman"/>
          <w:sz w:val="28"/>
          <w:szCs w:val="28"/>
        </w:rPr>
        <w:t xml:space="preserve"> бюджета;</w:t>
      </w:r>
    </w:p>
    <w:p w14:paraId="29E0DB5C" w14:textId="295B65A2" w:rsidR="000D7342" w:rsidRPr="000D7342" w:rsidRDefault="00D96346" w:rsidP="000D73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D7342" w:rsidRPr="000D7342">
        <w:rPr>
          <w:rFonts w:ascii="Times New Roman" w:hAnsi="Times New Roman" w:cs="Times New Roman"/>
          <w:sz w:val="28"/>
          <w:szCs w:val="28"/>
        </w:rPr>
        <w:t xml:space="preserve">сопоставление фактических показателей исполнения </w:t>
      </w:r>
      <w:r w:rsidR="000D7342">
        <w:rPr>
          <w:rFonts w:ascii="Times New Roman" w:hAnsi="Times New Roman" w:cs="Times New Roman"/>
          <w:sz w:val="28"/>
          <w:szCs w:val="28"/>
        </w:rPr>
        <w:t xml:space="preserve">местного </w:t>
      </w:r>
      <w:r w:rsidR="000D7342" w:rsidRPr="000D7342">
        <w:rPr>
          <w:rFonts w:ascii="Times New Roman" w:hAnsi="Times New Roman" w:cs="Times New Roman"/>
          <w:sz w:val="28"/>
          <w:szCs w:val="28"/>
        </w:rPr>
        <w:t xml:space="preserve">бюджета с показателями, утвержденными </w:t>
      </w:r>
      <w:r w:rsidR="000D7342">
        <w:rPr>
          <w:rFonts w:ascii="Times New Roman" w:hAnsi="Times New Roman" w:cs="Times New Roman"/>
          <w:sz w:val="28"/>
          <w:szCs w:val="28"/>
        </w:rPr>
        <w:t xml:space="preserve">решением о местном </w:t>
      </w:r>
      <w:r w:rsidR="000D7342" w:rsidRPr="000D7342">
        <w:rPr>
          <w:rFonts w:ascii="Times New Roman" w:hAnsi="Times New Roman" w:cs="Times New Roman"/>
          <w:sz w:val="28"/>
          <w:szCs w:val="28"/>
        </w:rPr>
        <w:t>бюджете на отчетный финансовый год и на плановый период;</w:t>
      </w:r>
    </w:p>
    <w:p w14:paraId="324C132B" w14:textId="432DF938" w:rsidR="000D7342" w:rsidRPr="000D7342" w:rsidRDefault="00D96346" w:rsidP="000D73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D7342" w:rsidRPr="000D7342">
        <w:rPr>
          <w:rFonts w:ascii="Times New Roman" w:hAnsi="Times New Roman" w:cs="Times New Roman"/>
          <w:sz w:val="28"/>
          <w:szCs w:val="28"/>
        </w:rPr>
        <w:t xml:space="preserve">оценка эффективности администрирования доходов </w:t>
      </w:r>
      <w:r w:rsidR="000D7342">
        <w:rPr>
          <w:rFonts w:ascii="Times New Roman" w:hAnsi="Times New Roman" w:cs="Times New Roman"/>
          <w:sz w:val="28"/>
          <w:szCs w:val="28"/>
        </w:rPr>
        <w:t xml:space="preserve">местного </w:t>
      </w:r>
      <w:r w:rsidR="000D7342" w:rsidRPr="000D7342">
        <w:rPr>
          <w:rFonts w:ascii="Times New Roman" w:hAnsi="Times New Roman" w:cs="Times New Roman"/>
          <w:sz w:val="28"/>
          <w:szCs w:val="28"/>
        </w:rPr>
        <w:t xml:space="preserve">бюджета и источников финансирования дефицита </w:t>
      </w:r>
      <w:r w:rsidR="006F1CF8">
        <w:rPr>
          <w:rFonts w:ascii="Times New Roman" w:hAnsi="Times New Roman" w:cs="Times New Roman"/>
          <w:sz w:val="28"/>
          <w:szCs w:val="28"/>
        </w:rPr>
        <w:t>местного</w:t>
      </w:r>
      <w:r w:rsidR="000D7342" w:rsidRPr="000D7342">
        <w:rPr>
          <w:rFonts w:ascii="Times New Roman" w:hAnsi="Times New Roman" w:cs="Times New Roman"/>
          <w:sz w:val="28"/>
          <w:szCs w:val="28"/>
        </w:rPr>
        <w:t xml:space="preserve"> бюджета;</w:t>
      </w:r>
    </w:p>
    <w:p w14:paraId="2B881BAF" w14:textId="12260A25" w:rsidR="000D7342" w:rsidRPr="000D7342" w:rsidRDefault="00D96346" w:rsidP="000D73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D7342" w:rsidRPr="000D7342">
        <w:rPr>
          <w:rFonts w:ascii="Times New Roman" w:hAnsi="Times New Roman" w:cs="Times New Roman"/>
          <w:sz w:val="28"/>
          <w:szCs w:val="28"/>
        </w:rPr>
        <w:t xml:space="preserve">установление законности, целевого, результативного и эффективного использования средств </w:t>
      </w:r>
      <w:r w:rsidR="006F1CF8">
        <w:rPr>
          <w:rFonts w:ascii="Times New Roman" w:hAnsi="Times New Roman" w:cs="Times New Roman"/>
          <w:sz w:val="28"/>
          <w:szCs w:val="28"/>
        </w:rPr>
        <w:t xml:space="preserve">местного </w:t>
      </w:r>
      <w:r w:rsidR="000D7342" w:rsidRPr="000D7342">
        <w:rPr>
          <w:rFonts w:ascii="Times New Roman" w:hAnsi="Times New Roman" w:cs="Times New Roman"/>
          <w:sz w:val="28"/>
          <w:szCs w:val="28"/>
        </w:rPr>
        <w:t>бюджета;</w:t>
      </w:r>
    </w:p>
    <w:p w14:paraId="1F9AD1DB" w14:textId="6CD5D706" w:rsidR="000D7342" w:rsidRPr="000D7342" w:rsidRDefault="00D96346" w:rsidP="000D73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D7342" w:rsidRPr="000D7342">
        <w:rPr>
          <w:rFonts w:ascii="Times New Roman" w:hAnsi="Times New Roman" w:cs="Times New Roman"/>
          <w:sz w:val="28"/>
          <w:szCs w:val="28"/>
        </w:rPr>
        <w:t xml:space="preserve">проверка соблюдения порядка ведения бюджетного </w:t>
      </w:r>
      <w:r w:rsidR="00CD1D2D">
        <w:rPr>
          <w:rFonts w:ascii="Times New Roman" w:hAnsi="Times New Roman" w:cs="Times New Roman"/>
          <w:sz w:val="28"/>
          <w:szCs w:val="28"/>
        </w:rPr>
        <w:t xml:space="preserve">(бухгалтерского) </w:t>
      </w:r>
      <w:r w:rsidR="000D7342" w:rsidRPr="000D7342">
        <w:rPr>
          <w:rFonts w:ascii="Times New Roman" w:hAnsi="Times New Roman" w:cs="Times New Roman"/>
          <w:sz w:val="28"/>
          <w:szCs w:val="28"/>
        </w:rPr>
        <w:t>учета, составления и представления бюджетной отчетности;</w:t>
      </w:r>
    </w:p>
    <w:p w14:paraId="11718AC4" w14:textId="2394D81F" w:rsidR="000D7342" w:rsidRPr="000D7342" w:rsidRDefault="00D96346" w:rsidP="000D73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D7342" w:rsidRPr="000D7342">
        <w:rPr>
          <w:rFonts w:ascii="Times New Roman" w:hAnsi="Times New Roman" w:cs="Times New Roman"/>
          <w:sz w:val="28"/>
          <w:szCs w:val="28"/>
        </w:rPr>
        <w:t xml:space="preserve">оценка причин неисполнения </w:t>
      </w:r>
      <w:r w:rsidR="006F1CF8">
        <w:rPr>
          <w:rFonts w:ascii="Times New Roman" w:hAnsi="Times New Roman" w:cs="Times New Roman"/>
          <w:sz w:val="28"/>
          <w:szCs w:val="28"/>
        </w:rPr>
        <w:t xml:space="preserve">местного </w:t>
      </w:r>
      <w:r w:rsidR="000D7342" w:rsidRPr="000D7342">
        <w:rPr>
          <w:rFonts w:ascii="Times New Roman" w:hAnsi="Times New Roman" w:cs="Times New Roman"/>
          <w:sz w:val="28"/>
          <w:szCs w:val="28"/>
        </w:rPr>
        <w:t>бюджета;</w:t>
      </w:r>
    </w:p>
    <w:p w14:paraId="4BE52A43" w14:textId="56C689ED" w:rsidR="000D7342" w:rsidRPr="000D7342" w:rsidRDefault="00D96346" w:rsidP="00D96346">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D7342" w:rsidRPr="000D7342">
        <w:rPr>
          <w:rFonts w:ascii="Times New Roman" w:hAnsi="Times New Roman" w:cs="Times New Roman"/>
          <w:sz w:val="28"/>
          <w:szCs w:val="28"/>
        </w:rPr>
        <w:t xml:space="preserve">проверка эффективности формирования, управления и распоряжения </w:t>
      </w:r>
      <w:r w:rsidR="006F1CF8">
        <w:rPr>
          <w:rFonts w:ascii="Times New Roman" w:hAnsi="Times New Roman" w:cs="Times New Roman"/>
          <w:sz w:val="28"/>
          <w:szCs w:val="28"/>
        </w:rPr>
        <w:t xml:space="preserve">муниципальной </w:t>
      </w:r>
      <w:r w:rsidR="000D7342" w:rsidRPr="000D7342">
        <w:rPr>
          <w:rFonts w:ascii="Times New Roman" w:hAnsi="Times New Roman" w:cs="Times New Roman"/>
          <w:sz w:val="28"/>
          <w:szCs w:val="28"/>
        </w:rPr>
        <w:t>собственностью</w:t>
      </w:r>
      <w:r w:rsidR="006F1CF8">
        <w:rPr>
          <w:rFonts w:ascii="Times New Roman" w:hAnsi="Times New Roman" w:cs="Times New Roman"/>
          <w:sz w:val="28"/>
          <w:szCs w:val="28"/>
        </w:rPr>
        <w:t xml:space="preserve">. </w:t>
      </w:r>
    </w:p>
    <w:p w14:paraId="747E965C" w14:textId="77777777" w:rsidR="00D96346" w:rsidRDefault="00D96346" w:rsidP="0006651F">
      <w:pPr>
        <w:tabs>
          <w:tab w:val="left" w:pos="709"/>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730002" w:rsidRPr="00D96346">
        <w:rPr>
          <w:rFonts w:ascii="Times New Roman" w:hAnsi="Times New Roman"/>
          <w:b/>
          <w:bCs/>
          <w:sz w:val="28"/>
          <w:szCs w:val="28"/>
          <w:lang w:eastAsia="ru-RU"/>
        </w:rPr>
        <w:t>2.</w:t>
      </w:r>
      <w:r w:rsidRPr="00D96346">
        <w:rPr>
          <w:rFonts w:ascii="Times New Roman" w:hAnsi="Times New Roman"/>
          <w:b/>
          <w:bCs/>
          <w:sz w:val="28"/>
          <w:szCs w:val="28"/>
          <w:lang w:eastAsia="ru-RU"/>
        </w:rPr>
        <w:t>4</w:t>
      </w:r>
      <w:r w:rsidR="00730002" w:rsidRPr="00730002">
        <w:rPr>
          <w:rFonts w:ascii="Times New Roman" w:hAnsi="Times New Roman"/>
          <w:sz w:val="28"/>
          <w:szCs w:val="28"/>
          <w:lang w:eastAsia="ru-RU"/>
        </w:rPr>
        <w:t xml:space="preserve"> Предмет последующего контроля за исполнением бюджета: </w:t>
      </w:r>
    </w:p>
    <w:p w14:paraId="16523FE3" w14:textId="741773F1" w:rsidR="00D96346" w:rsidRDefault="00752158" w:rsidP="007521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96346" w:rsidRPr="00752158">
        <w:rPr>
          <w:rFonts w:ascii="Times New Roman" w:hAnsi="Times New Roman" w:cs="Times New Roman"/>
          <w:sz w:val="28"/>
          <w:szCs w:val="28"/>
        </w:rPr>
        <w:t>процесс и результаты исполнения решения представительного органа муниципального образования о местном бюджете за отчетный финансовый год, в том числе деятельность объектов последующего контроля в процессе использования средств местного бюджета, а также формирования, управления и распоряжения муниципальной собственностью.</w:t>
      </w:r>
    </w:p>
    <w:p w14:paraId="3EFAD711" w14:textId="5BD36474" w:rsidR="00752158" w:rsidRPr="0006651F" w:rsidRDefault="0006651F" w:rsidP="0006651F">
      <w:pPr>
        <w:pStyle w:val="ConsPlusNormal"/>
        <w:tabs>
          <w:tab w:val="left" w:pos="709"/>
        </w:tabs>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752158" w:rsidRPr="0006651F">
        <w:rPr>
          <w:rFonts w:ascii="Times New Roman" w:hAnsi="Times New Roman" w:cs="Times New Roman"/>
          <w:sz w:val="28"/>
          <w:szCs w:val="28"/>
        </w:rPr>
        <w:t>Данные и информация о предмете последующего контроля за исполнением местного бюджета содержатся в следующих документах:</w:t>
      </w:r>
    </w:p>
    <w:p w14:paraId="38198C08" w14:textId="57C1A3E9" w:rsidR="00752158" w:rsidRPr="0006651F" w:rsidRDefault="0006651F" w:rsidP="0006651F">
      <w:pPr>
        <w:pStyle w:val="ConsPlusNormal"/>
        <w:tabs>
          <w:tab w:val="left" w:pos="709"/>
        </w:tabs>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752158" w:rsidRPr="0006651F">
        <w:rPr>
          <w:rFonts w:ascii="Times New Roman" w:hAnsi="Times New Roman" w:cs="Times New Roman"/>
          <w:sz w:val="28"/>
          <w:szCs w:val="28"/>
        </w:rPr>
        <w:t xml:space="preserve">годовом отчете об исполнении </w:t>
      </w:r>
      <w:r>
        <w:rPr>
          <w:rFonts w:ascii="Times New Roman" w:hAnsi="Times New Roman" w:cs="Times New Roman"/>
          <w:sz w:val="28"/>
          <w:szCs w:val="28"/>
        </w:rPr>
        <w:t>местного</w:t>
      </w:r>
      <w:r w:rsidR="00752158" w:rsidRPr="0006651F">
        <w:rPr>
          <w:rFonts w:ascii="Times New Roman" w:hAnsi="Times New Roman" w:cs="Times New Roman"/>
          <w:sz w:val="28"/>
          <w:szCs w:val="28"/>
        </w:rPr>
        <w:t xml:space="preserve"> бюджета;</w:t>
      </w:r>
    </w:p>
    <w:p w14:paraId="471DD51D" w14:textId="3AB9FF75" w:rsidR="00752158" w:rsidRPr="0006651F" w:rsidRDefault="0006651F" w:rsidP="0006651F">
      <w:pPr>
        <w:pStyle w:val="ConsPlusNormal"/>
        <w:tabs>
          <w:tab w:val="left" w:pos="709"/>
        </w:tabs>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752158" w:rsidRPr="0006651F">
        <w:rPr>
          <w:rFonts w:ascii="Times New Roman" w:hAnsi="Times New Roman" w:cs="Times New Roman"/>
          <w:sz w:val="28"/>
          <w:szCs w:val="28"/>
        </w:rPr>
        <w:t xml:space="preserve">документах и материалах, представляемых одновременно с годовым отчетом об исполнении </w:t>
      </w:r>
      <w:r>
        <w:rPr>
          <w:rFonts w:ascii="Times New Roman" w:hAnsi="Times New Roman" w:cs="Times New Roman"/>
          <w:sz w:val="28"/>
          <w:szCs w:val="28"/>
        </w:rPr>
        <w:t>местного</w:t>
      </w:r>
      <w:r w:rsidR="00752158" w:rsidRPr="0006651F">
        <w:rPr>
          <w:rFonts w:ascii="Times New Roman" w:hAnsi="Times New Roman" w:cs="Times New Roman"/>
          <w:sz w:val="28"/>
          <w:szCs w:val="28"/>
        </w:rPr>
        <w:t xml:space="preserve"> бюджета;</w:t>
      </w:r>
    </w:p>
    <w:p w14:paraId="5E859AF1" w14:textId="2359F877" w:rsidR="00752158" w:rsidRPr="0006651F" w:rsidRDefault="0006651F" w:rsidP="0006651F">
      <w:pPr>
        <w:pStyle w:val="ConsPlusNormal"/>
        <w:tabs>
          <w:tab w:val="left" w:pos="709"/>
        </w:tabs>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752158" w:rsidRPr="0006651F">
        <w:rPr>
          <w:rFonts w:ascii="Times New Roman" w:hAnsi="Times New Roman" w:cs="Times New Roman"/>
          <w:sz w:val="28"/>
          <w:szCs w:val="28"/>
        </w:rPr>
        <w:t xml:space="preserve">годовой бюджетной отчетности </w:t>
      </w:r>
      <w:r>
        <w:rPr>
          <w:rFonts w:ascii="Times New Roman" w:hAnsi="Times New Roman" w:cs="Times New Roman"/>
          <w:sz w:val="28"/>
          <w:szCs w:val="28"/>
        </w:rPr>
        <w:t>ГАБС</w:t>
      </w:r>
      <w:r w:rsidR="00752158" w:rsidRPr="0006651F">
        <w:rPr>
          <w:rFonts w:ascii="Times New Roman" w:hAnsi="Times New Roman" w:cs="Times New Roman"/>
          <w:sz w:val="28"/>
          <w:szCs w:val="28"/>
        </w:rPr>
        <w:t>;</w:t>
      </w:r>
    </w:p>
    <w:p w14:paraId="4F27C0F4" w14:textId="10D64509" w:rsidR="00752158" w:rsidRPr="0006651F" w:rsidRDefault="0006651F" w:rsidP="0006651F">
      <w:pPr>
        <w:pStyle w:val="ConsPlusNormal"/>
        <w:tabs>
          <w:tab w:val="left" w:pos="709"/>
        </w:tabs>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752158" w:rsidRPr="0006651F">
        <w:rPr>
          <w:rFonts w:ascii="Times New Roman" w:hAnsi="Times New Roman" w:cs="Times New Roman"/>
          <w:sz w:val="28"/>
          <w:szCs w:val="28"/>
        </w:rPr>
        <w:t>сводной бюджетной росписи</w:t>
      </w:r>
      <w:r w:rsidR="00363CAA">
        <w:rPr>
          <w:rFonts w:ascii="Times New Roman" w:hAnsi="Times New Roman" w:cs="Times New Roman"/>
          <w:sz w:val="28"/>
          <w:szCs w:val="28"/>
        </w:rPr>
        <w:t xml:space="preserve"> (лимитов бюджетных обязательств, предельных объемов финансирования)</w:t>
      </w:r>
      <w:r w:rsidR="00752158" w:rsidRPr="0006651F">
        <w:rPr>
          <w:rFonts w:ascii="Times New Roman" w:hAnsi="Times New Roman" w:cs="Times New Roman"/>
          <w:sz w:val="28"/>
          <w:szCs w:val="28"/>
        </w:rPr>
        <w:t>;</w:t>
      </w:r>
    </w:p>
    <w:p w14:paraId="10640870" w14:textId="2DA2BAAD" w:rsidR="00752158" w:rsidRPr="0006651F" w:rsidRDefault="0006651F" w:rsidP="0006651F">
      <w:pPr>
        <w:pStyle w:val="ConsPlusNormal"/>
        <w:tabs>
          <w:tab w:val="left" w:pos="709"/>
        </w:tabs>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752158" w:rsidRPr="0006651F">
        <w:rPr>
          <w:rFonts w:ascii="Times New Roman" w:hAnsi="Times New Roman" w:cs="Times New Roman"/>
          <w:sz w:val="28"/>
          <w:szCs w:val="28"/>
        </w:rPr>
        <w:t>статистической и иной отчетности, предусмотренной законодательными и иными нормативными правовыми актами Российской Федерации</w:t>
      </w:r>
      <w:r>
        <w:rPr>
          <w:rFonts w:ascii="Times New Roman" w:hAnsi="Times New Roman" w:cs="Times New Roman"/>
          <w:sz w:val="28"/>
          <w:szCs w:val="28"/>
        </w:rPr>
        <w:t>, Ленинградской области, муниципальными правовыми актами Гатчинского муниципального района</w:t>
      </w:r>
      <w:r w:rsidR="00752158" w:rsidRPr="0006651F">
        <w:rPr>
          <w:rFonts w:ascii="Times New Roman" w:hAnsi="Times New Roman" w:cs="Times New Roman"/>
          <w:sz w:val="28"/>
          <w:szCs w:val="28"/>
        </w:rPr>
        <w:t>;</w:t>
      </w:r>
    </w:p>
    <w:p w14:paraId="06080C68" w14:textId="66FDB659" w:rsidR="00752158" w:rsidRPr="0006651F" w:rsidRDefault="0006651F" w:rsidP="0006651F">
      <w:pPr>
        <w:pStyle w:val="ConsPlusNormal"/>
        <w:tabs>
          <w:tab w:val="left" w:pos="709"/>
        </w:tabs>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752158" w:rsidRPr="0006651F">
        <w:rPr>
          <w:rFonts w:ascii="Times New Roman" w:hAnsi="Times New Roman" w:cs="Times New Roman"/>
          <w:sz w:val="28"/>
          <w:szCs w:val="28"/>
        </w:rPr>
        <w:t xml:space="preserve">документах, подтверждающих исполнение </w:t>
      </w:r>
      <w:r>
        <w:rPr>
          <w:rFonts w:ascii="Times New Roman" w:hAnsi="Times New Roman" w:cs="Times New Roman"/>
          <w:sz w:val="28"/>
          <w:szCs w:val="28"/>
        </w:rPr>
        <w:t>ГАБС решения о местном бюджете за отчетный финан</w:t>
      </w:r>
      <w:r w:rsidR="00752158" w:rsidRPr="0006651F">
        <w:rPr>
          <w:rFonts w:ascii="Times New Roman" w:hAnsi="Times New Roman" w:cs="Times New Roman"/>
          <w:sz w:val="28"/>
          <w:szCs w:val="28"/>
        </w:rPr>
        <w:t>совый год, законодательных и иных нормативных правовых акт</w:t>
      </w:r>
      <w:r>
        <w:rPr>
          <w:rFonts w:ascii="Times New Roman" w:hAnsi="Times New Roman" w:cs="Times New Roman"/>
          <w:sz w:val="28"/>
          <w:szCs w:val="28"/>
        </w:rPr>
        <w:t>ов</w:t>
      </w:r>
      <w:r w:rsidR="00752158" w:rsidRPr="0006651F">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w:t>
      </w:r>
      <w:r>
        <w:rPr>
          <w:rFonts w:ascii="Times New Roman" w:hAnsi="Times New Roman"/>
          <w:sz w:val="28"/>
          <w:szCs w:val="28"/>
        </w:rPr>
        <w:t>Ленинградской области, муниципальных правовых актов Гатчинского муниципального района</w:t>
      </w:r>
      <w:r w:rsidR="00752158" w:rsidRPr="0006651F">
        <w:rPr>
          <w:rFonts w:ascii="Times New Roman" w:hAnsi="Times New Roman" w:cs="Times New Roman"/>
          <w:sz w:val="28"/>
          <w:szCs w:val="28"/>
        </w:rPr>
        <w:t xml:space="preserve"> и распорядительных документов, регламентирующих порядок исполнения </w:t>
      </w:r>
      <w:r>
        <w:rPr>
          <w:rFonts w:ascii="Times New Roman" w:hAnsi="Times New Roman" w:cs="Times New Roman"/>
          <w:sz w:val="28"/>
          <w:szCs w:val="28"/>
        </w:rPr>
        <w:t>местного</w:t>
      </w:r>
      <w:r w:rsidR="00752158" w:rsidRPr="0006651F">
        <w:rPr>
          <w:rFonts w:ascii="Times New Roman" w:hAnsi="Times New Roman" w:cs="Times New Roman"/>
          <w:sz w:val="28"/>
          <w:szCs w:val="28"/>
        </w:rPr>
        <w:t xml:space="preserve"> бюджета.</w:t>
      </w:r>
    </w:p>
    <w:p w14:paraId="5358C3BC" w14:textId="3C11B8D8" w:rsidR="00752158" w:rsidRDefault="00752158" w:rsidP="00D859A8">
      <w:pPr>
        <w:tabs>
          <w:tab w:val="left" w:pos="709"/>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730002" w:rsidRPr="00752158">
        <w:rPr>
          <w:rFonts w:ascii="Times New Roman" w:hAnsi="Times New Roman"/>
          <w:b/>
          <w:bCs/>
          <w:sz w:val="28"/>
          <w:szCs w:val="28"/>
          <w:lang w:eastAsia="ru-RU"/>
        </w:rPr>
        <w:t>2.</w:t>
      </w:r>
      <w:r w:rsidRPr="00752158">
        <w:rPr>
          <w:rFonts w:ascii="Times New Roman" w:hAnsi="Times New Roman"/>
          <w:b/>
          <w:bCs/>
          <w:sz w:val="28"/>
          <w:szCs w:val="28"/>
          <w:lang w:eastAsia="ru-RU"/>
        </w:rPr>
        <w:t>5</w:t>
      </w:r>
      <w:r w:rsidR="00730002" w:rsidRPr="00730002">
        <w:rPr>
          <w:rFonts w:ascii="Times New Roman" w:hAnsi="Times New Roman"/>
          <w:sz w:val="28"/>
          <w:szCs w:val="28"/>
          <w:lang w:eastAsia="ru-RU"/>
        </w:rPr>
        <w:t xml:space="preserve"> Объект</w:t>
      </w:r>
      <w:r>
        <w:rPr>
          <w:rFonts w:ascii="Times New Roman" w:hAnsi="Times New Roman"/>
          <w:sz w:val="28"/>
          <w:szCs w:val="28"/>
          <w:lang w:eastAsia="ru-RU"/>
        </w:rPr>
        <w:t>ы</w:t>
      </w:r>
      <w:r w:rsidR="00730002" w:rsidRPr="00730002">
        <w:rPr>
          <w:rFonts w:ascii="Times New Roman" w:hAnsi="Times New Roman"/>
          <w:sz w:val="28"/>
          <w:szCs w:val="28"/>
          <w:lang w:eastAsia="ru-RU"/>
        </w:rPr>
        <w:t xml:space="preserve"> последующего контроля за исполнением</w:t>
      </w:r>
      <w:r>
        <w:rPr>
          <w:rFonts w:ascii="Times New Roman" w:hAnsi="Times New Roman"/>
          <w:sz w:val="28"/>
          <w:szCs w:val="28"/>
          <w:lang w:eastAsia="ru-RU"/>
        </w:rPr>
        <w:t xml:space="preserve"> местного </w:t>
      </w:r>
      <w:r w:rsidR="00730002" w:rsidRPr="00730002">
        <w:rPr>
          <w:rFonts w:ascii="Times New Roman" w:hAnsi="Times New Roman"/>
          <w:sz w:val="28"/>
          <w:szCs w:val="28"/>
          <w:lang w:eastAsia="ru-RU"/>
        </w:rPr>
        <w:t>бюджета</w:t>
      </w:r>
      <w:r>
        <w:rPr>
          <w:rFonts w:ascii="Times New Roman" w:hAnsi="Times New Roman"/>
          <w:sz w:val="28"/>
          <w:szCs w:val="28"/>
          <w:lang w:eastAsia="ru-RU"/>
        </w:rPr>
        <w:t>:</w:t>
      </w:r>
    </w:p>
    <w:p w14:paraId="705B5CB3" w14:textId="3F2B44CC" w:rsidR="00752158" w:rsidRDefault="00752158" w:rsidP="00752158">
      <w:pPr>
        <w:tabs>
          <w:tab w:val="left" w:pos="709"/>
        </w:tabs>
        <w:spacing w:after="0" w:line="240" w:lineRule="auto"/>
        <w:jc w:val="both"/>
        <w:rPr>
          <w:rFonts w:ascii="Times New Roman" w:hAnsi="Times New Roman"/>
          <w:sz w:val="28"/>
          <w:szCs w:val="28"/>
        </w:rPr>
      </w:pPr>
      <w:r>
        <w:rPr>
          <w:rFonts w:ascii="Times New Roman" w:hAnsi="Times New Roman"/>
          <w:sz w:val="28"/>
          <w:szCs w:val="28"/>
          <w:lang w:eastAsia="ru-RU"/>
        </w:rPr>
        <w:t xml:space="preserve">          </w:t>
      </w:r>
      <w:r>
        <w:rPr>
          <w:rFonts w:ascii="Times New Roman" w:hAnsi="Times New Roman"/>
          <w:sz w:val="28"/>
          <w:szCs w:val="28"/>
        </w:rPr>
        <w:t>финансовый орган муниципального образования;</w:t>
      </w:r>
    </w:p>
    <w:p w14:paraId="7C0022D4" w14:textId="18FAFAD2" w:rsidR="00752158" w:rsidRDefault="00752158" w:rsidP="00752158">
      <w:pPr>
        <w:tabs>
          <w:tab w:val="left" w:pos="709"/>
        </w:tabs>
        <w:spacing w:after="0" w:line="240" w:lineRule="auto"/>
        <w:ind w:firstLine="720"/>
        <w:jc w:val="both"/>
        <w:rPr>
          <w:rFonts w:ascii="Times New Roman" w:hAnsi="Times New Roman"/>
          <w:sz w:val="28"/>
          <w:szCs w:val="28"/>
        </w:rPr>
      </w:pPr>
      <w:r>
        <w:rPr>
          <w:rFonts w:ascii="Times New Roman" w:hAnsi="Times New Roman"/>
          <w:sz w:val="28"/>
          <w:szCs w:val="28"/>
        </w:rPr>
        <w:t xml:space="preserve">главные администраторы </w:t>
      </w:r>
      <w:r w:rsidR="00D859A8">
        <w:rPr>
          <w:rFonts w:ascii="Times New Roman" w:hAnsi="Times New Roman"/>
          <w:sz w:val="28"/>
          <w:szCs w:val="28"/>
        </w:rPr>
        <w:t>бюджетных средств</w:t>
      </w:r>
      <w:r>
        <w:rPr>
          <w:rFonts w:ascii="Times New Roman" w:hAnsi="Times New Roman"/>
          <w:sz w:val="28"/>
          <w:szCs w:val="28"/>
        </w:rPr>
        <w:t>;</w:t>
      </w:r>
    </w:p>
    <w:p w14:paraId="2C452B82" w14:textId="7E6E4F1C" w:rsidR="00752158" w:rsidRDefault="00752158" w:rsidP="00752158">
      <w:pPr>
        <w:tabs>
          <w:tab w:val="left" w:pos="709"/>
        </w:tabs>
        <w:spacing w:after="0" w:line="240" w:lineRule="auto"/>
        <w:ind w:firstLine="720"/>
        <w:jc w:val="both"/>
        <w:rPr>
          <w:rFonts w:ascii="Times New Roman" w:hAnsi="Times New Roman"/>
          <w:sz w:val="28"/>
          <w:szCs w:val="28"/>
        </w:rPr>
      </w:pPr>
      <w:r>
        <w:rPr>
          <w:rFonts w:ascii="Times New Roman" w:hAnsi="Times New Roman"/>
          <w:sz w:val="28"/>
          <w:szCs w:val="28"/>
        </w:rPr>
        <w:t>иные участники бюджетного процесса</w:t>
      </w:r>
      <w:r w:rsidR="00871053">
        <w:rPr>
          <w:rFonts w:ascii="Times New Roman" w:hAnsi="Times New Roman"/>
          <w:sz w:val="28"/>
          <w:szCs w:val="28"/>
        </w:rPr>
        <w:t xml:space="preserve"> (выборочно)</w:t>
      </w:r>
      <w:r>
        <w:rPr>
          <w:rFonts w:ascii="Times New Roman" w:hAnsi="Times New Roman"/>
          <w:sz w:val="28"/>
          <w:szCs w:val="28"/>
        </w:rPr>
        <w:t xml:space="preserve">; </w:t>
      </w:r>
    </w:p>
    <w:p w14:paraId="5AA09BC7" w14:textId="7A14E463" w:rsidR="00752158" w:rsidRPr="00752158" w:rsidRDefault="00752158" w:rsidP="007521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053">
        <w:rPr>
          <w:rFonts w:ascii="Times New Roman" w:hAnsi="Times New Roman" w:cs="Times New Roman"/>
          <w:sz w:val="28"/>
          <w:szCs w:val="28"/>
        </w:rPr>
        <w:t xml:space="preserve"> </w:t>
      </w:r>
      <w:r w:rsidR="00363CAA">
        <w:rPr>
          <w:rFonts w:ascii="Times New Roman" w:hAnsi="Times New Roman"/>
          <w:sz w:val="28"/>
          <w:szCs w:val="28"/>
        </w:rPr>
        <w:t xml:space="preserve">муниципальные учреждения и </w:t>
      </w:r>
      <w:r w:rsidR="00363CAA">
        <w:rPr>
          <w:rFonts w:ascii="Times New Roman" w:hAnsi="Times New Roman" w:cs="Times New Roman"/>
          <w:sz w:val="28"/>
          <w:szCs w:val="28"/>
        </w:rPr>
        <w:t>другие организации</w:t>
      </w:r>
      <w:r w:rsidRPr="00752158">
        <w:rPr>
          <w:rFonts w:ascii="Times New Roman" w:hAnsi="Times New Roman" w:cs="Times New Roman"/>
          <w:sz w:val="28"/>
          <w:szCs w:val="28"/>
        </w:rPr>
        <w:t>, получающие средства из местного бюджета</w:t>
      </w:r>
      <w:r w:rsidR="00871053">
        <w:rPr>
          <w:rFonts w:ascii="Times New Roman" w:hAnsi="Times New Roman" w:cs="Times New Roman"/>
          <w:sz w:val="28"/>
          <w:szCs w:val="28"/>
        </w:rPr>
        <w:t xml:space="preserve"> (при необходимости)</w:t>
      </w:r>
      <w:r w:rsidRPr="00752158">
        <w:rPr>
          <w:rFonts w:ascii="Times New Roman" w:hAnsi="Times New Roman" w:cs="Times New Roman"/>
          <w:sz w:val="28"/>
          <w:szCs w:val="28"/>
        </w:rPr>
        <w:t>.</w:t>
      </w:r>
    </w:p>
    <w:p w14:paraId="6B3EF2EC" w14:textId="61468D36" w:rsidR="00730002" w:rsidRPr="00D859A8" w:rsidRDefault="00871053" w:rsidP="00730002">
      <w:pPr>
        <w:tabs>
          <w:tab w:val="left" w:pos="709"/>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D859A8">
        <w:rPr>
          <w:rFonts w:ascii="Times New Roman" w:hAnsi="Times New Roman"/>
          <w:sz w:val="28"/>
          <w:szCs w:val="28"/>
          <w:lang w:eastAsia="ru-RU"/>
        </w:rPr>
        <w:t xml:space="preserve"> </w:t>
      </w:r>
      <w:r w:rsidR="00730002" w:rsidRPr="00871053">
        <w:rPr>
          <w:rFonts w:ascii="Times New Roman" w:hAnsi="Times New Roman"/>
          <w:b/>
          <w:bCs/>
          <w:sz w:val="28"/>
          <w:szCs w:val="28"/>
          <w:lang w:eastAsia="ru-RU"/>
        </w:rPr>
        <w:t>2.</w:t>
      </w:r>
      <w:r w:rsidRPr="00871053">
        <w:rPr>
          <w:rFonts w:ascii="Times New Roman" w:hAnsi="Times New Roman"/>
          <w:b/>
          <w:bCs/>
          <w:sz w:val="28"/>
          <w:szCs w:val="28"/>
          <w:lang w:eastAsia="ru-RU"/>
        </w:rPr>
        <w:t>6</w:t>
      </w:r>
      <w:r w:rsidR="00730002" w:rsidRPr="00730002">
        <w:rPr>
          <w:rFonts w:ascii="Times New Roman" w:hAnsi="Times New Roman"/>
          <w:sz w:val="28"/>
          <w:szCs w:val="28"/>
          <w:lang w:eastAsia="ru-RU"/>
        </w:rPr>
        <w:t xml:space="preserve"> Методами проведения последующего контроля за исполнением </w:t>
      </w:r>
      <w:r>
        <w:rPr>
          <w:rFonts w:ascii="Times New Roman" w:hAnsi="Times New Roman"/>
          <w:sz w:val="28"/>
          <w:szCs w:val="28"/>
          <w:lang w:eastAsia="ru-RU"/>
        </w:rPr>
        <w:t xml:space="preserve">местного </w:t>
      </w:r>
      <w:r w:rsidR="00730002" w:rsidRPr="00730002">
        <w:rPr>
          <w:rFonts w:ascii="Times New Roman" w:hAnsi="Times New Roman"/>
          <w:sz w:val="28"/>
          <w:szCs w:val="28"/>
          <w:lang w:eastAsia="ru-RU"/>
        </w:rPr>
        <w:t xml:space="preserve">бюджета являются </w:t>
      </w:r>
      <w:r w:rsidR="00730002" w:rsidRPr="00D859A8">
        <w:rPr>
          <w:rFonts w:ascii="Times New Roman" w:hAnsi="Times New Roman"/>
          <w:sz w:val="28"/>
          <w:szCs w:val="28"/>
          <w:lang w:eastAsia="ru-RU"/>
        </w:rPr>
        <w:t xml:space="preserve">проверка и анализ. </w:t>
      </w:r>
    </w:p>
    <w:p w14:paraId="68FA2804" w14:textId="77777777" w:rsidR="00730002" w:rsidRPr="00730002" w:rsidRDefault="00730002" w:rsidP="00730002">
      <w:pPr>
        <w:tabs>
          <w:tab w:val="left" w:pos="709"/>
        </w:tabs>
        <w:spacing w:after="0" w:line="240" w:lineRule="auto"/>
        <w:jc w:val="both"/>
        <w:rPr>
          <w:rFonts w:ascii="Times New Roman" w:hAnsi="Times New Roman"/>
          <w:sz w:val="28"/>
          <w:szCs w:val="28"/>
          <w:lang w:eastAsia="ru-RU"/>
        </w:rPr>
      </w:pPr>
      <w:r w:rsidRPr="00730002">
        <w:rPr>
          <w:rFonts w:ascii="Times New Roman" w:hAnsi="Times New Roman"/>
          <w:sz w:val="28"/>
          <w:szCs w:val="28"/>
          <w:lang w:eastAsia="ru-RU"/>
        </w:rPr>
        <w:t xml:space="preserve"> </w:t>
      </w:r>
    </w:p>
    <w:p w14:paraId="58859A88" w14:textId="4CB6B726" w:rsidR="00E93F0B" w:rsidRDefault="00A97140" w:rsidP="0046056D">
      <w:pPr>
        <w:spacing w:after="0" w:line="240" w:lineRule="auto"/>
        <w:jc w:val="center"/>
        <w:rPr>
          <w:rFonts w:ascii="Times New Roman" w:hAnsi="Times New Roman"/>
          <w:b/>
          <w:bCs/>
          <w:sz w:val="28"/>
          <w:szCs w:val="28"/>
        </w:rPr>
      </w:pPr>
      <w:r w:rsidRPr="00E93F0B">
        <w:rPr>
          <w:rFonts w:ascii="Times New Roman" w:hAnsi="Times New Roman"/>
          <w:b/>
          <w:bCs/>
          <w:color w:val="000000"/>
          <w:sz w:val="28"/>
          <w:szCs w:val="28"/>
        </w:rPr>
        <w:t>3</w:t>
      </w:r>
      <w:r w:rsidR="0046056D" w:rsidRPr="00E93F0B">
        <w:rPr>
          <w:rFonts w:ascii="Times New Roman" w:hAnsi="Times New Roman"/>
          <w:b/>
          <w:bCs/>
          <w:color w:val="000000"/>
          <w:sz w:val="28"/>
          <w:szCs w:val="28"/>
        </w:rPr>
        <w:t xml:space="preserve">. </w:t>
      </w:r>
      <w:r w:rsidR="00E93F0B" w:rsidRPr="00E93F0B">
        <w:rPr>
          <w:rFonts w:ascii="Times New Roman" w:hAnsi="Times New Roman"/>
          <w:b/>
          <w:bCs/>
          <w:color w:val="000000"/>
          <w:sz w:val="28"/>
          <w:szCs w:val="28"/>
        </w:rPr>
        <w:t>Общие требования, п</w:t>
      </w:r>
      <w:r w:rsidRPr="00E93F0B">
        <w:rPr>
          <w:rFonts w:ascii="Times New Roman" w:hAnsi="Times New Roman"/>
          <w:b/>
          <w:bCs/>
          <w:sz w:val="28"/>
          <w:szCs w:val="28"/>
        </w:rPr>
        <w:t>равила и процедуры</w:t>
      </w:r>
      <w:r w:rsidR="0038081D">
        <w:rPr>
          <w:rFonts w:ascii="Times New Roman" w:hAnsi="Times New Roman"/>
          <w:b/>
          <w:bCs/>
          <w:sz w:val="28"/>
          <w:szCs w:val="28"/>
        </w:rPr>
        <w:t xml:space="preserve">, основы </w:t>
      </w:r>
      <w:r w:rsidRPr="00E93F0B">
        <w:rPr>
          <w:rFonts w:ascii="Times New Roman" w:hAnsi="Times New Roman"/>
          <w:b/>
          <w:bCs/>
          <w:sz w:val="28"/>
          <w:szCs w:val="28"/>
        </w:rPr>
        <w:t>осуществления последующего контроля за исполнением местного бюджета</w:t>
      </w:r>
      <w:r w:rsidR="0038081D">
        <w:rPr>
          <w:rFonts w:ascii="Times New Roman" w:hAnsi="Times New Roman"/>
          <w:b/>
          <w:bCs/>
          <w:sz w:val="28"/>
          <w:szCs w:val="28"/>
        </w:rPr>
        <w:t xml:space="preserve">  </w:t>
      </w:r>
    </w:p>
    <w:p w14:paraId="53A78CB7" w14:textId="77777777" w:rsidR="00E93F0B" w:rsidRPr="00E93F0B" w:rsidRDefault="00E93F0B" w:rsidP="0046056D">
      <w:pPr>
        <w:spacing w:after="0" w:line="240" w:lineRule="auto"/>
        <w:jc w:val="center"/>
        <w:rPr>
          <w:rFonts w:ascii="Times New Roman" w:hAnsi="Times New Roman"/>
          <w:b/>
          <w:bCs/>
          <w:sz w:val="28"/>
          <w:szCs w:val="28"/>
        </w:rPr>
      </w:pPr>
    </w:p>
    <w:p w14:paraId="30A34E41" w14:textId="4C593BC2" w:rsidR="0046056D" w:rsidRDefault="00E93F0B" w:rsidP="00E93F0B">
      <w:pPr>
        <w:pStyle w:val="ConsPlusNormal"/>
        <w:tabs>
          <w:tab w:val="left" w:pos="709"/>
        </w:tabs>
        <w:ind w:firstLine="0"/>
        <w:jc w:val="both"/>
        <w:rPr>
          <w:rFonts w:ascii="Times New Roman" w:hAnsi="Times New Roman"/>
          <w:sz w:val="28"/>
          <w:szCs w:val="28"/>
        </w:rPr>
      </w:pPr>
      <w:r>
        <w:rPr>
          <w:rFonts w:ascii="Times New Roman" w:hAnsi="Times New Roman" w:cs="Times New Roman"/>
          <w:b/>
          <w:sz w:val="28"/>
          <w:szCs w:val="28"/>
        </w:rPr>
        <w:t xml:space="preserve">          3</w:t>
      </w:r>
      <w:r w:rsidR="0046056D" w:rsidRPr="0046056D">
        <w:rPr>
          <w:rFonts w:ascii="Times New Roman" w:hAnsi="Times New Roman" w:cs="Times New Roman"/>
          <w:b/>
          <w:sz w:val="28"/>
          <w:szCs w:val="28"/>
        </w:rPr>
        <w:t>.1</w:t>
      </w:r>
      <w:r>
        <w:rPr>
          <w:rFonts w:ascii="Times New Roman" w:hAnsi="Times New Roman" w:cs="Times New Roman"/>
          <w:sz w:val="28"/>
          <w:szCs w:val="28"/>
        </w:rPr>
        <w:t xml:space="preserve"> </w:t>
      </w:r>
      <w:r w:rsidR="0046056D" w:rsidRPr="0046056D">
        <w:rPr>
          <w:rFonts w:ascii="Times New Roman" w:hAnsi="Times New Roman"/>
          <w:sz w:val="28"/>
          <w:szCs w:val="28"/>
        </w:rPr>
        <w:t xml:space="preserve">Проведение </w:t>
      </w:r>
      <w:r w:rsidR="00FE5BE1">
        <w:rPr>
          <w:rFonts w:ascii="Times New Roman" w:hAnsi="Times New Roman"/>
          <w:sz w:val="28"/>
          <w:szCs w:val="28"/>
        </w:rPr>
        <w:t xml:space="preserve">должностными лицами Контрольно-счетной палаты </w:t>
      </w:r>
      <w:r w:rsidR="0046056D" w:rsidRPr="0046056D">
        <w:rPr>
          <w:rFonts w:ascii="Times New Roman" w:hAnsi="Times New Roman"/>
          <w:sz w:val="28"/>
          <w:szCs w:val="28"/>
        </w:rPr>
        <w:t xml:space="preserve"> </w:t>
      </w:r>
      <w:r w:rsidR="0046056D" w:rsidRPr="0046056D">
        <w:rPr>
          <w:rFonts w:ascii="Times New Roman" w:hAnsi="Times New Roman"/>
          <w:color w:val="000000"/>
          <w:sz w:val="28"/>
          <w:szCs w:val="28"/>
        </w:rPr>
        <w:t xml:space="preserve">комплекса контрольных и экспертно-аналитических мероприятий в рамках проведения внешней проверки отчета об исполнении бюджета </w:t>
      </w:r>
      <w:r w:rsidR="0046056D" w:rsidRPr="00696ED3">
        <w:rPr>
          <w:rFonts w:ascii="Times New Roman" w:hAnsi="Times New Roman"/>
          <w:color w:val="000000"/>
          <w:sz w:val="28"/>
          <w:szCs w:val="28"/>
        </w:rPr>
        <w:t>за истекший</w:t>
      </w:r>
      <w:r w:rsidR="0046056D" w:rsidRPr="0046056D">
        <w:rPr>
          <w:rFonts w:ascii="Times New Roman" w:hAnsi="Times New Roman"/>
          <w:color w:val="000000"/>
          <w:sz w:val="28"/>
          <w:szCs w:val="28"/>
        </w:rPr>
        <w:t xml:space="preserve"> финансовый год основывается </w:t>
      </w:r>
      <w:r w:rsidR="0046056D" w:rsidRPr="0046056D">
        <w:rPr>
          <w:rFonts w:ascii="Times New Roman" w:hAnsi="Times New Roman"/>
          <w:sz w:val="28"/>
          <w:szCs w:val="28"/>
        </w:rPr>
        <w:t xml:space="preserve">на п. 3 ч.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46056D" w:rsidRPr="0046056D">
        <w:rPr>
          <w:rFonts w:ascii="Times New Roman" w:hAnsi="Times New Roman"/>
          <w:color w:val="000000"/>
          <w:sz w:val="28"/>
          <w:szCs w:val="28"/>
        </w:rPr>
        <w:t>решени</w:t>
      </w:r>
      <w:r w:rsidR="0016160C">
        <w:rPr>
          <w:rFonts w:ascii="Times New Roman" w:hAnsi="Times New Roman"/>
          <w:color w:val="000000"/>
          <w:sz w:val="28"/>
          <w:szCs w:val="28"/>
        </w:rPr>
        <w:t>й</w:t>
      </w:r>
      <w:r w:rsidR="0046056D" w:rsidRPr="0046056D">
        <w:rPr>
          <w:rFonts w:ascii="Times New Roman" w:hAnsi="Times New Roman"/>
          <w:color w:val="000000"/>
          <w:sz w:val="28"/>
          <w:szCs w:val="28"/>
        </w:rPr>
        <w:t xml:space="preserve"> совета депутатов Гатчинского муниципального района от 28.06.2013 № 310 «О Порядке проведения внешней проверки годового отчета об исполнении </w:t>
      </w:r>
      <w:r w:rsidR="0046056D" w:rsidRPr="003A5B28">
        <w:rPr>
          <w:rFonts w:ascii="Times New Roman" w:hAnsi="Times New Roman"/>
          <w:color w:val="000000"/>
          <w:sz w:val="28"/>
          <w:szCs w:val="28"/>
        </w:rPr>
        <w:t xml:space="preserve">бюджета муниципального образования Гатчинский муниципальный район», </w:t>
      </w:r>
      <w:r w:rsidR="00696ED3" w:rsidRPr="003A5B28">
        <w:rPr>
          <w:rFonts w:ascii="Times New Roman" w:hAnsi="Times New Roman"/>
          <w:color w:val="000000"/>
          <w:sz w:val="28"/>
          <w:szCs w:val="28"/>
        </w:rPr>
        <w:t xml:space="preserve">от 21.12.2012 № 271 «Об утверждении </w:t>
      </w:r>
      <w:r w:rsidR="00696ED3" w:rsidRPr="003A5B28">
        <w:rPr>
          <w:rFonts w:ascii="Times New Roman" w:hAnsi="Times New Roman"/>
          <w:color w:val="000000"/>
          <w:sz w:val="28"/>
          <w:szCs w:val="28"/>
        </w:rPr>
        <w:lastRenderedPageBreak/>
        <w:t xml:space="preserve">Положения о бюджетном процессе в муниципальном образовании Гатчинский муниципальный район Ленинградской области» (далее – Положение о бюджетном процессе); решениях представительных органов городских и сельских поселений Гатчинского муниципального района об утверждении Положений о бюджетном процессе в муниципальных образованиях городских и сельских поселений Гатчинского муниципального района; </w:t>
      </w:r>
      <w:r w:rsidR="0046056D" w:rsidRPr="003A5B28">
        <w:rPr>
          <w:rFonts w:ascii="Times New Roman" w:hAnsi="Times New Roman"/>
          <w:color w:val="000000"/>
          <w:sz w:val="28"/>
          <w:szCs w:val="28"/>
        </w:rPr>
        <w:t>Соглашениях п</w:t>
      </w:r>
      <w:r w:rsidR="0046056D" w:rsidRPr="003A5B28">
        <w:rPr>
          <w:rFonts w:ascii="Times New Roman" w:hAnsi="Times New Roman"/>
          <w:sz w:val="28"/>
          <w:szCs w:val="28"/>
        </w:rPr>
        <w:t>редставительных органов городских и сельских поселений Гатчинского муниципального района о передаче контрольно-счетному</w:t>
      </w:r>
      <w:r w:rsidR="0046056D" w:rsidRPr="0046056D">
        <w:rPr>
          <w:rFonts w:ascii="Times New Roman" w:hAnsi="Times New Roman"/>
          <w:sz w:val="28"/>
          <w:szCs w:val="28"/>
        </w:rPr>
        <w:t xml:space="preserve"> органу полномочий по осуществлению внешнего муниципального финансового контроля, иных нормативных правовых актах Российской Федерации, </w:t>
      </w:r>
      <w:r w:rsidR="00FE5BE1">
        <w:rPr>
          <w:rFonts w:ascii="Times New Roman" w:hAnsi="Times New Roman"/>
          <w:sz w:val="28"/>
          <w:szCs w:val="28"/>
        </w:rPr>
        <w:t xml:space="preserve">законах </w:t>
      </w:r>
      <w:r w:rsidR="0046056D" w:rsidRPr="0046056D">
        <w:rPr>
          <w:rFonts w:ascii="Times New Roman" w:hAnsi="Times New Roman"/>
          <w:sz w:val="28"/>
          <w:szCs w:val="28"/>
        </w:rPr>
        <w:t xml:space="preserve">Ленинградской области, </w:t>
      </w:r>
      <w:r w:rsidR="00FE5BE1">
        <w:rPr>
          <w:rFonts w:ascii="Times New Roman" w:hAnsi="Times New Roman"/>
          <w:sz w:val="28"/>
          <w:szCs w:val="28"/>
        </w:rPr>
        <w:t xml:space="preserve">иных нормативных правовых актах Ленинградской области,  </w:t>
      </w:r>
      <w:r w:rsidR="0046056D" w:rsidRPr="0046056D">
        <w:rPr>
          <w:rFonts w:ascii="Times New Roman" w:hAnsi="Times New Roman"/>
          <w:sz w:val="28"/>
          <w:szCs w:val="28"/>
        </w:rPr>
        <w:t xml:space="preserve">муниципальных правовых актах </w:t>
      </w:r>
      <w:r w:rsidR="0046056D" w:rsidRPr="0046056D">
        <w:rPr>
          <w:rFonts w:ascii="Times New Roman" w:hAnsi="Times New Roman"/>
          <w:color w:val="000000"/>
          <w:sz w:val="28"/>
          <w:szCs w:val="28"/>
        </w:rPr>
        <w:t xml:space="preserve">органов местного самоуправления </w:t>
      </w:r>
      <w:r w:rsidR="0046056D" w:rsidRPr="0046056D">
        <w:rPr>
          <w:rFonts w:ascii="Times New Roman" w:hAnsi="Times New Roman"/>
          <w:sz w:val="28"/>
          <w:szCs w:val="28"/>
        </w:rPr>
        <w:t xml:space="preserve">Гатчинского муниципального района. </w:t>
      </w:r>
    </w:p>
    <w:p w14:paraId="1D707BD3" w14:textId="7F39A6BC" w:rsidR="00E93F0B" w:rsidRDefault="00E93F0B" w:rsidP="00E93F0B">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3.1.1 Цели проведения внешней проверки:</w:t>
      </w:r>
    </w:p>
    <w:p w14:paraId="7F4B180D" w14:textId="77777777" w:rsidR="00E93F0B" w:rsidRDefault="00E93F0B" w:rsidP="00E93F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установление законности, степени полноты и достоверности представленной бюджетной отчетности ГАБС, годового отчета об исполнении местного бюджета, а также представленного проекта решения совета депутатов Гатчинского муниципального района (проектов решений </w:t>
      </w:r>
      <w:r>
        <w:rPr>
          <w:rFonts w:ascii="Times New Roman" w:hAnsi="Times New Roman"/>
          <w:color w:val="000000"/>
          <w:sz w:val="28"/>
          <w:szCs w:val="28"/>
        </w:rPr>
        <w:t>представительных органов муниципальных образований городских и сельских поселений Гатчинского муниципального района)</w:t>
      </w:r>
      <w:r>
        <w:rPr>
          <w:rFonts w:ascii="Times New Roman" w:hAnsi="Times New Roman"/>
          <w:sz w:val="28"/>
          <w:szCs w:val="28"/>
        </w:rPr>
        <w:t xml:space="preserve"> об исполнении местного бюджета; </w:t>
      </w:r>
    </w:p>
    <w:p w14:paraId="7EE6B915" w14:textId="7EB58F1F" w:rsidR="00E93F0B" w:rsidRDefault="00E93F0B" w:rsidP="00E93F0B">
      <w:pPr>
        <w:tabs>
          <w:tab w:val="left" w:pos="709"/>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установление соответствия бюджетной отчетности ГАБС и годового отчета об исполнении местного бюджета нормам БК РФ, требованиям иных нормативных правовых актов Российской Федерации, законов Ленинградской области, иных нормативных правовых актов Ленинградской области муниципальных правовых актов органов местного самоуправления Гатчинского муниципального района (муниципальных образований городских и сельских поселений Гатчинского муниципального района), касающихся вопросов составления, рассмотрения, исполнения и утверждения годового отчета об исполнении местного бюджета;</w:t>
      </w:r>
    </w:p>
    <w:p w14:paraId="74575F53" w14:textId="77777777" w:rsidR="00E93F0B" w:rsidRDefault="00E93F0B" w:rsidP="00E93F0B">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установление соответствия фактического исполнения местного бюджета его плановым назначениям, установленным решениями совета депутатов Гатчинского муниципального района (представительных органов муниципальных образований городских и сельских поселений Гатчинского муниципального района);</w:t>
      </w:r>
    </w:p>
    <w:p w14:paraId="56F0E75D" w14:textId="705F3193" w:rsidR="00E93F0B" w:rsidRDefault="00E93F0B" w:rsidP="00E93F0B">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оценка исполнения местного бюджета (по доходам, расходам, источникам финансирования дефицита бюджета), а также мер по повышению эффективности и результативности расходования бюджетных средств;</w:t>
      </w:r>
    </w:p>
    <w:p w14:paraId="72E8D07F" w14:textId="77777777" w:rsidR="00E93F0B" w:rsidRDefault="00E93F0B" w:rsidP="00E93F0B">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 xml:space="preserve">  подготовка заключения на годовой отчет об исполнении местного бюджета.</w:t>
      </w:r>
    </w:p>
    <w:p w14:paraId="68937FAF" w14:textId="73406CF0" w:rsidR="00E93F0B" w:rsidRDefault="00E93F0B" w:rsidP="00E93F0B">
      <w:pPr>
        <w:tabs>
          <w:tab w:val="left" w:pos="709"/>
          <w:tab w:val="left" w:pos="900"/>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38081D">
        <w:rPr>
          <w:rFonts w:ascii="Times New Roman" w:hAnsi="Times New Roman"/>
          <w:sz w:val="28"/>
          <w:szCs w:val="28"/>
        </w:rPr>
        <w:t>3</w:t>
      </w:r>
      <w:r>
        <w:rPr>
          <w:rFonts w:ascii="Times New Roman" w:hAnsi="Times New Roman"/>
          <w:sz w:val="28"/>
          <w:szCs w:val="28"/>
        </w:rPr>
        <w:t>.1.</w:t>
      </w:r>
      <w:r w:rsidR="0038081D">
        <w:rPr>
          <w:rFonts w:ascii="Times New Roman" w:hAnsi="Times New Roman"/>
          <w:sz w:val="28"/>
          <w:szCs w:val="28"/>
        </w:rPr>
        <w:t>2</w:t>
      </w:r>
      <w:r>
        <w:rPr>
          <w:rFonts w:ascii="Times New Roman" w:hAnsi="Times New Roman"/>
          <w:sz w:val="28"/>
          <w:szCs w:val="28"/>
        </w:rPr>
        <w:t xml:space="preserve"> Задачи внешней проверки:</w:t>
      </w:r>
    </w:p>
    <w:p w14:paraId="7D965DF9" w14:textId="77777777" w:rsidR="00E93F0B" w:rsidRDefault="00E93F0B" w:rsidP="00E93F0B">
      <w:pPr>
        <w:shd w:val="clear" w:color="auto" w:fill="FFFFFF"/>
        <w:tabs>
          <w:tab w:val="left" w:pos="1080"/>
        </w:tabs>
        <w:spacing w:after="0" w:line="240" w:lineRule="auto"/>
        <w:ind w:firstLine="567"/>
        <w:jc w:val="both"/>
        <w:rPr>
          <w:rFonts w:ascii="Times New Roman" w:hAnsi="Times New Roman"/>
          <w:sz w:val="28"/>
          <w:szCs w:val="28"/>
        </w:rPr>
      </w:pPr>
      <w:r>
        <w:rPr>
          <w:rFonts w:ascii="Times New Roman" w:hAnsi="Times New Roman"/>
          <w:sz w:val="28"/>
          <w:szCs w:val="28"/>
        </w:rPr>
        <w:t xml:space="preserve">  проверка соблюдения требований к порядку составления и представления годового отчета об исполнении местного бюджета;</w:t>
      </w:r>
    </w:p>
    <w:p w14:paraId="0CA00DE6" w14:textId="77777777" w:rsidR="00E93F0B" w:rsidRDefault="00E93F0B" w:rsidP="00E93F0B">
      <w:pPr>
        <w:tabs>
          <w:tab w:val="left" w:pos="900"/>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Pr>
          <w:rFonts w:ascii="Times New Roman" w:hAnsi="Times New Roman"/>
          <w:sz w:val="28"/>
          <w:szCs w:val="28"/>
        </w:rPr>
        <w:t xml:space="preserve">  проверка соответствия фактического исполнения местного бюджета плановым назначениям и нормам бюджетного законодательства, правильности учета и отражения в отчетности данных о поступлении и расходовании бюджетных средств;</w:t>
      </w:r>
    </w:p>
    <w:p w14:paraId="7341EE85" w14:textId="77777777" w:rsidR="00E93F0B" w:rsidRDefault="00E93F0B" w:rsidP="00E93F0B">
      <w:pPr>
        <w:tabs>
          <w:tab w:val="left" w:pos="709"/>
          <w:tab w:val="left" w:pos="900"/>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определение законности привлечения и погашения источников финансирования дефицита бюджета;</w:t>
      </w:r>
    </w:p>
    <w:p w14:paraId="43684679" w14:textId="77777777" w:rsidR="00E93F0B" w:rsidRDefault="00E93F0B" w:rsidP="00E93F0B">
      <w:pPr>
        <w:tabs>
          <w:tab w:val="left" w:pos="567"/>
          <w:tab w:val="left" w:pos="900"/>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xml:space="preserve"> проверка достоверности представляемой отчетности главных администраторов бюджетных средств;</w:t>
      </w:r>
    </w:p>
    <w:p w14:paraId="12646800" w14:textId="77777777" w:rsidR="00E93F0B" w:rsidRDefault="00E93F0B" w:rsidP="00E93F0B">
      <w:pPr>
        <w:tabs>
          <w:tab w:val="left" w:pos="900"/>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xml:space="preserve"> анализ показателей бюджетной отчетности главных администраторов бюджетных средств;</w:t>
      </w:r>
    </w:p>
    <w:p w14:paraId="30F68BE3" w14:textId="77777777" w:rsidR="00E93F0B" w:rsidRDefault="00E93F0B" w:rsidP="00E93F0B">
      <w:pPr>
        <w:tabs>
          <w:tab w:val="left" w:pos="567"/>
          <w:tab w:val="left" w:pos="709"/>
          <w:tab w:val="left" w:pos="900"/>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xml:space="preserve"> проверка устранения нарушений, выявленных предыдущими проверками.</w:t>
      </w:r>
    </w:p>
    <w:p w14:paraId="406B82BA" w14:textId="3EF0E529" w:rsidR="0046056D" w:rsidRPr="0046056D" w:rsidRDefault="00FE5BE1" w:rsidP="00D859A8">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w:t>
      </w:r>
      <w:r w:rsidR="00E93F0B">
        <w:rPr>
          <w:rFonts w:ascii="Times New Roman" w:hAnsi="Times New Roman"/>
          <w:sz w:val="28"/>
          <w:szCs w:val="28"/>
        </w:rPr>
        <w:t>3</w:t>
      </w:r>
      <w:r w:rsidR="0046056D" w:rsidRPr="0046056D">
        <w:rPr>
          <w:rFonts w:ascii="Times New Roman" w:hAnsi="Times New Roman"/>
          <w:sz w:val="28"/>
          <w:szCs w:val="28"/>
        </w:rPr>
        <w:t>.1.</w:t>
      </w:r>
      <w:r w:rsidR="0038081D">
        <w:rPr>
          <w:rFonts w:ascii="Times New Roman" w:hAnsi="Times New Roman"/>
          <w:sz w:val="28"/>
          <w:szCs w:val="28"/>
        </w:rPr>
        <w:t>3</w:t>
      </w:r>
      <w:r w:rsidR="0046056D" w:rsidRPr="0046056D">
        <w:rPr>
          <w:rFonts w:ascii="Times New Roman" w:hAnsi="Times New Roman"/>
          <w:sz w:val="28"/>
          <w:szCs w:val="28"/>
        </w:rPr>
        <w:t xml:space="preserve"> Предмет внешней проверки:</w:t>
      </w:r>
    </w:p>
    <w:p w14:paraId="7782E46C" w14:textId="581CBB34" w:rsidR="0046056D" w:rsidRPr="0046056D" w:rsidRDefault="0046056D" w:rsidP="00E05560">
      <w:pPr>
        <w:tabs>
          <w:tab w:val="left" w:pos="709"/>
        </w:tabs>
        <w:spacing w:after="0" w:line="240" w:lineRule="auto"/>
        <w:ind w:firstLine="567"/>
        <w:jc w:val="both"/>
        <w:rPr>
          <w:rFonts w:ascii="Times New Roman" w:hAnsi="Times New Roman"/>
          <w:color w:val="000000"/>
          <w:sz w:val="28"/>
          <w:szCs w:val="28"/>
        </w:rPr>
      </w:pPr>
      <w:r w:rsidRPr="0046056D">
        <w:rPr>
          <w:rFonts w:ascii="Times New Roman" w:hAnsi="Times New Roman"/>
          <w:color w:val="000000"/>
          <w:sz w:val="28"/>
          <w:szCs w:val="28"/>
        </w:rPr>
        <w:t xml:space="preserve"> </w:t>
      </w:r>
      <w:r w:rsidR="00D859A8">
        <w:rPr>
          <w:rFonts w:ascii="Times New Roman" w:hAnsi="Times New Roman"/>
          <w:color w:val="000000"/>
          <w:sz w:val="28"/>
          <w:szCs w:val="28"/>
        </w:rPr>
        <w:t xml:space="preserve">годовой </w:t>
      </w:r>
      <w:r w:rsidRPr="0046056D">
        <w:rPr>
          <w:rFonts w:ascii="Times New Roman" w:hAnsi="Times New Roman"/>
          <w:color w:val="000000"/>
          <w:sz w:val="28"/>
          <w:szCs w:val="28"/>
        </w:rPr>
        <w:t xml:space="preserve">отчет об исполнении бюджета муниципального образования Гатчинский муниципальный район </w:t>
      </w:r>
      <w:r w:rsidR="00D859A8">
        <w:rPr>
          <w:rFonts w:ascii="Times New Roman" w:hAnsi="Times New Roman"/>
          <w:color w:val="000000"/>
          <w:sz w:val="28"/>
          <w:szCs w:val="28"/>
        </w:rPr>
        <w:t xml:space="preserve">Ленинградской области </w:t>
      </w:r>
      <w:r w:rsidRPr="0046056D">
        <w:rPr>
          <w:rFonts w:ascii="Times New Roman" w:hAnsi="Times New Roman"/>
          <w:color w:val="000000"/>
          <w:sz w:val="28"/>
          <w:szCs w:val="28"/>
        </w:rPr>
        <w:t>(годовые отчеты муниципальных образований городских и сельских поселений Гатчинского муниципального района) за отчетный финансовый год;</w:t>
      </w:r>
    </w:p>
    <w:p w14:paraId="7381EEAE" w14:textId="56E0A84C" w:rsidR="0046056D" w:rsidRPr="0046056D" w:rsidRDefault="00FE5BE1" w:rsidP="0046056D">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46056D" w:rsidRPr="0046056D">
        <w:rPr>
          <w:rFonts w:ascii="Times New Roman" w:hAnsi="Times New Roman"/>
          <w:color w:val="000000"/>
          <w:sz w:val="28"/>
          <w:szCs w:val="28"/>
        </w:rPr>
        <w:t>годовая бухгалтерская и бюджетная отчетность ГАБС, дополнительные материалы, документы и пояснения к ним;</w:t>
      </w:r>
    </w:p>
    <w:p w14:paraId="5AAE7555" w14:textId="03A55A48" w:rsidR="0046056D" w:rsidRPr="0046056D" w:rsidRDefault="00FE5BE1" w:rsidP="0046056D">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46056D" w:rsidRPr="0046056D">
        <w:rPr>
          <w:rFonts w:ascii="Times New Roman" w:hAnsi="Times New Roman"/>
          <w:color w:val="000000"/>
          <w:sz w:val="28"/>
          <w:szCs w:val="28"/>
        </w:rPr>
        <w:t>проекты решений совета депутатов Гатчинского муниципального района (представительных органов муниципальных образований городских и сельских поселений Гатчинского муниципального района) об исполнении бюджета за отчетный финансовый год.</w:t>
      </w:r>
    </w:p>
    <w:p w14:paraId="71D81BE9" w14:textId="17A3E92C" w:rsidR="0046056D" w:rsidRPr="00D859A8" w:rsidRDefault="00FE5BE1" w:rsidP="00E05560">
      <w:pPr>
        <w:tabs>
          <w:tab w:val="left" w:pos="709"/>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w:t>
      </w:r>
      <w:r w:rsidR="00E05560">
        <w:rPr>
          <w:rFonts w:ascii="Times New Roman" w:hAnsi="Times New Roman"/>
          <w:sz w:val="28"/>
          <w:szCs w:val="28"/>
        </w:rPr>
        <w:t xml:space="preserve"> </w:t>
      </w:r>
      <w:r w:rsidR="0046056D" w:rsidRPr="00D859A8">
        <w:rPr>
          <w:rFonts w:ascii="Times New Roman" w:hAnsi="Times New Roman"/>
          <w:sz w:val="28"/>
          <w:szCs w:val="28"/>
        </w:rPr>
        <w:t>Внешняя проверка годового отчета об исполнении местного бюджета проводится в форме экспертно-аналитического мероприятия.</w:t>
      </w:r>
    </w:p>
    <w:p w14:paraId="0AB3B847" w14:textId="23981FF5" w:rsidR="0046056D" w:rsidRDefault="00FE5BE1" w:rsidP="00FE5BE1">
      <w:pPr>
        <w:tabs>
          <w:tab w:val="left" w:pos="709"/>
        </w:tabs>
        <w:spacing w:after="0" w:line="240" w:lineRule="auto"/>
        <w:jc w:val="both"/>
        <w:rPr>
          <w:rFonts w:ascii="Times New Roman" w:hAnsi="Times New Roman"/>
          <w:color w:val="000000"/>
          <w:sz w:val="28"/>
          <w:szCs w:val="28"/>
        </w:rPr>
      </w:pPr>
      <w:r w:rsidRPr="00D859A8">
        <w:rPr>
          <w:rFonts w:ascii="Times New Roman" w:hAnsi="Times New Roman"/>
          <w:sz w:val="28"/>
          <w:szCs w:val="28"/>
        </w:rPr>
        <w:t xml:space="preserve">         </w:t>
      </w:r>
      <w:r w:rsidR="00E05560" w:rsidRPr="00D859A8">
        <w:rPr>
          <w:rFonts w:ascii="Times New Roman" w:hAnsi="Times New Roman"/>
          <w:sz w:val="28"/>
          <w:szCs w:val="28"/>
        </w:rPr>
        <w:t xml:space="preserve"> </w:t>
      </w:r>
      <w:r w:rsidR="0046056D" w:rsidRPr="00D859A8">
        <w:rPr>
          <w:rFonts w:ascii="Times New Roman" w:hAnsi="Times New Roman"/>
          <w:sz w:val="28"/>
          <w:szCs w:val="28"/>
        </w:rPr>
        <w:t xml:space="preserve">Проверки </w:t>
      </w:r>
      <w:r w:rsidR="0046056D" w:rsidRPr="00D859A8">
        <w:rPr>
          <w:rFonts w:ascii="Times New Roman" w:hAnsi="Times New Roman"/>
          <w:color w:val="000000"/>
          <w:sz w:val="28"/>
          <w:szCs w:val="28"/>
        </w:rPr>
        <w:t>достоверности годовой бюджетной отчетности ГАБС проводятся в форме контрольных мероприятий на камеральном</w:t>
      </w:r>
      <w:r w:rsidR="0046056D" w:rsidRPr="0046056D">
        <w:rPr>
          <w:rFonts w:ascii="Times New Roman" w:hAnsi="Times New Roman"/>
          <w:color w:val="000000"/>
          <w:sz w:val="28"/>
          <w:szCs w:val="28"/>
        </w:rPr>
        <w:t xml:space="preserve"> уровне, в том числе при необходимости с выходом на объекты проверки.</w:t>
      </w:r>
    </w:p>
    <w:p w14:paraId="32983044" w14:textId="32A4565F" w:rsidR="0046056D" w:rsidRPr="00546904" w:rsidRDefault="0038081D" w:rsidP="00D859A8">
      <w:pPr>
        <w:tabs>
          <w:tab w:val="left" w:pos="709"/>
        </w:tabs>
        <w:spacing w:after="0" w:line="240" w:lineRule="auto"/>
        <w:jc w:val="both"/>
        <w:rPr>
          <w:rFonts w:ascii="Times New Roman" w:hAnsi="Times New Roman"/>
          <w:bCs/>
          <w:color w:val="000000"/>
          <w:sz w:val="28"/>
          <w:szCs w:val="28"/>
        </w:rPr>
      </w:pPr>
      <w:r>
        <w:rPr>
          <w:rFonts w:ascii="Times New Roman" w:hAnsi="Times New Roman"/>
          <w:b/>
          <w:sz w:val="28"/>
          <w:szCs w:val="28"/>
        </w:rPr>
        <w:t xml:space="preserve">          3</w:t>
      </w:r>
      <w:r w:rsidR="0046056D" w:rsidRPr="0046056D">
        <w:rPr>
          <w:rFonts w:ascii="Times New Roman" w:hAnsi="Times New Roman"/>
          <w:b/>
          <w:sz w:val="28"/>
          <w:szCs w:val="28"/>
        </w:rPr>
        <w:t xml:space="preserve">.2 </w:t>
      </w:r>
      <w:r w:rsidR="0046056D" w:rsidRPr="00546904">
        <w:rPr>
          <w:rFonts w:ascii="Times New Roman" w:hAnsi="Times New Roman"/>
          <w:bCs/>
          <w:sz w:val="28"/>
          <w:szCs w:val="28"/>
        </w:rPr>
        <w:t>Информационные основы проведения внешней проверки</w:t>
      </w:r>
      <w:r w:rsidR="0046056D" w:rsidRPr="00546904">
        <w:rPr>
          <w:rFonts w:ascii="Times New Roman" w:hAnsi="Times New Roman"/>
          <w:bCs/>
          <w:color w:val="000000"/>
          <w:sz w:val="28"/>
          <w:szCs w:val="28"/>
        </w:rPr>
        <w:t xml:space="preserve"> </w:t>
      </w:r>
    </w:p>
    <w:p w14:paraId="1380609F" w14:textId="77777777" w:rsidR="0046056D" w:rsidRPr="0046056D" w:rsidRDefault="0046056D" w:rsidP="0046056D">
      <w:pPr>
        <w:tabs>
          <w:tab w:val="left" w:pos="567"/>
          <w:tab w:val="left" w:pos="709"/>
        </w:tabs>
        <w:spacing w:after="0" w:line="240" w:lineRule="auto"/>
        <w:ind w:firstLine="567"/>
        <w:jc w:val="both"/>
        <w:rPr>
          <w:rFonts w:ascii="Times New Roman" w:hAnsi="Times New Roman"/>
          <w:color w:val="000000"/>
          <w:sz w:val="28"/>
          <w:szCs w:val="28"/>
        </w:rPr>
      </w:pPr>
      <w:r w:rsidRPr="0046056D">
        <w:rPr>
          <w:rFonts w:ascii="Times New Roman" w:hAnsi="Times New Roman"/>
          <w:b/>
          <w:color w:val="000000"/>
          <w:sz w:val="28"/>
          <w:szCs w:val="28"/>
        </w:rPr>
        <w:t xml:space="preserve">  </w:t>
      </w:r>
      <w:r w:rsidRPr="0046056D">
        <w:rPr>
          <w:rFonts w:ascii="Times New Roman" w:hAnsi="Times New Roman"/>
          <w:color w:val="000000"/>
          <w:sz w:val="28"/>
          <w:szCs w:val="28"/>
        </w:rPr>
        <w:t>Проведение внешней проверки осуществляется на основе следующих документов, содержащих информацию о предмете проверки:</w:t>
      </w:r>
    </w:p>
    <w:p w14:paraId="3F0764EA" w14:textId="08280022" w:rsidR="0046056D" w:rsidRPr="0046056D" w:rsidRDefault="0046056D" w:rsidP="0046056D">
      <w:pPr>
        <w:spacing w:after="0" w:line="240" w:lineRule="auto"/>
        <w:jc w:val="both"/>
        <w:rPr>
          <w:rFonts w:ascii="Times New Roman" w:hAnsi="Times New Roman"/>
          <w:sz w:val="28"/>
          <w:szCs w:val="28"/>
        </w:rPr>
      </w:pPr>
      <w:r w:rsidRPr="0046056D">
        <w:rPr>
          <w:rFonts w:ascii="Times New Roman" w:hAnsi="Times New Roman"/>
          <w:sz w:val="28"/>
          <w:szCs w:val="28"/>
        </w:rPr>
        <w:t xml:space="preserve">          муниципальные правовые акты, иные распорядительные документы, регламентирующие процесс исполнения местного бюджета;</w:t>
      </w:r>
    </w:p>
    <w:p w14:paraId="19B744D8" w14:textId="0199C384" w:rsidR="0046056D" w:rsidRPr="0046056D" w:rsidRDefault="0046056D" w:rsidP="0046056D">
      <w:pPr>
        <w:tabs>
          <w:tab w:val="left" w:pos="567"/>
          <w:tab w:val="left" w:pos="709"/>
        </w:tabs>
        <w:spacing w:after="0" w:line="240" w:lineRule="auto"/>
        <w:ind w:firstLine="567"/>
        <w:jc w:val="both"/>
        <w:rPr>
          <w:rFonts w:ascii="Times New Roman" w:hAnsi="Times New Roman"/>
          <w:color w:val="000000"/>
          <w:sz w:val="28"/>
          <w:szCs w:val="28"/>
        </w:rPr>
      </w:pPr>
      <w:r w:rsidRPr="0046056D">
        <w:rPr>
          <w:rFonts w:ascii="Times New Roman" w:hAnsi="Times New Roman"/>
          <w:sz w:val="28"/>
          <w:szCs w:val="28"/>
        </w:rPr>
        <w:t xml:space="preserve">  решения совета депутатов Гатчинского муниципального района (п</w:t>
      </w:r>
      <w:r w:rsidRPr="0046056D">
        <w:rPr>
          <w:rFonts w:ascii="Times New Roman" w:hAnsi="Times New Roman"/>
          <w:color w:val="000000"/>
          <w:sz w:val="28"/>
          <w:szCs w:val="28"/>
        </w:rPr>
        <w:t xml:space="preserve">редставительных органов муниципальных образований городских и сельских поселений Гатчинского муниципального района) о местном бюджете на </w:t>
      </w:r>
      <w:r w:rsidRPr="0046056D">
        <w:rPr>
          <w:rFonts w:ascii="Times New Roman" w:hAnsi="Times New Roman"/>
          <w:sz w:val="28"/>
          <w:szCs w:val="28"/>
        </w:rPr>
        <w:t xml:space="preserve">отчетный финансовый год </w:t>
      </w:r>
      <w:r w:rsidRPr="0046056D">
        <w:rPr>
          <w:rFonts w:ascii="Times New Roman" w:hAnsi="Times New Roman"/>
          <w:color w:val="000000"/>
          <w:sz w:val="28"/>
          <w:szCs w:val="28"/>
        </w:rPr>
        <w:t>(с внесенными изменениями);</w:t>
      </w:r>
    </w:p>
    <w:p w14:paraId="26D8D229" w14:textId="02EE440C" w:rsidR="0046056D" w:rsidRPr="0046056D" w:rsidRDefault="0046056D" w:rsidP="00FE5BE1">
      <w:pPr>
        <w:tabs>
          <w:tab w:val="left" w:pos="709"/>
        </w:tabs>
        <w:spacing w:after="0" w:line="240" w:lineRule="auto"/>
        <w:jc w:val="both"/>
        <w:rPr>
          <w:rFonts w:ascii="Times New Roman" w:hAnsi="Times New Roman"/>
          <w:sz w:val="28"/>
          <w:szCs w:val="28"/>
        </w:rPr>
      </w:pPr>
      <w:r w:rsidRPr="0046056D">
        <w:rPr>
          <w:rFonts w:ascii="Times New Roman" w:hAnsi="Times New Roman"/>
          <w:sz w:val="28"/>
          <w:szCs w:val="28"/>
        </w:rPr>
        <w:t xml:space="preserve">          годовой и квартальный отчеты об исполнении местного бюджета;</w:t>
      </w:r>
    </w:p>
    <w:p w14:paraId="67033181" w14:textId="09B53078" w:rsidR="0046056D" w:rsidRPr="0046056D" w:rsidRDefault="0046056D" w:rsidP="0046056D">
      <w:pPr>
        <w:spacing w:after="0" w:line="240" w:lineRule="auto"/>
        <w:jc w:val="both"/>
        <w:rPr>
          <w:rFonts w:ascii="Times New Roman" w:hAnsi="Times New Roman"/>
          <w:sz w:val="28"/>
          <w:szCs w:val="28"/>
        </w:rPr>
      </w:pPr>
      <w:r w:rsidRPr="0046056D">
        <w:rPr>
          <w:rFonts w:ascii="Times New Roman" w:hAnsi="Times New Roman"/>
          <w:sz w:val="28"/>
          <w:szCs w:val="28"/>
        </w:rPr>
        <w:t xml:space="preserve">          годовая бюджетная отчетность ГАБС;</w:t>
      </w:r>
    </w:p>
    <w:p w14:paraId="008F0E10" w14:textId="07111BBD" w:rsidR="0046056D" w:rsidRPr="0046056D" w:rsidRDefault="0046056D" w:rsidP="0046056D">
      <w:pPr>
        <w:spacing w:after="0" w:line="240" w:lineRule="auto"/>
        <w:jc w:val="both"/>
        <w:rPr>
          <w:rFonts w:ascii="Times New Roman" w:hAnsi="Times New Roman"/>
          <w:sz w:val="28"/>
          <w:szCs w:val="28"/>
        </w:rPr>
      </w:pPr>
      <w:r w:rsidRPr="0046056D">
        <w:rPr>
          <w:rFonts w:ascii="Times New Roman" w:hAnsi="Times New Roman"/>
          <w:sz w:val="28"/>
          <w:szCs w:val="28"/>
        </w:rPr>
        <w:t xml:space="preserve">          иная отчетность, предусмотренная нормативными правовыми актами</w:t>
      </w:r>
      <w:r w:rsidRPr="0046056D">
        <w:rPr>
          <w:rFonts w:ascii="Times New Roman" w:hAnsi="Times New Roman"/>
          <w:sz w:val="28"/>
          <w:szCs w:val="28"/>
        </w:rPr>
        <w:br/>
        <w:t>Российской Федерации;</w:t>
      </w:r>
    </w:p>
    <w:p w14:paraId="0B1B3A62" w14:textId="6D7C85A5" w:rsidR="0046056D" w:rsidRPr="0046056D" w:rsidRDefault="0046056D" w:rsidP="00C2186F">
      <w:pPr>
        <w:tabs>
          <w:tab w:val="left" w:pos="709"/>
        </w:tabs>
        <w:spacing w:after="0" w:line="240" w:lineRule="auto"/>
        <w:jc w:val="both"/>
        <w:rPr>
          <w:rFonts w:ascii="Times New Roman" w:hAnsi="Times New Roman"/>
          <w:sz w:val="28"/>
          <w:szCs w:val="28"/>
        </w:rPr>
      </w:pPr>
      <w:r w:rsidRPr="0046056D">
        <w:rPr>
          <w:rFonts w:ascii="Times New Roman" w:hAnsi="Times New Roman"/>
          <w:sz w:val="28"/>
          <w:szCs w:val="28"/>
        </w:rPr>
        <w:t xml:space="preserve">          информация об исполнении муниципаль</w:t>
      </w:r>
      <w:r w:rsidR="00C2186F">
        <w:rPr>
          <w:rFonts w:ascii="Times New Roman" w:hAnsi="Times New Roman"/>
          <w:sz w:val="28"/>
          <w:szCs w:val="28"/>
        </w:rPr>
        <w:t>ных программ</w:t>
      </w:r>
      <w:r w:rsidRPr="0046056D">
        <w:rPr>
          <w:rFonts w:ascii="Times New Roman" w:hAnsi="Times New Roman"/>
          <w:sz w:val="28"/>
          <w:szCs w:val="28"/>
        </w:rPr>
        <w:t>;</w:t>
      </w:r>
    </w:p>
    <w:p w14:paraId="2E9B686B" w14:textId="5FF4B78F" w:rsidR="0046056D" w:rsidRPr="0046056D" w:rsidRDefault="0046056D" w:rsidP="0046056D">
      <w:pPr>
        <w:spacing w:after="0" w:line="240" w:lineRule="auto"/>
        <w:jc w:val="both"/>
        <w:rPr>
          <w:rFonts w:ascii="Times New Roman" w:hAnsi="Times New Roman"/>
          <w:sz w:val="28"/>
          <w:szCs w:val="28"/>
        </w:rPr>
      </w:pPr>
      <w:r w:rsidRPr="0046056D">
        <w:rPr>
          <w:rFonts w:ascii="Times New Roman" w:hAnsi="Times New Roman"/>
          <w:sz w:val="28"/>
          <w:szCs w:val="28"/>
        </w:rPr>
        <w:t xml:space="preserve">          статистические данные;</w:t>
      </w:r>
    </w:p>
    <w:p w14:paraId="1B01934C" w14:textId="4A32C6C2" w:rsidR="0046056D" w:rsidRPr="0046056D" w:rsidRDefault="0046056D" w:rsidP="0046056D">
      <w:pPr>
        <w:spacing w:after="0" w:line="240" w:lineRule="auto"/>
        <w:jc w:val="both"/>
        <w:rPr>
          <w:rFonts w:ascii="Times New Roman" w:hAnsi="Times New Roman"/>
          <w:sz w:val="28"/>
          <w:szCs w:val="28"/>
        </w:rPr>
      </w:pPr>
      <w:r w:rsidRPr="0046056D">
        <w:rPr>
          <w:rFonts w:ascii="Times New Roman" w:hAnsi="Times New Roman"/>
          <w:sz w:val="28"/>
          <w:szCs w:val="28"/>
        </w:rPr>
        <w:t xml:space="preserve">          результаты ранее проведенных контрольных и экспертно-аналитических мероприятий;</w:t>
      </w:r>
    </w:p>
    <w:p w14:paraId="267C9235" w14:textId="18FFEA34" w:rsidR="0046056D" w:rsidRPr="0046056D" w:rsidRDefault="0046056D" w:rsidP="00FE5BE1">
      <w:pPr>
        <w:tabs>
          <w:tab w:val="left" w:pos="709"/>
        </w:tabs>
        <w:spacing w:after="0" w:line="240" w:lineRule="auto"/>
        <w:jc w:val="both"/>
        <w:rPr>
          <w:rFonts w:ascii="Times New Roman" w:hAnsi="Times New Roman"/>
          <w:sz w:val="28"/>
          <w:szCs w:val="28"/>
        </w:rPr>
      </w:pPr>
      <w:r w:rsidRPr="0046056D">
        <w:rPr>
          <w:rFonts w:ascii="Times New Roman" w:hAnsi="Times New Roman"/>
          <w:sz w:val="28"/>
          <w:szCs w:val="28"/>
        </w:rPr>
        <w:t xml:space="preserve">          иные документы, характеризующие исполнение местного бюджета.</w:t>
      </w:r>
    </w:p>
    <w:p w14:paraId="1401B0F1" w14:textId="51FD3968" w:rsidR="0046056D" w:rsidRPr="0046056D" w:rsidRDefault="0046056D" w:rsidP="0046056D">
      <w:pPr>
        <w:tabs>
          <w:tab w:val="left" w:pos="709"/>
        </w:tabs>
        <w:spacing w:after="0" w:line="240" w:lineRule="auto"/>
        <w:jc w:val="both"/>
        <w:rPr>
          <w:rFonts w:ascii="Times New Roman" w:hAnsi="Times New Roman"/>
          <w:sz w:val="28"/>
          <w:szCs w:val="28"/>
        </w:rPr>
      </w:pPr>
      <w:r w:rsidRPr="0046056D">
        <w:rPr>
          <w:rFonts w:ascii="Times New Roman" w:hAnsi="Times New Roman"/>
          <w:sz w:val="28"/>
          <w:szCs w:val="28"/>
        </w:rPr>
        <w:t xml:space="preserve">          После анализа имеющейся информации с целью получения</w:t>
      </w:r>
      <w:r w:rsidRPr="0046056D">
        <w:rPr>
          <w:rFonts w:ascii="Times New Roman" w:hAnsi="Times New Roman"/>
          <w:sz w:val="28"/>
          <w:szCs w:val="28"/>
        </w:rPr>
        <w:br/>
      </w:r>
      <w:r w:rsidRPr="00363CAA">
        <w:rPr>
          <w:rFonts w:ascii="Times New Roman" w:hAnsi="Times New Roman"/>
          <w:sz w:val="28"/>
          <w:szCs w:val="28"/>
        </w:rPr>
        <w:t>дополнительных сведений для решения задач внешней проверки возможна</w:t>
      </w:r>
      <w:r w:rsidRPr="00363CAA">
        <w:rPr>
          <w:rFonts w:ascii="Times New Roman" w:hAnsi="Times New Roman"/>
          <w:sz w:val="28"/>
          <w:szCs w:val="28"/>
        </w:rPr>
        <w:br/>
        <w:t>подготовка и направление письменных запросов К</w:t>
      </w:r>
      <w:r w:rsidR="00FE5BE1" w:rsidRPr="00363CAA">
        <w:rPr>
          <w:rFonts w:ascii="Times New Roman" w:hAnsi="Times New Roman"/>
          <w:sz w:val="28"/>
          <w:szCs w:val="28"/>
        </w:rPr>
        <w:t>онтрольно-счетной палаты</w:t>
      </w:r>
      <w:r w:rsidRPr="00363CAA">
        <w:rPr>
          <w:rFonts w:ascii="Times New Roman" w:hAnsi="Times New Roman"/>
          <w:sz w:val="28"/>
          <w:szCs w:val="28"/>
        </w:rPr>
        <w:t xml:space="preserve"> в органы местного самоуправления Гатчинского муниципального района, муниципальные учреждения и другие организации.</w:t>
      </w:r>
    </w:p>
    <w:p w14:paraId="02C9007A" w14:textId="5079975B" w:rsidR="0046056D" w:rsidRPr="00546904" w:rsidRDefault="0025700D" w:rsidP="0046056D">
      <w:pPr>
        <w:pStyle w:val="21"/>
        <w:tabs>
          <w:tab w:val="left" w:pos="0"/>
        </w:tabs>
        <w:ind w:left="0"/>
        <w:rPr>
          <w:bCs/>
          <w:szCs w:val="28"/>
        </w:rPr>
      </w:pPr>
      <w:r>
        <w:rPr>
          <w:b/>
          <w:szCs w:val="28"/>
        </w:rPr>
        <w:lastRenderedPageBreak/>
        <w:t xml:space="preserve">          </w:t>
      </w:r>
      <w:r w:rsidR="0038081D">
        <w:rPr>
          <w:b/>
          <w:szCs w:val="28"/>
        </w:rPr>
        <w:t>3</w:t>
      </w:r>
      <w:r w:rsidR="0046056D" w:rsidRPr="0046056D">
        <w:rPr>
          <w:b/>
          <w:szCs w:val="28"/>
        </w:rPr>
        <w:t xml:space="preserve">.3 </w:t>
      </w:r>
      <w:r w:rsidR="0046056D" w:rsidRPr="00546904">
        <w:rPr>
          <w:bCs/>
          <w:szCs w:val="28"/>
        </w:rPr>
        <w:t>Методические основы проведения внешней проверки</w:t>
      </w:r>
    </w:p>
    <w:p w14:paraId="7423FB3B" w14:textId="73EBF915" w:rsidR="0046056D" w:rsidRPr="0046056D" w:rsidRDefault="0046056D" w:rsidP="0046056D">
      <w:pPr>
        <w:pStyle w:val="21"/>
        <w:tabs>
          <w:tab w:val="left" w:pos="0"/>
          <w:tab w:val="left" w:pos="567"/>
          <w:tab w:val="left" w:pos="709"/>
        </w:tabs>
        <w:ind w:left="0" w:firstLine="567"/>
        <w:rPr>
          <w:szCs w:val="28"/>
        </w:rPr>
      </w:pPr>
      <w:r w:rsidRPr="0046056D">
        <w:rPr>
          <w:szCs w:val="28"/>
        </w:rPr>
        <w:t xml:space="preserve">  Методической основой проведения внешней проверки является сравнительный анализ показателей, составляющих информационную основу, между собой и соответствия годового отчета об исполнении бюджета муниципального образования утвержденному решению о бюджете на отчетный финансовый год, требованиям Б</w:t>
      </w:r>
      <w:r w:rsidR="0016160C">
        <w:rPr>
          <w:szCs w:val="28"/>
        </w:rPr>
        <w:t>К РФ</w:t>
      </w:r>
      <w:r w:rsidRPr="0046056D">
        <w:rPr>
          <w:szCs w:val="28"/>
        </w:rPr>
        <w:t xml:space="preserve">, иным нормативным правовым актам Российской Федерации, </w:t>
      </w:r>
      <w:r w:rsidR="00FE5BE1">
        <w:rPr>
          <w:szCs w:val="28"/>
        </w:rPr>
        <w:t xml:space="preserve">законам </w:t>
      </w:r>
      <w:r w:rsidRPr="0046056D">
        <w:rPr>
          <w:szCs w:val="28"/>
        </w:rPr>
        <w:t xml:space="preserve">Ленинградской области, </w:t>
      </w:r>
      <w:r w:rsidR="00FE5BE1">
        <w:rPr>
          <w:szCs w:val="28"/>
        </w:rPr>
        <w:t xml:space="preserve">иным нормативным правовым актам Ленинградской области, </w:t>
      </w:r>
      <w:r w:rsidRPr="0046056D">
        <w:rPr>
          <w:szCs w:val="28"/>
        </w:rPr>
        <w:t xml:space="preserve">муниципальным правовым актам органов местного самоуправления Гатчинского муниципального района, регулирующим бюджетные правоотношения. </w:t>
      </w:r>
    </w:p>
    <w:p w14:paraId="236A03C1" w14:textId="66E7E115" w:rsidR="0046056D" w:rsidRPr="0046056D" w:rsidRDefault="0046056D" w:rsidP="0046056D">
      <w:pPr>
        <w:pStyle w:val="21"/>
        <w:tabs>
          <w:tab w:val="left" w:pos="567"/>
          <w:tab w:val="left" w:pos="1134"/>
        </w:tabs>
        <w:ind w:left="0" w:firstLine="567"/>
        <w:rPr>
          <w:szCs w:val="28"/>
        </w:rPr>
      </w:pPr>
      <w:r w:rsidRPr="0046056D">
        <w:rPr>
          <w:szCs w:val="28"/>
        </w:rPr>
        <w:t xml:space="preserve"> </w:t>
      </w:r>
      <w:r w:rsidR="00FE5BE1">
        <w:rPr>
          <w:szCs w:val="28"/>
        </w:rPr>
        <w:t xml:space="preserve"> </w:t>
      </w:r>
      <w:r w:rsidRPr="0046056D">
        <w:rPr>
          <w:szCs w:val="28"/>
        </w:rPr>
        <w:t>Основным методологическим принципом является сопоставление информации, полученной по конкретным видам доходов, направлениям расходования средств бюджета муниципального образования, с данными, содержащимися в бухгалтерских, отчетных и иных документах проверяемых объектов.</w:t>
      </w:r>
    </w:p>
    <w:p w14:paraId="351ED8E8" w14:textId="68B2CD40" w:rsidR="0046056D" w:rsidRPr="0046056D" w:rsidRDefault="0046056D" w:rsidP="00FE5BE1">
      <w:pPr>
        <w:pStyle w:val="21"/>
        <w:tabs>
          <w:tab w:val="left" w:pos="709"/>
          <w:tab w:val="left" w:pos="1134"/>
        </w:tabs>
        <w:ind w:left="0" w:firstLine="567"/>
        <w:rPr>
          <w:szCs w:val="28"/>
        </w:rPr>
      </w:pPr>
      <w:r w:rsidRPr="0046056D">
        <w:rPr>
          <w:szCs w:val="28"/>
        </w:rPr>
        <w:t xml:space="preserve"> </w:t>
      </w:r>
      <w:r w:rsidR="00FE5BE1">
        <w:rPr>
          <w:szCs w:val="28"/>
        </w:rPr>
        <w:t xml:space="preserve"> </w:t>
      </w:r>
      <w:r w:rsidRPr="0046056D">
        <w:rPr>
          <w:szCs w:val="28"/>
        </w:rPr>
        <w:t>В целях определения эффективности использования средств бюджета муниципального образования возможно сопоставление данных за ряд лет.</w:t>
      </w:r>
    </w:p>
    <w:p w14:paraId="7B74154B" w14:textId="2E78FC4C" w:rsidR="0046056D" w:rsidRPr="0046056D" w:rsidRDefault="0046056D" w:rsidP="00060BF1">
      <w:pPr>
        <w:pStyle w:val="a3"/>
        <w:tabs>
          <w:tab w:val="left" w:pos="709"/>
          <w:tab w:val="left" w:pos="1134"/>
        </w:tabs>
        <w:spacing w:before="0" w:beforeAutospacing="0" w:after="0" w:afterAutospacing="0"/>
        <w:ind w:firstLine="567"/>
        <w:jc w:val="both"/>
        <w:rPr>
          <w:snapToGrid w:val="0"/>
          <w:sz w:val="28"/>
          <w:szCs w:val="28"/>
        </w:rPr>
      </w:pPr>
      <w:r w:rsidRPr="0046056D">
        <w:rPr>
          <w:snapToGrid w:val="0"/>
          <w:sz w:val="28"/>
          <w:szCs w:val="28"/>
        </w:rPr>
        <w:t xml:space="preserve"> </w:t>
      </w:r>
      <w:r w:rsidR="00FE5BE1">
        <w:rPr>
          <w:snapToGrid w:val="0"/>
          <w:sz w:val="28"/>
          <w:szCs w:val="28"/>
        </w:rPr>
        <w:t xml:space="preserve"> </w:t>
      </w:r>
      <w:r w:rsidRPr="0046056D">
        <w:rPr>
          <w:snapToGrid w:val="0"/>
          <w:sz w:val="28"/>
          <w:szCs w:val="28"/>
        </w:rPr>
        <w:t>Основными приемами финансового анализа по данным бюджетной отчетности являются:</w:t>
      </w:r>
    </w:p>
    <w:p w14:paraId="2F61D65C" w14:textId="5E96D75D" w:rsidR="0046056D" w:rsidRPr="0046056D" w:rsidRDefault="0046056D" w:rsidP="00FE5BE1">
      <w:pPr>
        <w:pStyle w:val="a3"/>
        <w:tabs>
          <w:tab w:val="left" w:pos="709"/>
          <w:tab w:val="left" w:pos="1134"/>
        </w:tabs>
        <w:spacing w:before="0" w:beforeAutospacing="0" w:after="0" w:afterAutospacing="0"/>
        <w:ind w:firstLine="567"/>
        <w:jc w:val="both"/>
        <w:rPr>
          <w:snapToGrid w:val="0"/>
          <w:sz w:val="28"/>
          <w:szCs w:val="28"/>
        </w:rPr>
      </w:pPr>
      <w:r w:rsidRPr="0046056D">
        <w:rPr>
          <w:snapToGrid w:val="0"/>
          <w:sz w:val="28"/>
          <w:szCs w:val="28"/>
        </w:rPr>
        <w:t> </w:t>
      </w:r>
      <w:r w:rsidR="00FE5BE1">
        <w:rPr>
          <w:snapToGrid w:val="0"/>
          <w:sz w:val="28"/>
          <w:szCs w:val="28"/>
        </w:rPr>
        <w:t xml:space="preserve"> </w:t>
      </w:r>
      <w:r w:rsidRPr="0046056D">
        <w:rPr>
          <w:snapToGrid w:val="0"/>
          <w:sz w:val="28"/>
          <w:szCs w:val="28"/>
        </w:rPr>
        <w:t>чтение отчетности,</w:t>
      </w:r>
    </w:p>
    <w:p w14:paraId="5769417D" w14:textId="670CEFA6" w:rsidR="0046056D" w:rsidRPr="0046056D" w:rsidRDefault="00FE5BE1" w:rsidP="0046056D">
      <w:pPr>
        <w:pStyle w:val="a3"/>
        <w:tabs>
          <w:tab w:val="left" w:pos="1134"/>
        </w:tabs>
        <w:spacing w:before="0" w:beforeAutospacing="0" w:after="0" w:afterAutospacing="0"/>
        <w:ind w:firstLine="567"/>
        <w:jc w:val="both"/>
        <w:rPr>
          <w:snapToGrid w:val="0"/>
          <w:sz w:val="28"/>
          <w:szCs w:val="28"/>
        </w:rPr>
      </w:pPr>
      <w:r>
        <w:rPr>
          <w:snapToGrid w:val="0"/>
          <w:sz w:val="28"/>
          <w:szCs w:val="28"/>
        </w:rPr>
        <w:t xml:space="preserve">  </w:t>
      </w:r>
      <w:r w:rsidR="0046056D" w:rsidRPr="0046056D">
        <w:rPr>
          <w:snapToGrid w:val="0"/>
          <w:sz w:val="28"/>
          <w:szCs w:val="28"/>
        </w:rPr>
        <w:t>горизонтальный анализ,</w:t>
      </w:r>
    </w:p>
    <w:p w14:paraId="7C024FD8" w14:textId="5D785700" w:rsidR="0046056D" w:rsidRPr="0046056D" w:rsidRDefault="00FE5BE1" w:rsidP="0046056D">
      <w:pPr>
        <w:pStyle w:val="a3"/>
        <w:tabs>
          <w:tab w:val="left" w:pos="1134"/>
        </w:tabs>
        <w:spacing w:before="0" w:beforeAutospacing="0" w:after="0" w:afterAutospacing="0"/>
        <w:ind w:firstLine="567"/>
        <w:jc w:val="both"/>
        <w:rPr>
          <w:snapToGrid w:val="0"/>
          <w:sz w:val="28"/>
          <w:szCs w:val="28"/>
        </w:rPr>
      </w:pPr>
      <w:r>
        <w:rPr>
          <w:snapToGrid w:val="0"/>
          <w:sz w:val="28"/>
          <w:szCs w:val="28"/>
        </w:rPr>
        <w:t xml:space="preserve">  </w:t>
      </w:r>
      <w:r w:rsidR="0046056D" w:rsidRPr="0046056D">
        <w:rPr>
          <w:snapToGrid w:val="0"/>
          <w:sz w:val="28"/>
          <w:szCs w:val="28"/>
        </w:rPr>
        <w:t xml:space="preserve">вертикальный анализ. </w:t>
      </w:r>
    </w:p>
    <w:p w14:paraId="7FBDFFD6" w14:textId="02593F81" w:rsidR="0046056D" w:rsidRPr="0046056D" w:rsidRDefault="00C2186F" w:rsidP="0046056D">
      <w:pPr>
        <w:pStyle w:val="a3"/>
        <w:tabs>
          <w:tab w:val="left" w:pos="1134"/>
        </w:tabs>
        <w:spacing w:before="0" w:beforeAutospacing="0" w:after="0" w:afterAutospacing="0"/>
        <w:jc w:val="both"/>
        <w:rPr>
          <w:snapToGrid w:val="0"/>
          <w:sz w:val="28"/>
          <w:szCs w:val="28"/>
        </w:rPr>
      </w:pPr>
      <w:r>
        <w:rPr>
          <w:iCs/>
          <w:snapToGrid w:val="0"/>
          <w:sz w:val="28"/>
          <w:szCs w:val="28"/>
        </w:rPr>
        <w:t xml:space="preserve">          </w:t>
      </w:r>
      <w:r w:rsidR="0038081D">
        <w:rPr>
          <w:iCs/>
          <w:snapToGrid w:val="0"/>
          <w:sz w:val="28"/>
          <w:szCs w:val="28"/>
        </w:rPr>
        <w:t>3</w:t>
      </w:r>
      <w:r w:rsidR="0046056D" w:rsidRPr="0046056D">
        <w:rPr>
          <w:iCs/>
          <w:snapToGrid w:val="0"/>
          <w:sz w:val="28"/>
          <w:szCs w:val="28"/>
        </w:rPr>
        <w:t>.3.1 Чтение отчетности</w:t>
      </w:r>
      <w:r w:rsidR="0046056D" w:rsidRPr="0046056D">
        <w:rPr>
          <w:snapToGrid w:val="0"/>
          <w:sz w:val="28"/>
          <w:szCs w:val="28"/>
        </w:rPr>
        <w:t xml:space="preserve"> представляет собой информационное ознакомление с финансовым положением объекта внешней проверки по данным баланса, сопутствующим формам и приложениям к ним. По данным бюджетной отчетности можно судить об имущественном положении объекта, характере его деятельности, соотношении средств по их видам в составе активов и </w:t>
      </w:r>
      <w:r w:rsidR="0025700D">
        <w:rPr>
          <w:snapToGrid w:val="0"/>
          <w:sz w:val="28"/>
          <w:szCs w:val="28"/>
        </w:rPr>
        <w:t>др.</w:t>
      </w:r>
      <w:r w:rsidR="0046056D" w:rsidRPr="0046056D">
        <w:rPr>
          <w:snapToGrid w:val="0"/>
          <w:sz w:val="28"/>
          <w:szCs w:val="28"/>
        </w:rPr>
        <w:t xml:space="preserve"> В процессе чтения бюджетной отчетности рассматриваются показатели разных форм отчетности в их взаимосвязи.</w:t>
      </w:r>
    </w:p>
    <w:p w14:paraId="370CA403" w14:textId="70859CAD" w:rsidR="0046056D" w:rsidRPr="0046056D" w:rsidRDefault="00C2186F" w:rsidP="00060BF1">
      <w:pPr>
        <w:pStyle w:val="a3"/>
        <w:tabs>
          <w:tab w:val="left" w:pos="709"/>
          <w:tab w:val="left" w:pos="1134"/>
        </w:tabs>
        <w:spacing w:before="0" w:beforeAutospacing="0" w:after="0" w:afterAutospacing="0"/>
        <w:jc w:val="both"/>
        <w:rPr>
          <w:snapToGrid w:val="0"/>
          <w:sz w:val="28"/>
          <w:szCs w:val="28"/>
        </w:rPr>
      </w:pPr>
      <w:r>
        <w:rPr>
          <w:snapToGrid w:val="0"/>
          <w:sz w:val="28"/>
          <w:szCs w:val="28"/>
        </w:rPr>
        <w:t xml:space="preserve">         </w:t>
      </w:r>
      <w:r w:rsidR="0038081D">
        <w:rPr>
          <w:snapToGrid w:val="0"/>
          <w:sz w:val="28"/>
          <w:szCs w:val="28"/>
        </w:rPr>
        <w:t>3</w:t>
      </w:r>
      <w:r w:rsidR="0046056D" w:rsidRPr="0046056D">
        <w:rPr>
          <w:snapToGrid w:val="0"/>
          <w:sz w:val="28"/>
          <w:szCs w:val="28"/>
        </w:rPr>
        <w:t xml:space="preserve">.3.2 В ходе </w:t>
      </w:r>
      <w:r w:rsidR="0046056D" w:rsidRPr="0046056D">
        <w:rPr>
          <w:iCs/>
          <w:snapToGrid w:val="0"/>
          <w:sz w:val="28"/>
          <w:szCs w:val="28"/>
        </w:rPr>
        <w:t>горизонтального анализа</w:t>
      </w:r>
      <w:r w:rsidR="0046056D" w:rsidRPr="0046056D">
        <w:rPr>
          <w:snapToGrid w:val="0"/>
          <w:sz w:val="28"/>
          <w:szCs w:val="28"/>
        </w:rPr>
        <w:t xml:space="preserve"> осуществляется сравнение каждой позиции отчетности с соответствующей позицией предыдущего года. Кроме того, в ходе такого анализа определяются абсолютные и относительные изменения величин различных показателей отчетности за определенный период и построение аналитических таблиц, в которых абсолютные балансовые показатели дополняются относительными темпами роста. Горизонтальный анализ позволяет выявить тенденции изменения отдельных показателей, входящих в состав бюджетной отчетности.</w:t>
      </w:r>
    </w:p>
    <w:p w14:paraId="7AFCD6E3" w14:textId="2162EED0" w:rsidR="0046056D" w:rsidRPr="0046056D" w:rsidRDefault="00060BF1" w:rsidP="0046056D">
      <w:pPr>
        <w:pStyle w:val="a3"/>
        <w:tabs>
          <w:tab w:val="left" w:pos="1134"/>
        </w:tabs>
        <w:spacing w:before="0" w:beforeAutospacing="0" w:after="0" w:afterAutospacing="0"/>
        <w:jc w:val="both"/>
        <w:rPr>
          <w:snapToGrid w:val="0"/>
          <w:sz w:val="28"/>
          <w:szCs w:val="28"/>
        </w:rPr>
      </w:pPr>
      <w:r>
        <w:rPr>
          <w:snapToGrid w:val="0"/>
          <w:sz w:val="28"/>
          <w:szCs w:val="28"/>
        </w:rPr>
        <w:t xml:space="preserve">          </w:t>
      </w:r>
      <w:r w:rsidR="0038081D">
        <w:rPr>
          <w:snapToGrid w:val="0"/>
          <w:sz w:val="28"/>
          <w:szCs w:val="28"/>
        </w:rPr>
        <w:t>3</w:t>
      </w:r>
      <w:r w:rsidR="0046056D" w:rsidRPr="0046056D">
        <w:rPr>
          <w:snapToGrid w:val="0"/>
          <w:sz w:val="28"/>
          <w:szCs w:val="28"/>
        </w:rPr>
        <w:t xml:space="preserve">.3.3 Цель </w:t>
      </w:r>
      <w:r w:rsidR="0046056D" w:rsidRPr="0046056D">
        <w:rPr>
          <w:iCs/>
          <w:snapToGrid w:val="0"/>
          <w:sz w:val="28"/>
          <w:szCs w:val="28"/>
        </w:rPr>
        <w:t>вертикального анализа</w:t>
      </w:r>
      <w:r w:rsidR="0046056D" w:rsidRPr="0046056D">
        <w:rPr>
          <w:snapToGrid w:val="0"/>
          <w:sz w:val="28"/>
          <w:szCs w:val="28"/>
        </w:rPr>
        <w:t xml:space="preserve"> - вычисление удельного веса отдельных статей в итоге отчета. Вертикальный анализ заключается в определении структуры итоговых финансовых показателей с выявлением влияния каждой позиции отчетности на результат в целом. В процессе такого анализа используются не только данные бюджетной отчетности, но и результаты проверок ГАБС и подведомственных им учреждений, плановая и дополнительная информация по вопросам финансово-хозяйственной деятельности ГАБС, данные внутренних отчетов. Ознакомление с ними </w:t>
      </w:r>
      <w:r w:rsidR="0046056D" w:rsidRPr="0046056D">
        <w:rPr>
          <w:snapToGrid w:val="0"/>
          <w:sz w:val="28"/>
          <w:szCs w:val="28"/>
        </w:rPr>
        <w:lastRenderedPageBreak/>
        <w:t xml:space="preserve">позволяет получить дополнительный материал для всестороннего изучения специфики деятельности объекта внешней проверки.   </w:t>
      </w:r>
    </w:p>
    <w:p w14:paraId="57277064" w14:textId="583690CE" w:rsidR="0046056D" w:rsidRPr="0046056D" w:rsidRDefault="0025700D" w:rsidP="00D859A8">
      <w:pPr>
        <w:pStyle w:val="a3"/>
        <w:tabs>
          <w:tab w:val="left" w:pos="567"/>
          <w:tab w:val="left" w:pos="709"/>
          <w:tab w:val="left" w:pos="1134"/>
        </w:tabs>
        <w:spacing w:before="0" w:beforeAutospacing="0" w:after="0" w:afterAutospacing="0"/>
        <w:jc w:val="both"/>
        <w:rPr>
          <w:b/>
          <w:snapToGrid w:val="0"/>
          <w:sz w:val="28"/>
          <w:szCs w:val="28"/>
        </w:rPr>
      </w:pPr>
      <w:r>
        <w:rPr>
          <w:b/>
          <w:snapToGrid w:val="0"/>
          <w:sz w:val="28"/>
          <w:szCs w:val="28"/>
        </w:rPr>
        <w:t xml:space="preserve">         </w:t>
      </w:r>
      <w:r w:rsidR="00D859A8">
        <w:rPr>
          <w:b/>
          <w:snapToGrid w:val="0"/>
          <w:sz w:val="28"/>
          <w:szCs w:val="28"/>
        </w:rPr>
        <w:t xml:space="preserve"> </w:t>
      </w:r>
      <w:r w:rsidR="0038081D">
        <w:rPr>
          <w:b/>
          <w:snapToGrid w:val="0"/>
          <w:sz w:val="28"/>
          <w:szCs w:val="28"/>
        </w:rPr>
        <w:t>3</w:t>
      </w:r>
      <w:r w:rsidR="0046056D" w:rsidRPr="0046056D">
        <w:rPr>
          <w:b/>
          <w:snapToGrid w:val="0"/>
          <w:sz w:val="28"/>
          <w:szCs w:val="28"/>
        </w:rPr>
        <w:t xml:space="preserve">.4 </w:t>
      </w:r>
      <w:r w:rsidR="0046056D" w:rsidRPr="00546904">
        <w:rPr>
          <w:bCs/>
          <w:snapToGrid w:val="0"/>
          <w:sz w:val="28"/>
          <w:szCs w:val="28"/>
        </w:rPr>
        <w:t>Общие требования к проведению внешней проверки</w:t>
      </w:r>
      <w:r w:rsidR="0046056D" w:rsidRPr="0046056D">
        <w:rPr>
          <w:b/>
          <w:snapToGrid w:val="0"/>
          <w:sz w:val="28"/>
          <w:szCs w:val="28"/>
        </w:rPr>
        <w:t xml:space="preserve"> </w:t>
      </w:r>
    </w:p>
    <w:p w14:paraId="1F0F9515" w14:textId="48AC9382" w:rsidR="0046056D" w:rsidRPr="0046056D" w:rsidRDefault="00060BF1" w:rsidP="00D859A8">
      <w:pPr>
        <w:tabs>
          <w:tab w:val="left" w:pos="709"/>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w:t>
      </w:r>
      <w:r w:rsidR="00D859A8">
        <w:rPr>
          <w:rFonts w:ascii="Times New Roman" w:hAnsi="Times New Roman"/>
          <w:sz w:val="28"/>
          <w:szCs w:val="28"/>
        </w:rPr>
        <w:t xml:space="preserve"> </w:t>
      </w:r>
      <w:r w:rsidR="0038081D">
        <w:rPr>
          <w:rFonts w:ascii="Times New Roman" w:hAnsi="Times New Roman"/>
          <w:sz w:val="28"/>
          <w:szCs w:val="28"/>
        </w:rPr>
        <w:t>3</w:t>
      </w:r>
      <w:r w:rsidR="0046056D" w:rsidRPr="0046056D">
        <w:rPr>
          <w:rFonts w:ascii="Times New Roman" w:hAnsi="Times New Roman"/>
          <w:sz w:val="28"/>
          <w:szCs w:val="28"/>
        </w:rPr>
        <w:t>.4.1 Годовой отчет об исполнении бюджета муниципального образования представляется в К</w:t>
      </w:r>
      <w:r w:rsidR="00FE5BE1">
        <w:rPr>
          <w:rFonts w:ascii="Times New Roman" w:hAnsi="Times New Roman"/>
          <w:sz w:val="28"/>
          <w:szCs w:val="28"/>
        </w:rPr>
        <w:t xml:space="preserve">онтрольно-счетную палату </w:t>
      </w:r>
      <w:r w:rsidR="0046056D" w:rsidRPr="0046056D">
        <w:rPr>
          <w:rFonts w:ascii="Times New Roman" w:hAnsi="Times New Roman"/>
          <w:sz w:val="28"/>
          <w:szCs w:val="28"/>
        </w:rPr>
        <w:t xml:space="preserve">администрацией Гатчинского муниципального района в срок не позднее 01 апреля текущего года в </w:t>
      </w:r>
      <w:r w:rsidR="0046056D" w:rsidRPr="0056645C">
        <w:rPr>
          <w:rFonts w:ascii="Times New Roman" w:hAnsi="Times New Roman"/>
          <w:sz w:val="28"/>
          <w:szCs w:val="28"/>
        </w:rPr>
        <w:t xml:space="preserve">соответствии с п. </w:t>
      </w:r>
      <w:r w:rsidR="0056645C" w:rsidRPr="0056645C">
        <w:rPr>
          <w:rFonts w:ascii="Times New Roman" w:hAnsi="Times New Roman"/>
          <w:sz w:val="28"/>
          <w:szCs w:val="28"/>
        </w:rPr>
        <w:t>4</w:t>
      </w:r>
      <w:r w:rsidR="0046056D" w:rsidRPr="0056645C">
        <w:rPr>
          <w:rFonts w:ascii="Times New Roman" w:hAnsi="Times New Roman"/>
          <w:sz w:val="28"/>
          <w:szCs w:val="28"/>
        </w:rPr>
        <w:t xml:space="preserve"> статьи </w:t>
      </w:r>
      <w:r w:rsidR="0056645C" w:rsidRPr="0056645C">
        <w:rPr>
          <w:rFonts w:ascii="Times New Roman" w:hAnsi="Times New Roman"/>
          <w:sz w:val="28"/>
          <w:szCs w:val="28"/>
        </w:rPr>
        <w:t>32</w:t>
      </w:r>
      <w:r w:rsidR="0046056D" w:rsidRPr="0056645C">
        <w:rPr>
          <w:rFonts w:ascii="Times New Roman" w:hAnsi="Times New Roman"/>
          <w:sz w:val="28"/>
          <w:szCs w:val="28"/>
        </w:rPr>
        <w:t xml:space="preserve"> Положения</w:t>
      </w:r>
      <w:r w:rsidR="0046056D" w:rsidRPr="0046056D">
        <w:rPr>
          <w:rFonts w:ascii="Times New Roman" w:hAnsi="Times New Roman"/>
          <w:sz w:val="28"/>
          <w:szCs w:val="28"/>
        </w:rPr>
        <w:t xml:space="preserve"> о бюджетном п</w:t>
      </w:r>
      <w:r w:rsidR="003A5B28">
        <w:rPr>
          <w:rFonts w:ascii="Times New Roman" w:hAnsi="Times New Roman"/>
          <w:sz w:val="28"/>
          <w:szCs w:val="28"/>
        </w:rPr>
        <w:t>роцессе</w:t>
      </w:r>
      <w:r w:rsidR="0046056D" w:rsidRPr="0046056D">
        <w:rPr>
          <w:rFonts w:ascii="Times New Roman" w:hAnsi="Times New Roman"/>
          <w:sz w:val="28"/>
          <w:szCs w:val="28"/>
        </w:rPr>
        <w:t>.</w:t>
      </w:r>
    </w:p>
    <w:p w14:paraId="33D6F78F" w14:textId="522C585A" w:rsidR="0046056D" w:rsidRPr="0046056D" w:rsidRDefault="0046056D" w:rsidP="003A5B28">
      <w:pPr>
        <w:tabs>
          <w:tab w:val="left" w:pos="709"/>
          <w:tab w:val="left" w:pos="1134"/>
        </w:tabs>
        <w:spacing w:after="0" w:line="240" w:lineRule="auto"/>
        <w:jc w:val="both"/>
        <w:rPr>
          <w:rFonts w:ascii="Times New Roman" w:hAnsi="Times New Roman"/>
          <w:sz w:val="28"/>
          <w:szCs w:val="28"/>
        </w:rPr>
      </w:pPr>
      <w:r w:rsidRPr="0046056D">
        <w:rPr>
          <w:rFonts w:ascii="Times New Roman" w:hAnsi="Times New Roman"/>
          <w:sz w:val="28"/>
          <w:szCs w:val="28"/>
        </w:rPr>
        <w:t xml:space="preserve">         </w:t>
      </w:r>
      <w:r w:rsidR="003A5B28">
        <w:rPr>
          <w:rFonts w:ascii="Times New Roman" w:hAnsi="Times New Roman"/>
          <w:sz w:val="28"/>
          <w:szCs w:val="28"/>
        </w:rPr>
        <w:t xml:space="preserve"> </w:t>
      </w:r>
      <w:r w:rsidRPr="0046056D">
        <w:rPr>
          <w:rFonts w:ascii="Times New Roman" w:hAnsi="Times New Roman"/>
          <w:sz w:val="28"/>
          <w:szCs w:val="28"/>
        </w:rPr>
        <w:t xml:space="preserve">Годовая бюджетная отчетность ГАБС Гатчинского муниципального района представляется в </w:t>
      </w:r>
      <w:r w:rsidR="00FE5BE1">
        <w:rPr>
          <w:rFonts w:ascii="Times New Roman" w:hAnsi="Times New Roman"/>
          <w:sz w:val="28"/>
          <w:szCs w:val="28"/>
        </w:rPr>
        <w:t xml:space="preserve">Контрольно-счетную палату </w:t>
      </w:r>
      <w:r w:rsidRPr="0046056D">
        <w:rPr>
          <w:rFonts w:ascii="Times New Roman" w:hAnsi="Times New Roman"/>
          <w:sz w:val="28"/>
          <w:szCs w:val="28"/>
        </w:rPr>
        <w:t xml:space="preserve">главными администраторами бюджетных средств не позднее 01 марта текущего года в соответствии с п. 3 статьи </w:t>
      </w:r>
      <w:r w:rsidR="0056645C">
        <w:rPr>
          <w:rFonts w:ascii="Times New Roman" w:hAnsi="Times New Roman"/>
          <w:sz w:val="28"/>
          <w:szCs w:val="28"/>
        </w:rPr>
        <w:t>32</w:t>
      </w:r>
      <w:r w:rsidRPr="0046056D">
        <w:rPr>
          <w:rFonts w:ascii="Times New Roman" w:hAnsi="Times New Roman"/>
          <w:sz w:val="28"/>
          <w:szCs w:val="28"/>
        </w:rPr>
        <w:t xml:space="preserve"> Положения о бюд</w:t>
      </w:r>
      <w:r w:rsidR="003A5B28">
        <w:rPr>
          <w:rFonts w:ascii="Times New Roman" w:hAnsi="Times New Roman"/>
          <w:sz w:val="28"/>
          <w:szCs w:val="28"/>
        </w:rPr>
        <w:t>жетном процессе</w:t>
      </w:r>
      <w:r w:rsidRPr="0046056D">
        <w:rPr>
          <w:rFonts w:ascii="Times New Roman" w:hAnsi="Times New Roman"/>
          <w:sz w:val="28"/>
          <w:szCs w:val="28"/>
        </w:rPr>
        <w:t>.</w:t>
      </w:r>
    </w:p>
    <w:p w14:paraId="58E3F3E0" w14:textId="468EDF66" w:rsidR="0046056D" w:rsidRPr="0046056D" w:rsidRDefault="0046056D" w:rsidP="0046056D">
      <w:pPr>
        <w:pStyle w:val="ConsPlusNormal"/>
        <w:widowControl/>
        <w:tabs>
          <w:tab w:val="left" w:pos="567"/>
        </w:tabs>
        <w:ind w:firstLine="540"/>
        <w:jc w:val="both"/>
        <w:rPr>
          <w:rFonts w:ascii="Times New Roman" w:hAnsi="Times New Roman" w:cs="Times New Roman"/>
          <w:sz w:val="28"/>
          <w:szCs w:val="28"/>
        </w:rPr>
      </w:pPr>
      <w:r w:rsidRPr="0046056D">
        <w:rPr>
          <w:rFonts w:ascii="Times New Roman" w:hAnsi="Times New Roman" w:cs="Times New Roman"/>
          <w:sz w:val="28"/>
          <w:szCs w:val="28"/>
        </w:rPr>
        <w:t xml:space="preserve"> </w:t>
      </w:r>
      <w:r w:rsidR="003A5B28">
        <w:rPr>
          <w:rFonts w:ascii="Times New Roman" w:hAnsi="Times New Roman" w:cs="Times New Roman"/>
          <w:sz w:val="28"/>
          <w:szCs w:val="28"/>
        </w:rPr>
        <w:t xml:space="preserve"> </w:t>
      </w:r>
      <w:r w:rsidRPr="0046056D">
        <w:rPr>
          <w:rFonts w:ascii="Times New Roman" w:hAnsi="Times New Roman" w:cs="Times New Roman"/>
          <w:sz w:val="28"/>
          <w:szCs w:val="28"/>
        </w:rPr>
        <w:t xml:space="preserve">Подготовка </w:t>
      </w:r>
      <w:r w:rsidR="0025700D">
        <w:rPr>
          <w:rFonts w:ascii="Times New Roman" w:hAnsi="Times New Roman" w:cs="Times New Roman"/>
          <w:sz w:val="28"/>
          <w:szCs w:val="28"/>
        </w:rPr>
        <w:t>з</w:t>
      </w:r>
      <w:r w:rsidRPr="0046056D">
        <w:rPr>
          <w:rFonts w:ascii="Times New Roman" w:hAnsi="Times New Roman" w:cs="Times New Roman"/>
          <w:sz w:val="28"/>
          <w:szCs w:val="28"/>
        </w:rPr>
        <w:t>аключения на годовой отчет об исполнения местного бюджета производится в срок, не превышающий один месяц, с учетом данных внешней проверки годовой бюджетной отчетности ГАБС.</w:t>
      </w:r>
    </w:p>
    <w:p w14:paraId="3C0FCACB" w14:textId="2228C96C" w:rsidR="0046056D" w:rsidRPr="0046056D" w:rsidRDefault="0046056D" w:rsidP="0046056D">
      <w:pPr>
        <w:pStyle w:val="ConsPlusNormal"/>
        <w:widowControl/>
        <w:tabs>
          <w:tab w:val="left" w:pos="567"/>
        </w:tabs>
        <w:ind w:firstLine="540"/>
        <w:jc w:val="both"/>
        <w:rPr>
          <w:rFonts w:ascii="Times New Roman" w:hAnsi="Times New Roman" w:cs="Times New Roman"/>
          <w:sz w:val="28"/>
          <w:szCs w:val="28"/>
        </w:rPr>
      </w:pPr>
      <w:r w:rsidRPr="0046056D">
        <w:rPr>
          <w:rFonts w:ascii="Times New Roman" w:hAnsi="Times New Roman" w:cs="Times New Roman"/>
          <w:sz w:val="28"/>
          <w:szCs w:val="28"/>
        </w:rPr>
        <w:t xml:space="preserve"> </w:t>
      </w:r>
      <w:r w:rsidR="003A5B28">
        <w:rPr>
          <w:rFonts w:ascii="Times New Roman" w:hAnsi="Times New Roman" w:cs="Times New Roman"/>
          <w:sz w:val="28"/>
          <w:szCs w:val="28"/>
        </w:rPr>
        <w:t xml:space="preserve"> </w:t>
      </w:r>
      <w:r w:rsidRPr="0046056D">
        <w:rPr>
          <w:rFonts w:ascii="Times New Roman" w:hAnsi="Times New Roman" w:cs="Times New Roman"/>
          <w:sz w:val="28"/>
          <w:szCs w:val="28"/>
        </w:rPr>
        <w:t xml:space="preserve">Заключение </w:t>
      </w:r>
      <w:r w:rsidR="00FE5BE1">
        <w:rPr>
          <w:rFonts w:ascii="Times New Roman" w:hAnsi="Times New Roman"/>
          <w:sz w:val="28"/>
          <w:szCs w:val="28"/>
        </w:rPr>
        <w:t xml:space="preserve">Контрольно-счетной палаты </w:t>
      </w:r>
      <w:r w:rsidRPr="0046056D">
        <w:rPr>
          <w:rFonts w:ascii="Times New Roman" w:hAnsi="Times New Roman" w:cs="Times New Roman"/>
          <w:sz w:val="28"/>
          <w:szCs w:val="28"/>
        </w:rPr>
        <w:t>на годовой отчет об исполнении местного бюджета представляется в совет депутатов Гатчинского муниципального района и одновременно в администрацию Гатчинского муниципального района не позднее 01 мая текущего года.</w:t>
      </w:r>
    </w:p>
    <w:p w14:paraId="44E38F3C" w14:textId="52C9B009" w:rsidR="0046056D" w:rsidRPr="0046056D" w:rsidRDefault="003A5B28" w:rsidP="003A5B28">
      <w:pPr>
        <w:tabs>
          <w:tab w:val="left" w:pos="709"/>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w:t>
      </w:r>
      <w:r w:rsidR="0038081D">
        <w:rPr>
          <w:rFonts w:ascii="Times New Roman" w:hAnsi="Times New Roman"/>
          <w:sz w:val="28"/>
          <w:szCs w:val="28"/>
        </w:rPr>
        <w:t>3</w:t>
      </w:r>
      <w:r w:rsidR="0046056D" w:rsidRPr="003A5B28">
        <w:rPr>
          <w:rFonts w:ascii="Times New Roman" w:hAnsi="Times New Roman"/>
          <w:sz w:val="28"/>
          <w:szCs w:val="28"/>
        </w:rPr>
        <w:t xml:space="preserve">.4.2 Годовые отчеты об исполнении бюджетов муниципальных образований городских и сельских поселений Гатчинского муниципального района представляются в </w:t>
      </w:r>
      <w:r w:rsidR="00FE5BE1" w:rsidRPr="003A5B28">
        <w:rPr>
          <w:rFonts w:ascii="Times New Roman" w:hAnsi="Times New Roman"/>
          <w:sz w:val="28"/>
          <w:szCs w:val="28"/>
        </w:rPr>
        <w:t xml:space="preserve">Контрольно-счетную палату </w:t>
      </w:r>
      <w:r w:rsidR="0046056D" w:rsidRPr="003A5B28">
        <w:rPr>
          <w:rFonts w:ascii="Times New Roman" w:hAnsi="Times New Roman"/>
          <w:sz w:val="28"/>
          <w:szCs w:val="28"/>
        </w:rPr>
        <w:t>администрациями (финансовыми органами) городских и сельских поселений в сроки, установленные решениями представительных органов городских и сельских поселений Гатчинского муниципального района в соот</w:t>
      </w:r>
      <w:r w:rsidRPr="003A5B28">
        <w:rPr>
          <w:rFonts w:ascii="Times New Roman" w:hAnsi="Times New Roman"/>
          <w:sz w:val="28"/>
          <w:szCs w:val="28"/>
        </w:rPr>
        <w:t>ветствии со статьей 264.4 БК РФ.</w:t>
      </w:r>
    </w:p>
    <w:p w14:paraId="68FAC131" w14:textId="64CA8246" w:rsidR="0046056D" w:rsidRPr="0046056D" w:rsidRDefault="003A5B28" w:rsidP="0074519B">
      <w:pPr>
        <w:pStyle w:val="ConsPlusNormal"/>
        <w:widowControl/>
        <w:tabs>
          <w:tab w:val="left" w:pos="567"/>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6056D" w:rsidRPr="0046056D">
        <w:rPr>
          <w:rFonts w:ascii="Times New Roman" w:hAnsi="Times New Roman" w:cs="Times New Roman"/>
          <w:sz w:val="28"/>
          <w:szCs w:val="28"/>
        </w:rPr>
        <w:t xml:space="preserve">Подготовка </w:t>
      </w:r>
      <w:r w:rsidR="0025700D">
        <w:rPr>
          <w:rFonts w:ascii="Times New Roman" w:hAnsi="Times New Roman" w:cs="Times New Roman"/>
          <w:sz w:val="28"/>
          <w:szCs w:val="28"/>
        </w:rPr>
        <w:t>з</w:t>
      </w:r>
      <w:r w:rsidR="0046056D" w:rsidRPr="0046056D">
        <w:rPr>
          <w:rFonts w:ascii="Times New Roman" w:hAnsi="Times New Roman" w:cs="Times New Roman"/>
          <w:sz w:val="28"/>
          <w:szCs w:val="28"/>
        </w:rPr>
        <w:t>аключения на годовой отчет об исполнении бюджетов муниципальных образований городских и сельских поселений Гатчинского муниципального района производится в срок, не превышающий один месяц, с учетом данных внешней проверки годовой бюджетной отчетности ГАБС.</w:t>
      </w:r>
    </w:p>
    <w:p w14:paraId="76D2712E" w14:textId="41EB9CC9" w:rsidR="0046056D" w:rsidRDefault="003A5B28" w:rsidP="0025700D">
      <w:pPr>
        <w:tabs>
          <w:tab w:val="left" w:pos="709"/>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Pr>
          <w:rFonts w:ascii="Times New Roman" w:hAnsi="Times New Roman"/>
          <w:sz w:val="28"/>
          <w:szCs w:val="28"/>
        </w:rPr>
        <w:t xml:space="preserve">          </w:t>
      </w:r>
      <w:r w:rsidR="0038081D">
        <w:rPr>
          <w:rFonts w:ascii="Times New Roman" w:hAnsi="Times New Roman"/>
          <w:sz w:val="28"/>
          <w:szCs w:val="28"/>
        </w:rPr>
        <w:t>3</w:t>
      </w:r>
      <w:r w:rsidR="0046056D" w:rsidRPr="0046056D">
        <w:rPr>
          <w:rFonts w:ascii="Times New Roman" w:hAnsi="Times New Roman"/>
          <w:sz w:val="28"/>
          <w:szCs w:val="28"/>
        </w:rPr>
        <w:t xml:space="preserve">.4.3 </w:t>
      </w:r>
      <w:r w:rsidR="0046056D" w:rsidRPr="0046056D">
        <w:rPr>
          <w:rFonts w:ascii="Times New Roman" w:hAnsi="Times New Roman"/>
          <w:color w:val="000000"/>
          <w:sz w:val="28"/>
          <w:szCs w:val="28"/>
        </w:rPr>
        <w:t xml:space="preserve">В случае выявления нарушений и недостатков в ходе проведения внешней проверки годового отчета об исполнении местного бюджета администрация Гатчинского муниципального района (администрации городских и сельских поселений Гатчинского муниципального района) представляет в </w:t>
      </w:r>
      <w:r w:rsidR="00FE5BE1">
        <w:rPr>
          <w:rFonts w:ascii="Times New Roman" w:hAnsi="Times New Roman"/>
          <w:sz w:val="28"/>
          <w:szCs w:val="28"/>
        </w:rPr>
        <w:t xml:space="preserve">Контрольно-счетную палату </w:t>
      </w:r>
      <w:r w:rsidR="0046056D" w:rsidRPr="0046056D">
        <w:rPr>
          <w:rFonts w:ascii="Times New Roman" w:hAnsi="Times New Roman"/>
          <w:color w:val="000000"/>
          <w:sz w:val="28"/>
          <w:szCs w:val="28"/>
        </w:rPr>
        <w:t>и совет депутатов Гатчинского муниципального района (представительные органы городских и сельских поселений Гатчинского муниципального района) пояснения в течение 5 (пяти) рабочих дней со дня, следующего за днем получения Заключения.</w:t>
      </w:r>
    </w:p>
    <w:p w14:paraId="14106A1C" w14:textId="06EA9581" w:rsidR="00FE5BE1" w:rsidRDefault="00FE5BE1" w:rsidP="00FE5BE1">
      <w:pPr>
        <w:tabs>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p>
    <w:p w14:paraId="052A17B5" w14:textId="77777777" w:rsidR="00D3609F" w:rsidRDefault="0038081D" w:rsidP="00FE5BE1">
      <w:pPr>
        <w:spacing w:after="0" w:line="240" w:lineRule="auto"/>
        <w:ind w:left="360"/>
        <w:jc w:val="center"/>
        <w:rPr>
          <w:rFonts w:ascii="Times New Roman" w:hAnsi="Times New Roman"/>
          <w:b/>
          <w:color w:val="000000"/>
          <w:sz w:val="28"/>
          <w:szCs w:val="28"/>
        </w:rPr>
      </w:pPr>
      <w:r>
        <w:rPr>
          <w:rFonts w:ascii="Times New Roman" w:hAnsi="Times New Roman"/>
          <w:b/>
          <w:bCs/>
          <w:color w:val="000000"/>
          <w:sz w:val="28"/>
          <w:szCs w:val="28"/>
        </w:rPr>
        <w:t>4</w:t>
      </w:r>
      <w:r w:rsidR="0046056D" w:rsidRPr="00FE5BE1">
        <w:rPr>
          <w:rFonts w:ascii="Times New Roman" w:hAnsi="Times New Roman"/>
          <w:b/>
          <w:bCs/>
          <w:color w:val="000000"/>
          <w:sz w:val="28"/>
          <w:szCs w:val="28"/>
        </w:rPr>
        <w:t xml:space="preserve">. </w:t>
      </w:r>
      <w:r w:rsidR="0046056D" w:rsidRPr="00FE5BE1">
        <w:rPr>
          <w:rFonts w:ascii="Times New Roman" w:hAnsi="Times New Roman"/>
          <w:b/>
          <w:color w:val="000000"/>
          <w:sz w:val="28"/>
          <w:szCs w:val="28"/>
        </w:rPr>
        <w:t xml:space="preserve">Основные этапы </w:t>
      </w:r>
      <w:r w:rsidR="00D3609F">
        <w:rPr>
          <w:rFonts w:ascii="Times New Roman" w:hAnsi="Times New Roman"/>
          <w:b/>
          <w:color w:val="000000"/>
          <w:sz w:val="28"/>
          <w:szCs w:val="28"/>
        </w:rPr>
        <w:t xml:space="preserve">осуществления последующего контроля </w:t>
      </w:r>
    </w:p>
    <w:p w14:paraId="5A2C0F4F" w14:textId="56F80D7B" w:rsidR="0046056D" w:rsidRPr="00FE5BE1" w:rsidRDefault="00D3609F" w:rsidP="00FE5BE1">
      <w:pPr>
        <w:spacing w:after="0" w:line="240" w:lineRule="auto"/>
        <w:ind w:left="360"/>
        <w:jc w:val="center"/>
        <w:rPr>
          <w:rFonts w:ascii="Times New Roman" w:hAnsi="Times New Roman"/>
          <w:b/>
          <w:color w:val="000000"/>
          <w:sz w:val="28"/>
          <w:szCs w:val="28"/>
        </w:rPr>
      </w:pPr>
      <w:r>
        <w:rPr>
          <w:rFonts w:ascii="Times New Roman" w:hAnsi="Times New Roman"/>
          <w:b/>
          <w:color w:val="000000"/>
          <w:sz w:val="28"/>
          <w:szCs w:val="28"/>
        </w:rPr>
        <w:t>за исполнением местного бюджета</w:t>
      </w:r>
    </w:p>
    <w:p w14:paraId="6C80B55A" w14:textId="77777777" w:rsidR="00D3609F" w:rsidRDefault="0025700D" w:rsidP="0038081D">
      <w:pPr>
        <w:pStyle w:val="a3"/>
        <w:tabs>
          <w:tab w:val="left" w:pos="567"/>
          <w:tab w:val="left" w:pos="709"/>
          <w:tab w:val="left" w:pos="900"/>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bCs/>
          <w:snapToGrid w:val="0"/>
          <w:sz w:val="28"/>
          <w:szCs w:val="28"/>
        </w:rPr>
      </w:pPr>
      <w:r>
        <w:rPr>
          <w:b/>
          <w:bCs/>
          <w:snapToGrid w:val="0"/>
          <w:sz w:val="28"/>
          <w:szCs w:val="28"/>
        </w:rPr>
        <w:t xml:space="preserve">          </w:t>
      </w:r>
    </w:p>
    <w:p w14:paraId="67543226" w14:textId="050EE44A" w:rsidR="0046056D" w:rsidRPr="00FE5BE1" w:rsidRDefault="0038081D" w:rsidP="00162D8F">
      <w:pPr>
        <w:pStyle w:val="a3"/>
        <w:tabs>
          <w:tab w:val="left" w:pos="567"/>
          <w:tab w:val="left" w:pos="709"/>
          <w:tab w:val="left" w:pos="900"/>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napToGrid w:val="0"/>
          <w:sz w:val="28"/>
          <w:szCs w:val="28"/>
        </w:rPr>
      </w:pPr>
      <w:r>
        <w:rPr>
          <w:b/>
          <w:bCs/>
          <w:snapToGrid w:val="0"/>
          <w:sz w:val="28"/>
          <w:szCs w:val="28"/>
        </w:rPr>
        <w:t xml:space="preserve">  </w:t>
      </w:r>
      <w:r w:rsidR="00D3609F">
        <w:rPr>
          <w:b/>
          <w:bCs/>
          <w:snapToGrid w:val="0"/>
          <w:sz w:val="28"/>
          <w:szCs w:val="28"/>
        </w:rPr>
        <w:t xml:space="preserve">        </w:t>
      </w:r>
      <w:r w:rsidR="0046056D" w:rsidRPr="00FE5BE1">
        <w:rPr>
          <w:snapToGrid w:val="0"/>
          <w:sz w:val="28"/>
          <w:szCs w:val="28"/>
        </w:rPr>
        <w:t xml:space="preserve">Внешняя проверка годового отчета об исполнении местного бюджета проводится на основании </w:t>
      </w:r>
      <w:r w:rsidR="0016160C">
        <w:rPr>
          <w:snapToGrid w:val="0"/>
          <w:sz w:val="28"/>
          <w:szCs w:val="28"/>
        </w:rPr>
        <w:t xml:space="preserve">годового </w:t>
      </w:r>
      <w:r w:rsidR="0046056D" w:rsidRPr="00FE5BE1">
        <w:rPr>
          <w:snapToGrid w:val="0"/>
          <w:sz w:val="28"/>
          <w:szCs w:val="28"/>
        </w:rPr>
        <w:t xml:space="preserve">плана работы </w:t>
      </w:r>
      <w:r w:rsidR="0016160C">
        <w:rPr>
          <w:snapToGrid w:val="0"/>
          <w:sz w:val="28"/>
          <w:szCs w:val="28"/>
        </w:rPr>
        <w:t>Контрольно-счетной палаты</w:t>
      </w:r>
      <w:r w:rsidR="0046056D" w:rsidRPr="00FE5BE1">
        <w:rPr>
          <w:snapToGrid w:val="0"/>
          <w:sz w:val="28"/>
          <w:szCs w:val="28"/>
        </w:rPr>
        <w:t>.</w:t>
      </w:r>
    </w:p>
    <w:p w14:paraId="2414D497" w14:textId="22F4324C" w:rsidR="0046056D" w:rsidRPr="00FE5BE1" w:rsidRDefault="0025700D" w:rsidP="0025700D">
      <w:pPr>
        <w:pStyle w:val="a3"/>
        <w:tabs>
          <w:tab w:val="left" w:pos="709"/>
          <w:tab w:val="left" w:pos="900"/>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napToGrid w:val="0"/>
          <w:sz w:val="28"/>
          <w:szCs w:val="28"/>
        </w:rPr>
      </w:pPr>
      <w:r>
        <w:rPr>
          <w:b/>
          <w:bCs/>
          <w:snapToGrid w:val="0"/>
          <w:sz w:val="28"/>
          <w:szCs w:val="28"/>
        </w:rPr>
        <w:t xml:space="preserve">          </w:t>
      </w:r>
      <w:r w:rsidR="0046056D" w:rsidRPr="00FE5BE1">
        <w:rPr>
          <w:snapToGrid w:val="0"/>
          <w:sz w:val="28"/>
          <w:szCs w:val="28"/>
        </w:rPr>
        <w:t>Внешняя проверка включает в себя:</w:t>
      </w:r>
    </w:p>
    <w:p w14:paraId="4E2C7733" w14:textId="4DBE61B1" w:rsidR="0046056D" w:rsidRPr="00FE5BE1" w:rsidRDefault="0025700D" w:rsidP="00FE5BE1">
      <w:pPr>
        <w:pStyle w:val="a3"/>
        <w:tabs>
          <w:tab w:val="left" w:pos="567"/>
          <w:tab w:val="num" w:pos="1134"/>
        </w:tabs>
        <w:spacing w:before="0" w:beforeAutospacing="0" w:after="0" w:afterAutospacing="0"/>
        <w:ind w:firstLine="567"/>
        <w:jc w:val="both"/>
        <w:rPr>
          <w:snapToGrid w:val="0"/>
          <w:sz w:val="28"/>
          <w:szCs w:val="28"/>
        </w:rPr>
      </w:pPr>
      <w:r>
        <w:rPr>
          <w:snapToGrid w:val="0"/>
          <w:sz w:val="28"/>
          <w:szCs w:val="28"/>
        </w:rPr>
        <w:t xml:space="preserve">  </w:t>
      </w:r>
      <w:r w:rsidR="0046056D" w:rsidRPr="00FE5BE1">
        <w:rPr>
          <w:snapToGrid w:val="0"/>
          <w:sz w:val="28"/>
          <w:szCs w:val="28"/>
        </w:rPr>
        <w:t>проверку годовой бюджетной отчетности ГАБС,</w:t>
      </w:r>
    </w:p>
    <w:p w14:paraId="1AE5D145" w14:textId="1BB68F5B" w:rsidR="0046056D" w:rsidRPr="00FE5BE1" w:rsidRDefault="0025700D" w:rsidP="00FE5BE1">
      <w:pPr>
        <w:pStyle w:val="a3"/>
        <w:tabs>
          <w:tab w:val="num" w:pos="1134"/>
        </w:tabs>
        <w:spacing w:before="0" w:beforeAutospacing="0" w:after="0" w:afterAutospacing="0"/>
        <w:ind w:firstLine="567"/>
        <w:jc w:val="both"/>
        <w:rPr>
          <w:snapToGrid w:val="0"/>
          <w:sz w:val="28"/>
          <w:szCs w:val="28"/>
        </w:rPr>
      </w:pPr>
      <w:r>
        <w:rPr>
          <w:snapToGrid w:val="0"/>
          <w:sz w:val="28"/>
          <w:szCs w:val="28"/>
        </w:rPr>
        <w:t xml:space="preserve">  </w:t>
      </w:r>
      <w:r w:rsidR="0046056D" w:rsidRPr="00FE5BE1">
        <w:rPr>
          <w:snapToGrid w:val="0"/>
          <w:sz w:val="28"/>
          <w:szCs w:val="28"/>
        </w:rPr>
        <w:t>проверку годового отчета об исполнении местного бюджета,</w:t>
      </w:r>
    </w:p>
    <w:p w14:paraId="7D9A1390" w14:textId="6154C7FE" w:rsidR="0046056D" w:rsidRPr="00FE5BE1" w:rsidRDefault="0025700D" w:rsidP="00FE5BE1">
      <w:pPr>
        <w:pStyle w:val="a3"/>
        <w:tabs>
          <w:tab w:val="num" w:pos="1134"/>
        </w:tabs>
        <w:spacing w:before="0" w:beforeAutospacing="0" w:after="0" w:afterAutospacing="0"/>
        <w:ind w:firstLine="567"/>
        <w:jc w:val="both"/>
        <w:rPr>
          <w:snapToGrid w:val="0"/>
          <w:sz w:val="28"/>
          <w:szCs w:val="28"/>
        </w:rPr>
      </w:pPr>
      <w:r>
        <w:rPr>
          <w:snapToGrid w:val="0"/>
          <w:sz w:val="28"/>
          <w:szCs w:val="28"/>
        </w:rPr>
        <w:lastRenderedPageBreak/>
        <w:t xml:space="preserve">  </w:t>
      </w:r>
      <w:r w:rsidR="0046056D" w:rsidRPr="00FE5BE1">
        <w:rPr>
          <w:snapToGrid w:val="0"/>
          <w:sz w:val="28"/>
          <w:szCs w:val="28"/>
        </w:rPr>
        <w:t xml:space="preserve">подготовку и утверждение </w:t>
      </w:r>
      <w:r>
        <w:rPr>
          <w:snapToGrid w:val="0"/>
          <w:sz w:val="28"/>
          <w:szCs w:val="28"/>
        </w:rPr>
        <w:t>з</w:t>
      </w:r>
      <w:r w:rsidR="0046056D" w:rsidRPr="00FE5BE1">
        <w:rPr>
          <w:sz w:val="28"/>
          <w:szCs w:val="28"/>
        </w:rPr>
        <w:t xml:space="preserve">аключения на годовой отчет об исполнении местного бюджета. </w:t>
      </w:r>
    </w:p>
    <w:p w14:paraId="1AED70CD" w14:textId="0C894932" w:rsidR="0046056D" w:rsidRPr="00FE5BE1" w:rsidRDefault="0025700D" w:rsidP="00FE5BE1">
      <w:pPr>
        <w:pStyle w:val="a3"/>
        <w:tabs>
          <w:tab w:val="left" w:pos="900"/>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napToGrid w:val="0"/>
          <w:sz w:val="28"/>
          <w:szCs w:val="28"/>
        </w:rPr>
      </w:pPr>
      <w:r>
        <w:rPr>
          <w:snapToGrid w:val="0"/>
          <w:sz w:val="28"/>
          <w:szCs w:val="28"/>
        </w:rPr>
        <w:t xml:space="preserve">  </w:t>
      </w:r>
      <w:r w:rsidR="0046056D" w:rsidRPr="00FE5BE1">
        <w:rPr>
          <w:snapToGrid w:val="0"/>
          <w:sz w:val="28"/>
          <w:szCs w:val="28"/>
        </w:rPr>
        <w:t>Организация внешней проверки включает в себя следующие этапы: подготовительный, основной, заключительный.</w:t>
      </w:r>
    </w:p>
    <w:p w14:paraId="220D3B1F" w14:textId="135B7520" w:rsidR="0046056D" w:rsidRPr="0074519B" w:rsidRDefault="0025700D" w:rsidP="0025700D">
      <w:pPr>
        <w:pStyle w:val="a3"/>
        <w:tabs>
          <w:tab w:val="left" w:pos="709"/>
          <w:tab w:val="left" w:pos="900"/>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bCs/>
          <w:snapToGrid w:val="0"/>
          <w:sz w:val="28"/>
          <w:szCs w:val="28"/>
        </w:rPr>
      </w:pPr>
      <w:r>
        <w:rPr>
          <w:b/>
          <w:bCs/>
          <w:snapToGrid w:val="0"/>
          <w:sz w:val="28"/>
          <w:szCs w:val="28"/>
        </w:rPr>
        <w:t xml:space="preserve">          </w:t>
      </w:r>
      <w:r w:rsidR="0038081D">
        <w:rPr>
          <w:b/>
          <w:bCs/>
          <w:snapToGrid w:val="0"/>
          <w:sz w:val="28"/>
          <w:szCs w:val="28"/>
        </w:rPr>
        <w:t>4</w:t>
      </w:r>
      <w:r w:rsidR="0046056D" w:rsidRPr="0074519B">
        <w:rPr>
          <w:b/>
          <w:bCs/>
          <w:snapToGrid w:val="0"/>
          <w:sz w:val="28"/>
          <w:szCs w:val="28"/>
        </w:rPr>
        <w:t>.</w:t>
      </w:r>
      <w:r w:rsidR="0038081D">
        <w:rPr>
          <w:b/>
          <w:bCs/>
          <w:snapToGrid w:val="0"/>
          <w:sz w:val="28"/>
          <w:szCs w:val="28"/>
        </w:rPr>
        <w:t>1</w:t>
      </w:r>
      <w:r w:rsidR="0046056D" w:rsidRPr="00FE5BE1">
        <w:rPr>
          <w:snapToGrid w:val="0"/>
          <w:sz w:val="28"/>
          <w:szCs w:val="28"/>
        </w:rPr>
        <w:t xml:space="preserve"> </w:t>
      </w:r>
      <w:r w:rsidR="0046056D" w:rsidRPr="0074519B">
        <w:rPr>
          <w:b/>
          <w:bCs/>
          <w:snapToGrid w:val="0"/>
          <w:sz w:val="28"/>
          <w:szCs w:val="28"/>
        </w:rPr>
        <w:t>На подготовительном этапе:</w:t>
      </w:r>
    </w:p>
    <w:p w14:paraId="70A1D526" w14:textId="4AF9195F" w:rsidR="0046056D" w:rsidRPr="00FE5BE1" w:rsidRDefault="0046056D" w:rsidP="0025700D">
      <w:pPr>
        <w:pStyle w:val="a3"/>
        <w:tabs>
          <w:tab w:val="left" w:pos="709"/>
          <w:tab w:val="left" w:pos="1134"/>
        </w:tabs>
        <w:spacing w:before="0" w:beforeAutospacing="0" w:after="0" w:afterAutospacing="0"/>
        <w:ind w:firstLine="709"/>
        <w:jc w:val="both"/>
        <w:rPr>
          <w:snapToGrid w:val="0"/>
          <w:sz w:val="28"/>
          <w:szCs w:val="28"/>
        </w:rPr>
      </w:pPr>
      <w:r w:rsidRPr="00FE5BE1">
        <w:rPr>
          <w:snapToGrid w:val="0"/>
          <w:sz w:val="28"/>
          <w:szCs w:val="28"/>
        </w:rPr>
        <w:t xml:space="preserve">проводится сбор и изучение правовой базы в части исполнения решения о бюджете муниципального образования за истекший финансовый год, формирования бюджетной отчетности; </w:t>
      </w:r>
    </w:p>
    <w:p w14:paraId="125AF141" w14:textId="45E60535" w:rsidR="0074519B" w:rsidRDefault="0046056D" w:rsidP="0025700D">
      <w:pPr>
        <w:pStyle w:val="a3"/>
        <w:tabs>
          <w:tab w:val="left" w:pos="709"/>
          <w:tab w:val="left" w:pos="1134"/>
        </w:tabs>
        <w:spacing w:before="0" w:beforeAutospacing="0" w:after="0" w:afterAutospacing="0"/>
        <w:ind w:firstLine="709"/>
        <w:jc w:val="both"/>
        <w:rPr>
          <w:snapToGrid w:val="0"/>
          <w:sz w:val="28"/>
          <w:szCs w:val="28"/>
        </w:rPr>
      </w:pPr>
      <w:r w:rsidRPr="00FE5BE1">
        <w:rPr>
          <w:snapToGrid w:val="0"/>
          <w:sz w:val="28"/>
          <w:szCs w:val="28"/>
        </w:rPr>
        <w:t xml:space="preserve">проводится изучение публикаций и полученной информации и сведений по запросам </w:t>
      </w:r>
      <w:r w:rsidR="0074519B">
        <w:rPr>
          <w:snapToGrid w:val="0"/>
          <w:sz w:val="28"/>
          <w:szCs w:val="28"/>
        </w:rPr>
        <w:t xml:space="preserve">Контрольно-счетной палаты; </w:t>
      </w:r>
    </w:p>
    <w:p w14:paraId="078FF3C7" w14:textId="24629DBE" w:rsidR="0046056D" w:rsidRPr="00FE5BE1" w:rsidRDefault="0046056D" w:rsidP="0025700D">
      <w:pPr>
        <w:pStyle w:val="a3"/>
        <w:tabs>
          <w:tab w:val="left" w:pos="567"/>
          <w:tab w:val="left" w:pos="709"/>
          <w:tab w:val="left" w:pos="1134"/>
        </w:tabs>
        <w:spacing w:before="0" w:beforeAutospacing="0" w:after="0" w:afterAutospacing="0"/>
        <w:ind w:firstLine="709"/>
        <w:jc w:val="both"/>
        <w:rPr>
          <w:snapToGrid w:val="0"/>
          <w:sz w:val="28"/>
          <w:szCs w:val="28"/>
        </w:rPr>
      </w:pPr>
      <w:r w:rsidRPr="00FE5BE1">
        <w:rPr>
          <w:snapToGrid w:val="0"/>
          <w:sz w:val="28"/>
          <w:szCs w:val="28"/>
        </w:rPr>
        <w:t>анализируются данные ранее проведенного комплекса контрольных и экспертно-аналитических мероприятий за истекший финансовый год, составляются рабочие таблицы;</w:t>
      </w:r>
    </w:p>
    <w:p w14:paraId="3887BE75" w14:textId="764A538B" w:rsidR="0046056D" w:rsidRPr="00FE5BE1" w:rsidRDefault="0046056D" w:rsidP="0025700D">
      <w:pPr>
        <w:pStyle w:val="a3"/>
        <w:tabs>
          <w:tab w:val="left" w:pos="709"/>
          <w:tab w:val="left" w:pos="1134"/>
        </w:tabs>
        <w:spacing w:before="0" w:beforeAutospacing="0" w:after="0" w:afterAutospacing="0"/>
        <w:ind w:firstLine="709"/>
        <w:jc w:val="both"/>
        <w:rPr>
          <w:snapToGrid w:val="0"/>
          <w:sz w:val="28"/>
          <w:szCs w:val="28"/>
        </w:rPr>
      </w:pPr>
      <w:r w:rsidRPr="00FE5BE1">
        <w:rPr>
          <w:snapToGrid w:val="0"/>
          <w:sz w:val="28"/>
          <w:szCs w:val="28"/>
        </w:rPr>
        <w:t>определяются ответственные лица по конкретным контрольным и экспертно-аналитическим мероприятиям, необходимым для проверки достоверности бюджетной отчетности ГАБС.</w:t>
      </w:r>
    </w:p>
    <w:p w14:paraId="4AA26BF0" w14:textId="2BB38A86" w:rsidR="0046056D" w:rsidRPr="00FE5BE1" w:rsidRDefault="0025700D" w:rsidP="00FE5BE1">
      <w:pPr>
        <w:pStyle w:val="a3"/>
        <w:tabs>
          <w:tab w:val="left" w:pos="567"/>
          <w:tab w:val="left" w:pos="900"/>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napToGrid w:val="0"/>
          <w:sz w:val="28"/>
          <w:szCs w:val="28"/>
        </w:rPr>
      </w:pPr>
      <w:r>
        <w:rPr>
          <w:b/>
          <w:bCs/>
          <w:snapToGrid w:val="0"/>
          <w:sz w:val="28"/>
          <w:szCs w:val="28"/>
        </w:rPr>
        <w:t xml:space="preserve">          </w:t>
      </w:r>
      <w:r w:rsidR="0038081D">
        <w:rPr>
          <w:b/>
          <w:bCs/>
          <w:snapToGrid w:val="0"/>
          <w:sz w:val="28"/>
          <w:szCs w:val="28"/>
        </w:rPr>
        <w:t>4</w:t>
      </w:r>
      <w:r w:rsidR="0046056D" w:rsidRPr="0074519B">
        <w:rPr>
          <w:b/>
          <w:bCs/>
          <w:snapToGrid w:val="0"/>
          <w:sz w:val="28"/>
          <w:szCs w:val="28"/>
        </w:rPr>
        <w:t>.</w:t>
      </w:r>
      <w:r w:rsidR="0038081D">
        <w:rPr>
          <w:b/>
          <w:bCs/>
          <w:snapToGrid w:val="0"/>
          <w:sz w:val="28"/>
          <w:szCs w:val="28"/>
        </w:rPr>
        <w:t>2</w:t>
      </w:r>
      <w:r w:rsidR="0046056D" w:rsidRPr="00FE5BE1">
        <w:rPr>
          <w:snapToGrid w:val="0"/>
          <w:sz w:val="28"/>
          <w:szCs w:val="28"/>
        </w:rPr>
        <w:t xml:space="preserve"> </w:t>
      </w:r>
      <w:r w:rsidR="0046056D" w:rsidRPr="0074519B">
        <w:rPr>
          <w:b/>
          <w:bCs/>
          <w:snapToGrid w:val="0"/>
          <w:sz w:val="28"/>
          <w:szCs w:val="28"/>
        </w:rPr>
        <w:t>Основной этап внешней проверки</w:t>
      </w:r>
      <w:r w:rsidR="0046056D" w:rsidRPr="00FE5BE1">
        <w:rPr>
          <w:snapToGrid w:val="0"/>
          <w:sz w:val="28"/>
          <w:szCs w:val="28"/>
        </w:rPr>
        <w:t xml:space="preserve"> заключается:</w:t>
      </w:r>
    </w:p>
    <w:p w14:paraId="5413C36F" w14:textId="77777777" w:rsidR="0046056D" w:rsidRPr="00FE5BE1" w:rsidRDefault="0046056D" w:rsidP="00FE5BE1">
      <w:pPr>
        <w:pStyle w:val="a3"/>
        <w:tabs>
          <w:tab w:val="num" w:pos="1134"/>
        </w:tabs>
        <w:spacing w:before="0" w:beforeAutospacing="0" w:after="0" w:afterAutospacing="0"/>
        <w:jc w:val="both"/>
        <w:rPr>
          <w:snapToGrid w:val="0"/>
          <w:sz w:val="28"/>
          <w:szCs w:val="28"/>
        </w:rPr>
      </w:pPr>
      <w:r w:rsidRPr="00FE5BE1">
        <w:rPr>
          <w:snapToGrid w:val="0"/>
          <w:sz w:val="28"/>
          <w:szCs w:val="28"/>
        </w:rPr>
        <w:t>1) в экспертно-аналитических мероприятиях:</w:t>
      </w:r>
    </w:p>
    <w:p w14:paraId="153D4CB9" w14:textId="7D2777C6" w:rsidR="0046056D" w:rsidRPr="00FE5BE1" w:rsidRDefault="0025700D" w:rsidP="0025700D">
      <w:pPr>
        <w:pStyle w:val="a3"/>
        <w:tabs>
          <w:tab w:val="left" w:pos="709"/>
          <w:tab w:val="left" w:pos="851"/>
          <w:tab w:val="left" w:pos="1134"/>
        </w:tabs>
        <w:spacing w:before="0" w:beforeAutospacing="0" w:after="0" w:afterAutospacing="0"/>
        <w:ind w:firstLine="567"/>
        <w:jc w:val="both"/>
        <w:rPr>
          <w:snapToGrid w:val="0"/>
          <w:sz w:val="28"/>
          <w:szCs w:val="28"/>
        </w:rPr>
      </w:pPr>
      <w:r>
        <w:rPr>
          <w:snapToGrid w:val="0"/>
          <w:sz w:val="28"/>
          <w:szCs w:val="28"/>
        </w:rPr>
        <w:t xml:space="preserve">  </w:t>
      </w:r>
      <w:r w:rsidR="0046056D" w:rsidRPr="00FE5BE1">
        <w:rPr>
          <w:snapToGrid w:val="0"/>
          <w:sz w:val="28"/>
          <w:szCs w:val="28"/>
        </w:rPr>
        <w:t>анализ данных годового отчета об исполнении бюджета,</w:t>
      </w:r>
    </w:p>
    <w:p w14:paraId="6BB50F0D" w14:textId="008442FF" w:rsidR="0046056D" w:rsidRPr="00FE5BE1" w:rsidRDefault="0025700D" w:rsidP="00FE5BE1">
      <w:pPr>
        <w:pStyle w:val="a3"/>
        <w:tabs>
          <w:tab w:val="left" w:pos="851"/>
          <w:tab w:val="left" w:pos="1843"/>
        </w:tabs>
        <w:spacing w:before="0" w:beforeAutospacing="0" w:after="0" w:afterAutospacing="0"/>
        <w:ind w:firstLine="567"/>
        <w:jc w:val="both"/>
        <w:rPr>
          <w:snapToGrid w:val="0"/>
          <w:sz w:val="28"/>
          <w:szCs w:val="28"/>
        </w:rPr>
      </w:pPr>
      <w:r>
        <w:rPr>
          <w:snapToGrid w:val="0"/>
          <w:sz w:val="28"/>
          <w:szCs w:val="28"/>
        </w:rPr>
        <w:t xml:space="preserve">  </w:t>
      </w:r>
      <w:r w:rsidR="0046056D" w:rsidRPr="00FE5BE1">
        <w:rPr>
          <w:snapToGrid w:val="0"/>
          <w:sz w:val="28"/>
          <w:szCs w:val="28"/>
        </w:rPr>
        <w:t>анализ данных бюджетной отчетности ГАБС;</w:t>
      </w:r>
    </w:p>
    <w:p w14:paraId="1C0F4842" w14:textId="77777777" w:rsidR="0046056D" w:rsidRPr="00FE5BE1" w:rsidRDefault="0046056D" w:rsidP="00FE5BE1">
      <w:pPr>
        <w:pStyle w:val="a3"/>
        <w:tabs>
          <w:tab w:val="left" w:pos="567"/>
          <w:tab w:val="num" w:pos="1134"/>
        </w:tabs>
        <w:spacing w:before="0" w:beforeAutospacing="0" w:after="0" w:afterAutospacing="0"/>
        <w:jc w:val="both"/>
        <w:rPr>
          <w:snapToGrid w:val="0"/>
          <w:sz w:val="28"/>
          <w:szCs w:val="28"/>
        </w:rPr>
      </w:pPr>
      <w:r w:rsidRPr="00FE5BE1">
        <w:rPr>
          <w:snapToGrid w:val="0"/>
          <w:sz w:val="28"/>
          <w:szCs w:val="28"/>
        </w:rPr>
        <w:t>2) в контрольных мероприятиях:</w:t>
      </w:r>
    </w:p>
    <w:p w14:paraId="1153BA10" w14:textId="6D0AE935" w:rsidR="0046056D" w:rsidRPr="00FE5BE1" w:rsidRDefault="0025700D" w:rsidP="00671755">
      <w:pPr>
        <w:pStyle w:val="a3"/>
        <w:tabs>
          <w:tab w:val="left" w:pos="1418"/>
        </w:tabs>
        <w:spacing w:before="0" w:beforeAutospacing="0" w:after="0" w:afterAutospacing="0"/>
        <w:ind w:firstLine="567"/>
        <w:jc w:val="both"/>
        <w:rPr>
          <w:snapToGrid w:val="0"/>
          <w:sz w:val="28"/>
          <w:szCs w:val="28"/>
        </w:rPr>
      </w:pPr>
      <w:r>
        <w:rPr>
          <w:snapToGrid w:val="0"/>
          <w:sz w:val="28"/>
          <w:szCs w:val="28"/>
        </w:rPr>
        <w:t xml:space="preserve">  </w:t>
      </w:r>
      <w:r w:rsidR="0046056D" w:rsidRPr="00FE5BE1">
        <w:rPr>
          <w:snapToGrid w:val="0"/>
          <w:sz w:val="28"/>
          <w:szCs w:val="28"/>
        </w:rPr>
        <w:t>проверки достоверности данных бюджетной отчетности ГАБС,</w:t>
      </w:r>
    </w:p>
    <w:p w14:paraId="5415A01F" w14:textId="56A1756A" w:rsidR="0046056D" w:rsidRPr="00FE5BE1" w:rsidRDefault="0046056D" w:rsidP="0025700D">
      <w:pPr>
        <w:pStyle w:val="a3"/>
        <w:tabs>
          <w:tab w:val="left" w:pos="709"/>
          <w:tab w:val="left" w:pos="1418"/>
        </w:tabs>
        <w:spacing w:before="0" w:beforeAutospacing="0" w:after="0" w:afterAutospacing="0"/>
        <w:jc w:val="both"/>
        <w:rPr>
          <w:sz w:val="28"/>
          <w:szCs w:val="28"/>
        </w:rPr>
      </w:pPr>
      <w:r w:rsidRPr="00FE5BE1">
        <w:rPr>
          <w:snapToGrid w:val="0"/>
          <w:sz w:val="28"/>
          <w:szCs w:val="28"/>
        </w:rPr>
        <w:t xml:space="preserve">        </w:t>
      </w:r>
      <w:r w:rsidR="0025700D">
        <w:rPr>
          <w:snapToGrid w:val="0"/>
          <w:sz w:val="28"/>
          <w:szCs w:val="28"/>
        </w:rPr>
        <w:t xml:space="preserve">  </w:t>
      </w:r>
      <w:r w:rsidRPr="00FE5BE1">
        <w:rPr>
          <w:sz w:val="28"/>
          <w:szCs w:val="28"/>
        </w:rPr>
        <w:t>встречные проверки как на предприятиях, с которыми проверяемое учреждение имело финансовые взаимоотношения, так и с гражданами,</w:t>
      </w:r>
    </w:p>
    <w:p w14:paraId="5CACBAD3" w14:textId="0B223CC0" w:rsidR="0046056D" w:rsidRPr="00FE5BE1" w:rsidRDefault="0046056D" w:rsidP="00FE5BE1">
      <w:pPr>
        <w:widowControl w:val="0"/>
        <w:tabs>
          <w:tab w:val="left" w:pos="1418"/>
        </w:tabs>
        <w:autoSpaceDE w:val="0"/>
        <w:autoSpaceDN w:val="0"/>
        <w:adjustRightInd w:val="0"/>
        <w:spacing w:after="0" w:line="240" w:lineRule="auto"/>
        <w:jc w:val="both"/>
        <w:rPr>
          <w:rFonts w:ascii="Times New Roman" w:hAnsi="Times New Roman"/>
          <w:sz w:val="28"/>
          <w:szCs w:val="28"/>
        </w:rPr>
      </w:pPr>
      <w:r w:rsidRPr="00FE5BE1">
        <w:rPr>
          <w:rFonts w:ascii="Times New Roman" w:hAnsi="Times New Roman"/>
          <w:sz w:val="28"/>
          <w:szCs w:val="28"/>
        </w:rPr>
        <w:t xml:space="preserve">        </w:t>
      </w:r>
      <w:r w:rsidR="0025700D">
        <w:rPr>
          <w:rFonts w:ascii="Times New Roman" w:hAnsi="Times New Roman"/>
          <w:sz w:val="28"/>
          <w:szCs w:val="28"/>
        </w:rPr>
        <w:t xml:space="preserve">  </w:t>
      </w:r>
      <w:r w:rsidRPr="00FE5BE1">
        <w:rPr>
          <w:rFonts w:ascii="Times New Roman" w:hAnsi="Times New Roman"/>
          <w:sz w:val="28"/>
          <w:szCs w:val="28"/>
        </w:rPr>
        <w:t xml:space="preserve">анализ результатов тематических контрольных проверок и экспертно-аналитических мероприятий по вопросам, влияющим на формирование бюджетной отчетности, проведенных в течение отчетного финансового года.  </w:t>
      </w:r>
    </w:p>
    <w:p w14:paraId="69880A44" w14:textId="3B81520A" w:rsidR="0046056D" w:rsidRPr="00FE5BE1" w:rsidRDefault="0025700D" w:rsidP="0025700D">
      <w:pPr>
        <w:pStyle w:val="a3"/>
        <w:tabs>
          <w:tab w:val="left" w:pos="567"/>
          <w:tab w:val="left" w:pos="709"/>
          <w:tab w:val="left" w:pos="900"/>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napToGrid w:val="0"/>
          <w:sz w:val="28"/>
          <w:szCs w:val="28"/>
        </w:rPr>
      </w:pPr>
      <w:r>
        <w:rPr>
          <w:snapToGrid w:val="0"/>
          <w:sz w:val="28"/>
          <w:szCs w:val="28"/>
        </w:rPr>
        <w:t xml:space="preserve">  </w:t>
      </w:r>
      <w:r w:rsidR="0046056D" w:rsidRPr="00FE5BE1">
        <w:rPr>
          <w:snapToGrid w:val="0"/>
          <w:sz w:val="28"/>
          <w:szCs w:val="28"/>
        </w:rPr>
        <w:t>На данном этапе:</w:t>
      </w:r>
    </w:p>
    <w:p w14:paraId="22FEB5D6" w14:textId="7C9634BC" w:rsidR="0046056D" w:rsidRPr="00FE5BE1" w:rsidRDefault="0046056D" w:rsidP="00FE5BE1">
      <w:pPr>
        <w:pStyle w:val="a3"/>
        <w:tabs>
          <w:tab w:val="left" w:pos="900"/>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napToGrid w:val="0"/>
          <w:sz w:val="28"/>
          <w:szCs w:val="28"/>
        </w:rPr>
      </w:pPr>
      <w:r w:rsidRPr="00FE5BE1">
        <w:rPr>
          <w:snapToGrid w:val="0"/>
          <w:sz w:val="28"/>
          <w:szCs w:val="28"/>
        </w:rPr>
        <w:t xml:space="preserve">        </w:t>
      </w:r>
      <w:r w:rsidR="0025700D">
        <w:rPr>
          <w:snapToGrid w:val="0"/>
          <w:sz w:val="28"/>
          <w:szCs w:val="28"/>
        </w:rPr>
        <w:t xml:space="preserve">   </w:t>
      </w:r>
      <w:r w:rsidRPr="00FE5BE1">
        <w:rPr>
          <w:snapToGrid w:val="0"/>
          <w:sz w:val="28"/>
          <w:szCs w:val="28"/>
        </w:rPr>
        <w:t>издаются соответствующие распоряжения председателя К</w:t>
      </w:r>
      <w:r w:rsidR="0025700D">
        <w:rPr>
          <w:snapToGrid w:val="0"/>
          <w:sz w:val="28"/>
          <w:szCs w:val="28"/>
        </w:rPr>
        <w:t>онтрольно-сетной палаты</w:t>
      </w:r>
      <w:r w:rsidRPr="00FE5BE1">
        <w:rPr>
          <w:snapToGrid w:val="0"/>
          <w:sz w:val="28"/>
          <w:szCs w:val="28"/>
        </w:rPr>
        <w:t>, определяющие ответственных исполнителей по каждому мероприятию;</w:t>
      </w:r>
    </w:p>
    <w:p w14:paraId="20929222" w14:textId="58F64963" w:rsidR="0046056D" w:rsidRPr="00FE5BE1" w:rsidRDefault="0046056D" w:rsidP="00FE5BE1">
      <w:pPr>
        <w:pStyle w:val="a3"/>
        <w:tabs>
          <w:tab w:val="left" w:pos="900"/>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napToGrid w:val="0"/>
          <w:sz w:val="28"/>
          <w:szCs w:val="28"/>
        </w:rPr>
      </w:pPr>
      <w:r w:rsidRPr="00FE5BE1">
        <w:rPr>
          <w:snapToGrid w:val="0"/>
          <w:sz w:val="28"/>
          <w:szCs w:val="28"/>
        </w:rPr>
        <w:t xml:space="preserve">        </w:t>
      </w:r>
      <w:r w:rsidR="0025700D">
        <w:rPr>
          <w:snapToGrid w:val="0"/>
          <w:sz w:val="28"/>
          <w:szCs w:val="28"/>
        </w:rPr>
        <w:t xml:space="preserve">  </w:t>
      </w:r>
      <w:r w:rsidRPr="00FE5BE1">
        <w:rPr>
          <w:snapToGrid w:val="0"/>
          <w:sz w:val="28"/>
          <w:szCs w:val="28"/>
        </w:rPr>
        <w:t>оформляются программы мероприятий;</w:t>
      </w:r>
    </w:p>
    <w:p w14:paraId="31FCEF74" w14:textId="7B6A3C25" w:rsidR="0046056D" w:rsidRPr="00FE5BE1" w:rsidRDefault="0046056D" w:rsidP="00FE5BE1">
      <w:pPr>
        <w:pStyle w:val="a3"/>
        <w:tabs>
          <w:tab w:val="left" w:pos="900"/>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napToGrid w:val="0"/>
          <w:sz w:val="28"/>
          <w:szCs w:val="28"/>
        </w:rPr>
      </w:pPr>
      <w:r w:rsidRPr="00FE5BE1">
        <w:rPr>
          <w:snapToGrid w:val="0"/>
          <w:sz w:val="28"/>
          <w:szCs w:val="28"/>
        </w:rPr>
        <w:t xml:space="preserve">        </w:t>
      </w:r>
      <w:r w:rsidR="0025700D">
        <w:rPr>
          <w:snapToGrid w:val="0"/>
          <w:sz w:val="28"/>
          <w:szCs w:val="28"/>
        </w:rPr>
        <w:t xml:space="preserve">  </w:t>
      </w:r>
      <w:r w:rsidRPr="00FE5BE1">
        <w:rPr>
          <w:snapToGrid w:val="0"/>
          <w:sz w:val="28"/>
          <w:szCs w:val="28"/>
        </w:rPr>
        <w:t>проводятся мероприятия в соответствии с утвержденными программами;</w:t>
      </w:r>
    </w:p>
    <w:p w14:paraId="4F7B0B75" w14:textId="359247D6" w:rsidR="0046056D" w:rsidRPr="00FE5BE1" w:rsidRDefault="0046056D" w:rsidP="00FE5BE1">
      <w:pPr>
        <w:pStyle w:val="a3"/>
        <w:tabs>
          <w:tab w:val="left" w:pos="900"/>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napToGrid w:val="0"/>
          <w:sz w:val="28"/>
          <w:szCs w:val="28"/>
        </w:rPr>
      </w:pPr>
      <w:r w:rsidRPr="00FE5BE1">
        <w:rPr>
          <w:snapToGrid w:val="0"/>
          <w:sz w:val="28"/>
          <w:szCs w:val="28"/>
        </w:rPr>
        <w:t xml:space="preserve">        </w:t>
      </w:r>
      <w:r w:rsidR="0025700D">
        <w:rPr>
          <w:snapToGrid w:val="0"/>
          <w:sz w:val="28"/>
          <w:szCs w:val="28"/>
        </w:rPr>
        <w:t xml:space="preserve">  </w:t>
      </w:r>
      <w:r w:rsidRPr="00FE5BE1">
        <w:rPr>
          <w:snapToGrid w:val="0"/>
          <w:sz w:val="28"/>
          <w:szCs w:val="28"/>
        </w:rPr>
        <w:t>оформляются по итогам мероприятий соответствующие акты (справки).</w:t>
      </w:r>
    </w:p>
    <w:p w14:paraId="3E736AEF" w14:textId="2F048801" w:rsidR="0046056D" w:rsidRPr="00FE5BE1" w:rsidRDefault="0025700D" w:rsidP="00FE5BE1">
      <w:pPr>
        <w:pStyle w:val="a3"/>
        <w:tabs>
          <w:tab w:val="left" w:pos="567"/>
          <w:tab w:val="left" w:pos="900"/>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napToGrid w:val="0"/>
          <w:sz w:val="28"/>
          <w:szCs w:val="28"/>
        </w:rPr>
      </w:pPr>
      <w:r>
        <w:rPr>
          <w:b/>
          <w:bCs/>
          <w:snapToGrid w:val="0"/>
          <w:sz w:val="28"/>
          <w:szCs w:val="28"/>
        </w:rPr>
        <w:t xml:space="preserve">          </w:t>
      </w:r>
      <w:r w:rsidR="0038081D">
        <w:rPr>
          <w:b/>
          <w:bCs/>
          <w:snapToGrid w:val="0"/>
          <w:sz w:val="28"/>
          <w:szCs w:val="28"/>
        </w:rPr>
        <w:t>4</w:t>
      </w:r>
      <w:r w:rsidR="0046056D" w:rsidRPr="0074519B">
        <w:rPr>
          <w:b/>
          <w:bCs/>
          <w:snapToGrid w:val="0"/>
          <w:sz w:val="28"/>
          <w:szCs w:val="28"/>
        </w:rPr>
        <w:t>.</w:t>
      </w:r>
      <w:r w:rsidR="0038081D">
        <w:rPr>
          <w:b/>
          <w:bCs/>
          <w:snapToGrid w:val="0"/>
          <w:sz w:val="28"/>
          <w:szCs w:val="28"/>
        </w:rPr>
        <w:t>3</w:t>
      </w:r>
      <w:r w:rsidR="0046056D" w:rsidRPr="00FE5BE1">
        <w:rPr>
          <w:snapToGrid w:val="0"/>
          <w:sz w:val="28"/>
          <w:szCs w:val="28"/>
        </w:rPr>
        <w:t> </w:t>
      </w:r>
      <w:r w:rsidR="0046056D" w:rsidRPr="0074519B">
        <w:rPr>
          <w:b/>
          <w:bCs/>
          <w:snapToGrid w:val="0"/>
          <w:sz w:val="28"/>
          <w:szCs w:val="28"/>
        </w:rPr>
        <w:t>На заключительном этапе</w:t>
      </w:r>
      <w:r w:rsidR="0046056D" w:rsidRPr="00FE5BE1">
        <w:rPr>
          <w:snapToGrid w:val="0"/>
          <w:sz w:val="28"/>
          <w:szCs w:val="28"/>
        </w:rPr>
        <w:t xml:space="preserve"> осуществляется:</w:t>
      </w:r>
    </w:p>
    <w:p w14:paraId="6CDA2E16" w14:textId="133AB45D" w:rsidR="0046056D" w:rsidRPr="00FE5BE1" w:rsidRDefault="0025700D" w:rsidP="00FE5BE1">
      <w:pPr>
        <w:pStyle w:val="a3"/>
        <w:tabs>
          <w:tab w:val="left" w:pos="567"/>
          <w:tab w:val="left" w:pos="900"/>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napToGrid w:val="0"/>
          <w:sz w:val="28"/>
          <w:szCs w:val="28"/>
        </w:rPr>
        <w:t>1) подготовка з</w:t>
      </w:r>
      <w:r w:rsidR="0046056D" w:rsidRPr="00FE5BE1">
        <w:rPr>
          <w:snapToGrid w:val="0"/>
          <w:sz w:val="28"/>
          <w:szCs w:val="28"/>
        </w:rPr>
        <w:t>аключения К</w:t>
      </w:r>
      <w:r>
        <w:rPr>
          <w:snapToGrid w:val="0"/>
          <w:sz w:val="28"/>
          <w:szCs w:val="28"/>
        </w:rPr>
        <w:t>онтрольно-</w:t>
      </w:r>
      <w:r w:rsidRPr="00045798">
        <w:rPr>
          <w:snapToGrid w:val="0"/>
          <w:sz w:val="28"/>
          <w:szCs w:val="28"/>
        </w:rPr>
        <w:t>счетной палаты</w:t>
      </w:r>
      <w:r w:rsidR="0046056D" w:rsidRPr="00045798">
        <w:rPr>
          <w:snapToGrid w:val="0"/>
          <w:sz w:val="28"/>
          <w:szCs w:val="28"/>
        </w:rPr>
        <w:t xml:space="preserve"> на отчет об исполнении местного бюджета за отчетный финансовый год. </w:t>
      </w:r>
      <w:r w:rsidR="0046056D" w:rsidRPr="00045798">
        <w:rPr>
          <w:sz w:val="28"/>
          <w:szCs w:val="28"/>
        </w:rPr>
        <w:t xml:space="preserve">Заключение на годовой отчет об исполнении </w:t>
      </w:r>
      <w:r w:rsidRPr="00045798">
        <w:rPr>
          <w:sz w:val="28"/>
          <w:szCs w:val="28"/>
        </w:rPr>
        <w:t xml:space="preserve">местного </w:t>
      </w:r>
      <w:r w:rsidR="0046056D" w:rsidRPr="00045798">
        <w:rPr>
          <w:sz w:val="28"/>
          <w:szCs w:val="28"/>
        </w:rPr>
        <w:t>бюджета подготавливается на основе:</w:t>
      </w:r>
    </w:p>
    <w:p w14:paraId="0926E4FA" w14:textId="77777777" w:rsidR="0046056D" w:rsidRPr="00FE5BE1" w:rsidRDefault="0046056D" w:rsidP="00FE5BE1">
      <w:pPr>
        <w:widowControl w:val="0"/>
        <w:autoSpaceDE w:val="0"/>
        <w:autoSpaceDN w:val="0"/>
        <w:adjustRightInd w:val="0"/>
        <w:spacing w:after="0" w:line="240" w:lineRule="auto"/>
        <w:jc w:val="both"/>
        <w:rPr>
          <w:rFonts w:ascii="Times New Roman" w:hAnsi="Times New Roman"/>
          <w:sz w:val="28"/>
          <w:szCs w:val="28"/>
        </w:rPr>
      </w:pPr>
      <w:r w:rsidRPr="00FE5BE1">
        <w:rPr>
          <w:rFonts w:ascii="Times New Roman" w:hAnsi="Times New Roman"/>
          <w:sz w:val="28"/>
          <w:szCs w:val="28"/>
        </w:rPr>
        <w:t xml:space="preserve">          результатов камеральных проверок ГАБС,</w:t>
      </w:r>
    </w:p>
    <w:p w14:paraId="342AFC59" w14:textId="77777777" w:rsidR="0046056D" w:rsidRPr="00FE5BE1" w:rsidRDefault="0046056D" w:rsidP="00FE5BE1">
      <w:pPr>
        <w:widowControl w:val="0"/>
        <w:autoSpaceDE w:val="0"/>
        <w:autoSpaceDN w:val="0"/>
        <w:adjustRightInd w:val="0"/>
        <w:spacing w:after="0" w:line="240" w:lineRule="auto"/>
        <w:jc w:val="both"/>
        <w:rPr>
          <w:rFonts w:ascii="Times New Roman" w:hAnsi="Times New Roman"/>
          <w:sz w:val="28"/>
          <w:szCs w:val="28"/>
        </w:rPr>
      </w:pPr>
      <w:r w:rsidRPr="00FE5BE1">
        <w:rPr>
          <w:rFonts w:ascii="Times New Roman" w:hAnsi="Times New Roman"/>
          <w:sz w:val="28"/>
          <w:szCs w:val="28"/>
        </w:rPr>
        <w:t xml:space="preserve">          результатов комплекса контрольных и экспертно-аналитических мероприятий,</w:t>
      </w:r>
    </w:p>
    <w:p w14:paraId="701FBEA4" w14:textId="4E26102D" w:rsidR="0046056D" w:rsidRPr="0074519B" w:rsidRDefault="0046056D" w:rsidP="00FE5BE1">
      <w:pPr>
        <w:widowControl w:val="0"/>
        <w:tabs>
          <w:tab w:val="left" w:pos="709"/>
        </w:tabs>
        <w:autoSpaceDE w:val="0"/>
        <w:autoSpaceDN w:val="0"/>
        <w:adjustRightInd w:val="0"/>
        <w:spacing w:after="0" w:line="240" w:lineRule="auto"/>
        <w:jc w:val="both"/>
        <w:rPr>
          <w:rFonts w:ascii="Times New Roman" w:hAnsi="Times New Roman"/>
          <w:sz w:val="28"/>
          <w:szCs w:val="28"/>
        </w:rPr>
      </w:pPr>
      <w:r w:rsidRPr="00FE5BE1">
        <w:rPr>
          <w:rFonts w:ascii="Times New Roman" w:hAnsi="Times New Roman"/>
          <w:sz w:val="28"/>
          <w:szCs w:val="28"/>
        </w:rPr>
        <w:t xml:space="preserve">          иных документов и материалов, характеризующих исполнение бюджета </w:t>
      </w:r>
      <w:r w:rsidR="0025700D">
        <w:rPr>
          <w:rFonts w:ascii="Times New Roman" w:hAnsi="Times New Roman"/>
          <w:sz w:val="28"/>
          <w:szCs w:val="28"/>
        </w:rPr>
        <w:t xml:space="preserve">муниципального образования </w:t>
      </w:r>
      <w:r w:rsidRPr="00FE5BE1">
        <w:rPr>
          <w:rFonts w:ascii="Times New Roman" w:hAnsi="Times New Roman"/>
          <w:sz w:val="28"/>
          <w:szCs w:val="28"/>
        </w:rPr>
        <w:t xml:space="preserve">за истекший финансовый год, представленных с годовым отчетом об исполнении местного бюджета, а также по запросам </w:t>
      </w:r>
      <w:r w:rsidR="0074519B" w:rsidRPr="0074519B">
        <w:rPr>
          <w:rFonts w:ascii="Times New Roman" w:hAnsi="Times New Roman"/>
          <w:snapToGrid w:val="0"/>
          <w:sz w:val="28"/>
          <w:szCs w:val="28"/>
        </w:rPr>
        <w:t>Контрольно-счетной палаты</w:t>
      </w:r>
      <w:r w:rsidRPr="0074519B">
        <w:rPr>
          <w:rFonts w:ascii="Times New Roman" w:hAnsi="Times New Roman"/>
          <w:sz w:val="28"/>
          <w:szCs w:val="28"/>
        </w:rPr>
        <w:t>;</w:t>
      </w:r>
    </w:p>
    <w:p w14:paraId="0CE19164" w14:textId="1A776154" w:rsidR="0046056D" w:rsidRPr="00FE5BE1" w:rsidRDefault="001B6F68" w:rsidP="00FE5BE1">
      <w:pPr>
        <w:widowControl w:val="0"/>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 утверждение з</w:t>
      </w:r>
      <w:r w:rsidR="0046056D" w:rsidRPr="00FE5BE1">
        <w:rPr>
          <w:rFonts w:ascii="Times New Roman" w:hAnsi="Times New Roman"/>
          <w:sz w:val="28"/>
          <w:szCs w:val="28"/>
        </w:rPr>
        <w:t>аключения на годовой отчет об исполнении местного бюджета;</w:t>
      </w:r>
    </w:p>
    <w:p w14:paraId="44936DE3" w14:textId="5D09CF45" w:rsidR="0046056D" w:rsidRDefault="001B6F68" w:rsidP="00FE5BE1">
      <w:pPr>
        <w:widowControl w:val="0"/>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3) направление з</w:t>
      </w:r>
      <w:r w:rsidR="0046056D" w:rsidRPr="00FE5BE1">
        <w:rPr>
          <w:rFonts w:ascii="Times New Roman" w:hAnsi="Times New Roman"/>
          <w:sz w:val="28"/>
          <w:szCs w:val="28"/>
        </w:rPr>
        <w:t>аключения на годовой отчет об исполнении местного бюджета в совет депутатов Гатчинского муниципального района (в представительные органы муниципальных образований городских и сельских поселений Гатчинского муниципального района) с одновременным направлением в администрацию Гатчинского муниципального района (в администрации городских и сельских поселений Гатчинского муниципального района).</w:t>
      </w:r>
    </w:p>
    <w:p w14:paraId="18570BB9" w14:textId="5E697EB7" w:rsidR="00FE5BE1" w:rsidRDefault="00FE5BE1" w:rsidP="00FE5BE1">
      <w:pPr>
        <w:widowControl w:val="0"/>
        <w:tabs>
          <w:tab w:val="left" w:pos="709"/>
        </w:tabs>
        <w:autoSpaceDE w:val="0"/>
        <w:autoSpaceDN w:val="0"/>
        <w:adjustRightInd w:val="0"/>
        <w:spacing w:after="0" w:line="240" w:lineRule="auto"/>
        <w:jc w:val="both"/>
        <w:rPr>
          <w:rFonts w:ascii="Times New Roman" w:hAnsi="Times New Roman"/>
          <w:sz w:val="28"/>
          <w:szCs w:val="28"/>
        </w:rPr>
      </w:pPr>
    </w:p>
    <w:p w14:paraId="02E25892" w14:textId="2C291561" w:rsidR="0074519B" w:rsidRDefault="00D3609F" w:rsidP="0074519B">
      <w:pPr>
        <w:tabs>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color w:val="000000"/>
          <w:sz w:val="28"/>
          <w:szCs w:val="28"/>
        </w:rPr>
      </w:pPr>
      <w:r>
        <w:rPr>
          <w:rFonts w:ascii="Times New Roman" w:hAnsi="Times New Roman"/>
          <w:b/>
          <w:bCs/>
          <w:color w:val="000000"/>
          <w:sz w:val="28"/>
          <w:szCs w:val="28"/>
        </w:rPr>
        <w:t>5</w:t>
      </w:r>
      <w:r w:rsidR="0074519B">
        <w:rPr>
          <w:rFonts w:ascii="Times New Roman" w:hAnsi="Times New Roman"/>
          <w:b/>
          <w:bCs/>
          <w:color w:val="000000"/>
          <w:sz w:val="28"/>
          <w:szCs w:val="28"/>
        </w:rPr>
        <w:t xml:space="preserve">. </w:t>
      </w:r>
      <w:r w:rsidR="0046056D" w:rsidRPr="0074519B">
        <w:rPr>
          <w:rFonts w:ascii="Times New Roman" w:hAnsi="Times New Roman"/>
          <w:b/>
          <w:bCs/>
          <w:color w:val="000000"/>
          <w:sz w:val="28"/>
          <w:szCs w:val="28"/>
        </w:rPr>
        <w:t>Внешняя проверка бюджетной отчетности</w:t>
      </w:r>
    </w:p>
    <w:p w14:paraId="7374CFAF" w14:textId="70A19BC9" w:rsidR="0046056D" w:rsidRPr="0074519B" w:rsidRDefault="0046056D" w:rsidP="0074519B">
      <w:pPr>
        <w:tabs>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color w:val="000000"/>
          <w:sz w:val="28"/>
          <w:szCs w:val="28"/>
        </w:rPr>
      </w:pPr>
      <w:r w:rsidRPr="0074519B">
        <w:rPr>
          <w:rFonts w:ascii="Times New Roman" w:hAnsi="Times New Roman"/>
          <w:b/>
          <w:bCs/>
          <w:color w:val="000000"/>
          <w:sz w:val="28"/>
          <w:szCs w:val="28"/>
        </w:rPr>
        <w:t>главных администраторов бюджетных средств</w:t>
      </w:r>
    </w:p>
    <w:p w14:paraId="73174AE5" w14:textId="77777777" w:rsidR="0074519B" w:rsidRDefault="0074519B" w:rsidP="0074519B">
      <w:pPr>
        <w:widowControl w:val="0"/>
        <w:tabs>
          <w:tab w:val="left" w:pos="567"/>
        </w:tabs>
        <w:autoSpaceDE w:val="0"/>
        <w:autoSpaceDN w:val="0"/>
        <w:adjustRightInd w:val="0"/>
        <w:spacing w:after="0" w:line="240" w:lineRule="auto"/>
        <w:jc w:val="both"/>
        <w:rPr>
          <w:rFonts w:ascii="Times New Roman" w:hAnsi="Times New Roman"/>
          <w:b/>
          <w:color w:val="000000"/>
          <w:sz w:val="28"/>
          <w:szCs w:val="28"/>
        </w:rPr>
      </w:pPr>
    </w:p>
    <w:p w14:paraId="6F07BE62" w14:textId="6B0AF364" w:rsidR="0046056D" w:rsidRPr="0074519B" w:rsidRDefault="0025700D" w:rsidP="00162D8F">
      <w:pPr>
        <w:widowControl w:val="0"/>
        <w:tabs>
          <w:tab w:val="left" w:pos="567"/>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b/>
          <w:color w:val="000000"/>
          <w:sz w:val="28"/>
          <w:szCs w:val="28"/>
        </w:rPr>
        <w:t xml:space="preserve">          </w:t>
      </w:r>
      <w:r w:rsidR="00D3609F" w:rsidRPr="00162D8F">
        <w:rPr>
          <w:rFonts w:ascii="Times New Roman" w:hAnsi="Times New Roman"/>
          <w:b/>
          <w:bCs/>
          <w:sz w:val="28"/>
          <w:szCs w:val="28"/>
        </w:rPr>
        <w:t>5</w:t>
      </w:r>
      <w:r w:rsidR="0046056D" w:rsidRPr="00162D8F">
        <w:rPr>
          <w:rFonts w:ascii="Times New Roman" w:hAnsi="Times New Roman"/>
          <w:b/>
          <w:bCs/>
          <w:sz w:val="28"/>
          <w:szCs w:val="28"/>
        </w:rPr>
        <w:t>.1</w:t>
      </w:r>
      <w:r w:rsidR="001B6F68">
        <w:rPr>
          <w:rFonts w:ascii="Times New Roman" w:hAnsi="Times New Roman"/>
          <w:sz w:val="28"/>
          <w:szCs w:val="28"/>
        </w:rPr>
        <w:t xml:space="preserve"> </w:t>
      </w:r>
      <w:r w:rsidR="0046056D" w:rsidRPr="0074519B">
        <w:rPr>
          <w:rFonts w:ascii="Times New Roman" w:hAnsi="Times New Roman"/>
          <w:sz w:val="28"/>
          <w:szCs w:val="28"/>
        </w:rPr>
        <w:t>При осуществлении контрольного мероприятия главные администраторы бюджетных средств проверяются как:</w:t>
      </w:r>
    </w:p>
    <w:p w14:paraId="171F9B95" w14:textId="0015700E" w:rsidR="0046056D" w:rsidRPr="0074519B" w:rsidRDefault="001B6F68" w:rsidP="0025700D">
      <w:pPr>
        <w:widowControl w:val="0"/>
        <w:tabs>
          <w:tab w:val="left" w:pos="709"/>
        </w:tabs>
        <w:autoSpaceDE w:val="0"/>
        <w:autoSpaceDN w:val="0"/>
        <w:adjustRightInd w:val="0"/>
        <w:spacing w:after="0" w:line="240" w:lineRule="auto"/>
        <w:ind w:left="567" w:hanging="567"/>
        <w:jc w:val="both"/>
        <w:rPr>
          <w:rFonts w:ascii="Times New Roman" w:hAnsi="Times New Roman"/>
          <w:sz w:val="28"/>
          <w:szCs w:val="28"/>
        </w:rPr>
      </w:pPr>
      <w:r>
        <w:rPr>
          <w:rFonts w:ascii="Times New Roman" w:hAnsi="Times New Roman"/>
          <w:sz w:val="28"/>
          <w:szCs w:val="28"/>
        </w:rPr>
        <w:t xml:space="preserve">          </w:t>
      </w:r>
      <w:r w:rsidR="0046056D" w:rsidRPr="0074519B">
        <w:rPr>
          <w:rFonts w:ascii="Times New Roman" w:hAnsi="Times New Roman"/>
          <w:sz w:val="28"/>
          <w:szCs w:val="28"/>
        </w:rPr>
        <w:t xml:space="preserve">главные администраторы </w:t>
      </w:r>
      <w:r>
        <w:rPr>
          <w:rFonts w:ascii="Times New Roman" w:hAnsi="Times New Roman"/>
          <w:sz w:val="28"/>
          <w:szCs w:val="28"/>
        </w:rPr>
        <w:t xml:space="preserve">(администраторы) </w:t>
      </w:r>
      <w:r w:rsidR="0046056D" w:rsidRPr="0074519B">
        <w:rPr>
          <w:rFonts w:ascii="Times New Roman" w:hAnsi="Times New Roman"/>
          <w:sz w:val="28"/>
          <w:szCs w:val="28"/>
        </w:rPr>
        <w:t>доходов бюджета;</w:t>
      </w:r>
    </w:p>
    <w:p w14:paraId="4D637BC1" w14:textId="76B469AD" w:rsidR="0046056D" w:rsidRPr="0074519B" w:rsidRDefault="001B6F68" w:rsidP="001B6F68">
      <w:pPr>
        <w:widowControl w:val="0"/>
        <w:tabs>
          <w:tab w:val="left" w:pos="709"/>
        </w:tabs>
        <w:autoSpaceDE w:val="0"/>
        <w:autoSpaceDN w:val="0"/>
        <w:adjustRightInd w:val="0"/>
        <w:spacing w:after="0" w:line="240" w:lineRule="auto"/>
        <w:ind w:hanging="567"/>
        <w:jc w:val="both"/>
        <w:rPr>
          <w:rFonts w:ascii="Times New Roman" w:hAnsi="Times New Roman"/>
          <w:sz w:val="28"/>
          <w:szCs w:val="28"/>
        </w:rPr>
      </w:pPr>
      <w:r>
        <w:rPr>
          <w:rFonts w:ascii="Times New Roman" w:hAnsi="Times New Roman"/>
          <w:sz w:val="28"/>
          <w:szCs w:val="28"/>
        </w:rPr>
        <w:t xml:space="preserve">                  </w:t>
      </w:r>
      <w:r w:rsidR="0046056D" w:rsidRPr="0074519B">
        <w:rPr>
          <w:rFonts w:ascii="Times New Roman" w:hAnsi="Times New Roman"/>
          <w:sz w:val="28"/>
          <w:szCs w:val="28"/>
        </w:rPr>
        <w:t xml:space="preserve">главные администраторы </w:t>
      </w:r>
      <w:r>
        <w:rPr>
          <w:rFonts w:ascii="Times New Roman" w:hAnsi="Times New Roman"/>
          <w:sz w:val="28"/>
          <w:szCs w:val="28"/>
        </w:rPr>
        <w:t xml:space="preserve">(администраторы) </w:t>
      </w:r>
      <w:r w:rsidR="0046056D" w:rsidRPr="0074519B">
        <w:rPr>
          <w:rFonts w:ascii="Times New Roman" w:hAnsi="Times New Roman"/>
          <w:sz w:val="28"/>
          <w:szCs w:val="28"/>
        </w:rPr>
        <w:t>источников финансирования</w:t>
      </w:r>
      <w:r>
        <w:rPr>
          <w:rFonts w:ascii="Times New Roman" w:hAnsi="Times New Roman"/>
          <w:sz w:val="28"/>
          <w:szCs w:val="28"/>
        </w:rPr>
        <w:t xml:space="preserve"> дефицита </w:t>
      </w:r>
      <w:r w:rsidR="0046056D" w:rsidRPr="0074519B">
        <w:rPr>
          <w:rFonts w:ascii="Times New Roman" w:hAnsi="Times New Roman"/>
          <w:sz w:val="28"/>
          <w:szCs w:val="28"/>
        </w:rPr>
        <w:t>бюджета;</w:t>
      </w:r>
    </w:p>
    <w:p w14:paraId="27837AEF" w14:textId="753EACB6" w:rsidR="0046056D" w:rsidRPr="0074519B" w:rsidRDefault="001B6F68" w:rsidP="001B6F68">
      <w:pPr>
        <w:widowControl w:val="0"/>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46056D" w:rsidRPr="0074519B">
        <w:rPr>
          <w:rFonts w:ascii="Times New Roman" w:hAnsi="Times New Roman"/>
          <w:sz w:val="28"/>
          <w:szCs w:val="28"/>
        </w:rPr>
        <w:t>главные распорядители бюджетных средств;</w:t>
      </w:r>
    </w:p>
    <w:p w14:paraId="7A0FEAFA" w14:textId="024701CB" w:rsidR="0046056D" w:rsidRPr="0074519B" w:rsidRDefault="001B6F68" w:rsidP="0074519B">
      <w:pPr>
        <w:widowControl w:val="0"/>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46056D" w:rsidRPr="0074519B">
        <w:rPr>
          <w:rFonts w:ascii="Times New Roman" w:hAnsi="Times New Roman"/>
          <w:sz w:val="28"/>
          <w:szCs w:val="28"/>
        </w:rPr>
        <w:t>распорядители средств бюджета по подведомственным получателям;</w:t>
      </w:r>
    </w:p>
    <w:p w14:paraId="4FB675F3" w14:textId="791C8A9B" w:rsidR="0046056D" w:rsidRPr="0074519B" w:rsidRDefault="001B6F68" w:rsidP="0074519B">
      <w:pPr>
        <w:widowControl w:val="0"/>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46056D" w:rsidRPr="0074519B">
        <w:rPr>
          <w:rFonts w:ascii="Times New Roman" w:hAnsi="Times New Roman"/>
          <w:sz w:val="28"/>
          <w:szCs w:val="28"/>
        </w:rPr>
        <w:t>органы, регулирующие предоставление субсидий;</w:t>
      </w:r>
    </w:p>
    <w:p w14:paraId="25D7D24E" w14:textId="56FE4F8D" w:rsidR="0046056D" w:rsidRPr="0074519B" w:rsidRDefault="001B6F68" w:rsidP="001B6F68">
      <w:pPr>
        <w:widowControl w:val="0"/>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46056D" w:rsidRPr="0074519B">
        <w:rPr>
          <w:rFonts w:ascii="Times New Roman" w:hAnsi="Times New Roman"/>
          <w:sz w:val="28"/>
          <w:szCs w:val="28"/>
        </w:rPr>
        <w:t>получатели бюджетных средств.</w:t>
      </w:r>
    </w:p>
    <w:p w14:paraId="5005E9FB" w14:textId="6184F3FF" w:rsidR="00CD1D2D" w:rsidRPr="00CD1D2D" w:rsidRDefault="00CD1D2D" w:rsidP="008A61DB">
      <w:pPr>
        <w:widowControl w:val="0"/>
        <w:tabs>
          <w:tab w:val="left" w:pos="709"/>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bCs/>
          <w:sz w:val="28"/>
          <w:szCs w:val="28"/>
        </w:rPr>
        <w:t xml:space="preserve">          </w:t>
      </w:r>
      <w:r w:rsidRPr="00CD1D2D">
        <w:rPr>
          <w:rFonts w:ascii="Times New Roman" w:hAnsi="Times New Roman"/>
          <w:b/>
          <w:bCs/>
          <w:sz w:val="28"/>
          <w:szCs w:val="28"/>
        </w:rPr>
        <w:t>5.2</w:t>
      </w:r>
      <w:r w:rsidRPr="00CD1D2D">
        <w:rPr>
          <w:rFonts w:ascii="Times New Roman" w:hAnsi="Times New Roman"/>
          <w:sz w:val="28"/>
          <w:szCs w:val="28"/>
        </w:rPr>
        <w:t xml:space="preserve"> С момента представления годовой бюджетной отчетности ГАБС осуществляется камеральная проверка полученных документов.</w:t>
      </w:r>
    </w:p>
    <w:p w14:paraId="0DEE32F4" w14:textId="0FD7F758" w:rsidR="00CD1D2D" w:rsidRPr="00CD1D2D" w:rsidRDefault="00CD1D2D" w:rsidP="00CD1D2D">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w:t>
      </w:r>
      <w:r w:rsidRPr="00CD1D2D">
        <w:rPr>
          <w:rFonts w:ascii="Times New Roman" w:hAnsi="Times New Roman"/>
          <w:sz w:val="28"/>
          <w:szCs w:val="28"/>
        </w:rPr>
        <w:t xml:space="preserve">Основания проведения камеральной проверки: положения статьи 264.4 Бюджетного кодекса Российской Федерации; п. 3 ч.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CD1D2D">
        <w:rPr>
          <w:rFonts w:ascii="Times New Roman" w:hAnsi="Times New Roman"/>
          <w:color w:val="000000"/>
          <w:sz w:val="28"/>
          <w:szCs w:val="28"/>
        </w:rPr>
        <w:t>решения совета депутатов Гатчинского муниципального района от 28.06.2013 № 310 «О Порядке проведения внешней проверки годового отчета об исполнении бюджета муниципального образования Гатчинский муниципальный район», от 21.12.2012 № 271 «Об утверждении Положения о бюджетном процессе в муниципальном образовании Гатчинский муниципальный район Ленинградской области»; решения представительных органов городских и сельских поселений Гатчинского муниципального района об утверждении Положений о бюджетном процессе в муниципальных образованиях городских и сельских поселений Гатчинского муниципального района; Соглашения п</w:t>
      </w:r>
      <w:r w:rsidRPr="00CD1D2D">
        <w:rPr>
          <w:rFonts w:ascii="Times New Roman" w:hAnsi="Times New Roman"/>
          <w:sz w:val="28"/>
          <w:szCs w:val="28"/>
        </w:rPr>
        <w:t xml:space="preserve">редставительных органов городских и сельских поселений Гатчинского муниципального района о передаче контрольно-счетному органу полномочий по осуществлению внешнего муниципального финансового контроля; </w:t>
      </w:r>
      <w:r w:rsidRPr="00CD1D2D">
        <w:rPr>
          <w:rFonts w:ascii="Times New Roman" w:hAnsi="Times New Roman"/>
          <w:color w:val="000000"/>
          <w:sz w:val="28"/>
          <w:szCs w:val="28"/>
        </w:rPr>
        <w:t>Положение о Контрольно-счетной палате,</w:t>
      </w:r>
      <w:r w:rsidRPr="00CD1D2D">
        <w:rPr>
          <w:rFonts w:ascii="Times New Roman" w:hAnsi="Times New Roman"/>
          <w:sz w:val="28"/>
          <w:szCs w:val="28"/>
        </w:rPr>
        <w:t xml:space="preserve"> Регламент, годовой план работы, распоряжение председателя Контрольно-счетной палаты.</w:t>
      </w:r>
    </w:p>
    <w:p w14:paraId="25051B4F" w14:textId="2ECB1010" w:rsidR="008A61DB" w:rsidRDefault="008A61DB" w:rsidP="008A61DB">
      <w:pPr>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 xml:space="preserve">          5.3</w:t>
      </w:r>
      <w:r>
        <w:rPr>
          <w:rFonts w:ascii="Times New Roman" w:hAnsi="Times New Roman"/>
          <w:sz w:val="28"/>
          <w:szCs w:val="28"/>
        </w:rPr>
        <w:t xml:space="preserve"> Объект камеральной проверки: ГАБС. </w:t>
      </w:r>
    </w:p>
    <w:p w14:paraId="22E2A39B" w14:textId="47EAFDA4" w:rsidR="008A61DB" w:rsidRDefault="008A61DB" w:rsidP="008A61DB">
      <w:pPr>
        <w:tabs>
          <w:tab w:val="left" w:pos="709"/>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 xml:space="preserve">          5.4</w:t>
      </w:r>
      <w:r>
        <w:rPr>
          <w:rFonts w:ascii="Times New Roman" w:hAnsi="Times New Roman"/>
          <w:sz w:val="28"/>
          <w:szCs w:val="28"/>
        </w:rPr>
        <w:t xml:space="preserve"> Предмет проверки: годовая бюджетная отчетность ГАБС. </w:t>
      </w:r>
    </w:p>
    <w:p w14:paraId="06257C48" w14:textId="63054239" w:rsidR="00CD1D2D" w:rsidRPr="00CD1D2D" w:rsidRDefault="008A61DB" w:rsidP="008A61DB">
      <w:pPr>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CD1D2D" w:rsidRPr="00CD1D2D">
        <w:rPr>
          <w:rFonts w:ascii="Times New Roman" w:hAnsi="Times New Roman"/>
          <w:b/>
          <w:bCs/>
          <w:sz w:val="28"/>
          <w:szCs w:val="28"/>
        </w:rPr>
        <w:t>5.</w:t>
      </w:r>
      <w:r>
        <w:rPr>
          <w:rFonts w:ascii="Times New Roman" w:hAnsi="Times New Roman"/>
          <w:b/>
          <w:bCs/>
          <w:sz w:val="28"/>
          <w:szCs w:val="28"/>
        </w:rPr>
        <w:t>5</w:t>
      </w:r>
      <w:r w:rsidR="00CD1D2D" w:rsidRPr="00CD1D2D">
        <w:rPr>
          <w:rFonts w:ascii="Times New Roman" w:hAnsi="Times New Roman"/>
          <w:sz w:val="28"/>
          <w:szCs w:val="28"/>
        </w:rPr>
        <w:t xml:space="preserve"> Цель камеральной проверки: установление законности, степени полноты и достоверности представленной бюджетной отчетности ГАБС, выявление нарушений и недостатков, а также их возможных последствий.  </w:t>
      </w:r>
    </w:p>
    <w:p w14:paraId="671D8E20" w14:textId="7E7D0850" w:rsidR="00CD1D2D" w:rsidRPr="00CD1D2D" w:rsidRDefault="00CD1D2D" w:rsidP="00CD1D2D">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 xml:space="preserve">          </w:t>
      </w:r>
      <w:r w:rsidRPr="00CD1D2D">
        <w:rPr>
          <w:rFonts w:ascii="Times New Roman" w:hAnsi="Times New Roman"/>
          <w:b/>
          <w:bCs/>
          <w:sz w:val="28"/>
          <w:szCs w:val="28"/>
        </w:rPr>
        <w:t>5.</w:t>
      </w:r>
      <w:r w:rsidR="008A61DB">
        <w:rPr>
          <w:rFonts w:ascii="Times New Roman" w:hAnsi="Times New Roman"/>
          <w:b/>
          <w:bCs/>
          <w:sz w:val="28"/>
          <w:szCs w:val="28"/>
        </w:rPr>
        <w:t>6</w:t>
      </w:r>
      <w:r w:rsidRPr="00CD1D2D">
        <w:rPr>
          <w:rFonts w:ascii="Times New Roman" w:hAnsi="Times New Roman"/>
          <w:sz w:val="28"/>
          <w:szCs w:val="28"/>
        </w:rPr>
        <w:t xml:space="preserve"> Задачи проверки: </w:t>
      </w:r>
    </w:p>
    <w:p w14:paraId="73E255C3" w14:textId="3CEF345B" w:rsidR="00CD1D2D" w:rsidRPr="00CD1D2D" w:rsidRDefault="00CD1D2D" w:rsidP="00CD1D2D">
      <w:pPr>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D1D2D">
        <w:rPr>
          <w:rFonts w:ascii="Times New Roman" w:hAnsi="Times New Roman"/>
          <w:sz w:val="28"/>
          <w:szCs w:val="28"/>
        </w:rPr>
        <w:t>5.</w:t>
      </w:r>
      <w:r w:rsidR="008A61DB">
        <w:rPr>
          <w:rFonts w:ascii="Times New Roman" w:hAnsi="Times New Roman"/>
          <w:sz w:val="28"/>
          <w:szCs w:val="28"/>
        </w:rPr>
        <w:t>6</w:t>
      </w:r>
      <w:r w:rsidRPr="00CD1D2D">
        <w:rPr>
          <w:rFonts w:ascii="Times New Roman" w:hAnsi="Times New Roman"/>
          <w:sz w:val="28"/>
          <w:szCs w:val="28"/>
        </w:rPr>
        <w:t>.1 Проверить бюджетную отчетность</w:t>
      </w:r>
      <w:r w:rsidRPr="00CD1D2D">
        <w:rPr>
          <w:rFonts w:ascii="Times New Roman" w:hAnsi="Times New Roman"/>
          <w:b/>
          <w:sz w:val="28"/>
          <w:szCs w:val="28"/>
        </w:rPr>
        <w:t xml:space="preserve"> </w:t>
      </w:r>
      <w:r w:rsidRPr="00CD1D2D">
        <w:rPr>
          <w:rFonts w:ascii="Times New Roman" w:hAnsi="Times New Roman"/>
          <w:sz w:val="28"/>
          <w:szCs w:val="28"/>
        </w:rPr>
        <w:t xml:space="preserve">ГАБС на: </w:t>
      </w:r>
    </w:p>
    <w:p w14:paraId="4D010882" w14:textId="77777777" w:rsidR="00CD1D2D" w:rsidRPr="00CD1D2D" w:rsidRDefault="00CD1D2D" w:rsidP="00CD1D2D">
      <w:pPr>
        <w:tabs>
          <w:tab w:val="left" w:pos="709"/>
        </w:tabs>
        <w:spacing w:after="0" w:line="240" w:lineRule="auto"/>
        <w:ind w:hanging="992"/>
        <w:jc w:val="both"/>
        <w:rPr>
          <w:rFonts w:ascii="Times New Roman" w:hAnsi="Times New Roman"/>
          <w:sz w:val="28"/>
          <w:szCs w:val="28"/>
        </w:rPr>
      </w:pPr>
      <w:r w:rsidRPr="00CD1D2D">
        <w:rPr>
          <w:rFonts w:ascii="Times New Roman" w:hAnsi="Times New Roman"/>
          <w:sz w:val="28"/>
          <w:szCs w:val="28"/>
        </w:rPr>
        <w:lastRenderedPageBreak/>
        <w:t xml:space="preserve">                        а) соответствие федеральному законодательству, иным нормативным правовым актам Российской Федерации, законам Ленинградской области, иным нормативным правовым актам Ленинградской области, муниципальным правовым актам органов местного самоуправления Гатчинского муниципального района (представительных органов городских и сельских поселений Гатчинского муниципального района), регулирующим бюджетные правоотношения;</w:t>
      </w:r>
    </w:p>
    <w:p w14:paraId="3BB04801" w14:textId="77777777" w:rsidR="00CD1D2D" w:rsidRPr="00CD1D2D" w:rsidRDefault="00CD1D2D" w:rsidP="00CD1D2D">
      <w:pPr>
        <w:tabs>
          <w:tab w:val="left" w:pos="709"/>
        </w:tabs>
        <w:spacing w:after="0" w:line="240" w:lineRule="auto"/>
        <w:ind w:hanging="992"/>
        <w:jc w:val="both"/>
        <w:rPr>
          <w:rFonts w:ascii="Times New Roman" w:hAnsi="Times New Roman"/>
          <w:sz w:val="28"/>
          <w:szCs w:val="28"/>
        </w:rPr>
      </w:pPr>
      <w:r w:rsidRPr="00CD1D2D">
        <w:rPr>
          <w:rFonts w:ascii="Times New Roman" w:hAnsi="Times New Roman"/>
          <w:sz w:val="28"/>
          <w:szCs w:val="28"/>
        </w:rPr>
        <w:t xml:space="preserve">                        б) соответствие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(в действующей редакции);</w:t>
      </w:r>
    </w:p>
    <w:p w14:paraId="74C733F7" w14:textId="77777777" w:rsidR="00CD1D2D" w:rsidRPr="00CD1D2D" w:rsidRDefault="00CD1D2D" w:rsidP="00CD1D2D">
      <w:pPr>
        <w:tabs>
          <w:tab w:val="left" w:pos="284"/>
          <w:tab w:val="left" w:pos="567"/>
          <w:tab w:val="left" w:pos="709"/>
        </w:tabs>
        <w:spacing w:after="0" w:line="240" w:lineRule="auto"/>
        <w:jc w:val="both"/>
        <w:rPr>
          <w:rFonts w:ascii="Times New Roman" w:hAnsi="Times New Roman"/>
          <w:sz w:val="28"/>
          <w:szCs w:val="28"/>
        </w:rPr>
      </w:pPr>
      <w:r w:rsidRPr="00CD1D2D">
        <w:rPr>
          <w:rFonts w:ascii="Times New Roman" w:hAnsi="Times New Roman"/>
          <w:sz w:val="28"/>
          <w:szCs w:val="28"/>
        </w:rPr>
        <w:t xml:space="preserve">в) соответствие требованиям Единого плана счетов бухгалтерского учета для органов государственной власти (государственных органов), </w:t>
      </w:r>
      <w:r w:rsidRPr="00CD1D2D">
        <w:rPr>
          <w:rFonts w:ascii="Times New Roman" w:hAnsi="Times New Roman"/>
          <w:color w:val="000000"/>
          <w:sz w:val="28"/>
          <w:szCs w:val="28"/>
          <w:shd w:val="clear" w:color="auto" w:fill="FFFFFF"/>
        </w:rPr>
        <w:t>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rsidRPr="00CD1D2D">
        <w:rPr>
          <w:rFonts w:ascii="Times New Roman" w:hAnsi="Times New Roman"/>
          <w:sz w:val="28"/>
          <w:szCs w:val="28"/>
        </w:rPr>
        <w:t xml:space="preserve"> и Инструкции по его применению, утвержденными приказом Минфина России от 01.12.2010 № 157н (в действующей редакции);</w:t>
      </w:r>
    </w:p>
    <w:p w14:paraId="19217043" w14:textId="77777777" w:rsidR="00CD1D2D" w:rsidRPr="00CD1D2D" w:rsidRDefault="00CD1D2D" w:rsidP="00CD1D2D">
      <w:pPr>
        <w:spacing w:after="0" w:line="240" w:lineRule="auto"/>
        <w:jc w:val="both"/>
        <w:rPr>
          <w:rFonts w:ascii="Times New Roman" w:hAnsi="Times New Roman"/>
          <w:sz w:val="28"/>
          <w:szCs w:val="28"/>
        </w:rPr>
      </w:pPr>
      <w:r w:rsidRPr="00CD1D2D">
        <w:rPr>
          <w:rFonts w:ascii="Times New Roman" w:hAnsi="Times New Roman"/>
          <w:sz w:val="28"/>
          <w:szCs w:val="28"/>
        </w:rPr>
        <w:t>г) тождественность показателей годовой бюджетной отчетности и данных бюджетного (бухгалтерского) учета;</w:t>
      </w:r>
    </w:p>
    <w:p w14:paraId="32DC729D" w14:textId="77777777" w:rsidR="00CD1D2D" w:rsidRPr="00CD1D2D" w:rsidRDefault="00CD1D2D" w:rsidP="00CD1D2D">
      <w:pPr>
        <w:tabs>
          <w:tab w:val="left" w:pos="284"/>
          <w:tab w:val="left" w:pos="567"/>
          <w:tab w:val="left" w:pos="709"/>
        </w:tabs>
        <w:spacing w:after="0" w:line="240" w:lineRule="auto"/>
        <w:jc w:val="both"/>
        <w:rPr>
          <w:rFonts w:ascii="Times New Roman" w:hAnsi="Times New Roman"/>
          <w:sz w:val="28"/>
          <w:szCs w:val="28"/>
        </w:rPr>
      </w:pPr>
      <w:r w:rsidRPr="00CD1D2D">
        <w:rPr>
          <w:rFonts w:ascii="Times New Roman" w:hAnsi="Times New Roman"/>
          <w:sz w:val="28"/>
          <w:szCs w:val="28"/>
        </w:rPr>
        <w:t>д) соответствие фактических показателей, указанных в отчетности ГАБС, данным отчетности подведомственных получателей бюджетных средств (при наличии подведомственных ПБС).</w:t>
      </w:r>
    </w:p>
    <w:p w14:paraId="4E25B452" w14:textId="1BDAF23A" w:rsidR="00CD1D2D" w:rsidRPr="00CD1D2D" w:rsidRDefault="00CD1D2D" w:rsidP="00CD1D2D">
      <w:pPr>
        <w:tabs>
          <w:tab w:val="left" w:pos="709"/>
          <w:tab w:val="left" w:pos="851"/>
        </w:tabs>
        <w:autoSpaceDE w:val="0"/>
        <w:autoSpaceDN w:val="0"/>
        <w:adjustRightInd w:val="0"/>
        <w:spacing w:after="0" w:line="240" w:lineRule="auto"/>
        <w:jc w:val="both"/>
        <w:rPr>
          <w:rFonts w:ascii="Times New Roman" w:hAnsi="Times New Roman"/>
          <w:sz w:val="28"/>
          <w:szCs w:val="28"/>
        </w:rPr>
      </w:pPr>
      <w:r w:rsidRPr="00CD1D2D">
        <w:rPr>
          <w:rFonts w:ascii="Times New Roman" w:hAnsi="Times New Roman"/>
          <w:sz w:val="28"/>
          <w:szCs w:val="28"/>
        </w:rPr>
        <w:t xml:space="preserve">          5.</w:t>
      </w:r>
      <w:r w:rsidR="008A61DB">
        <w:rPr>
          <w:rFonts w:ascii="Times New Roman" w:hAnsi="Times New Roman"/>
          <w:sz w:val="28"/>
          <w:szCs w:val="28"/>
        </w:rPr>
        <w:t>6</w:t>
      </w:r>
      <w:r w:rsidRPr="00CD1D2D">
        <w:rPr>
          <w:rFonts w:ascii="Times New Roman" w:hAnsi="Times New Roman"/>
          <w:sz w:val="28"/>
          <w:szCs w:val="28"/>
        </w:rPr>
        <w:t xml:space="preserve">.2 Оценить исполнение </w:t>
      </w:r>
      <w:r w:rsidRPr="00CD1D2D">
        <w:rPr>
          <w:rFonts w:ascii="Times New Roman" w:hAnsi="Times New Roman"/>
          <w:color w:val="000000"/>
          <w:sz w:val="28"/>
          <w:szCs w:val="28"/>
        </w:rPr>
        <w:t xml:space="preserve">главным администратором бюджетных средств бюджетных назначений и иных показателей, установленных решением о местном бюджете. </w:t>
      </w:r>
      <w:r w:rsidRPr="00CD1D2D">
        <w:rPr>
          <w:rFonts w:ascii="Times New Roman" w:hAnsi="Times New Roman"/>
          <w:sz w:val="28"/>
          <w:szCs w:val="28"/>
        </w:rPr>
        <w:t xml:space="preserve">       </w:t>
      </w:r>
    </w:p>
    <w:p w14:paraId="394EE4F1" w14:textId="371091B9" w:rsidR="00CD1D2D" w:rsidRPr="00CD1D2D" w:rsidRDefault="00CD1D2D" w:rsidP="008A61DB">
      <w:pPr>
        <w:tabs>
          <w:tab w:val="left" w:pos="709"/>
          <w:tab w:val="left" w:pos="851"/>
        </w:tabs>
        <w:autoSpaceDE w:val="0"/>
        <w:autoSpaceDN w:val="0"/>
        <w:adjustRightInd w:val="0"/>
        <w:spacing w:after="0" w:line="240" w:lineRule="auto"/>
        <w:jc w:val="both"/>
        <w:rPr>
          <w:rFonts w:ascii="Times New Roman" w:hAnsi="Times New Roman"/>
          <w:bCs/>
          <w:sz w:val="28"/>
          <w:szCs w:val="28"/>
          <w:highlight w:val="yellow"/>
        </w:rPr>
      </w:pPr>
      <w:r>
        <w:rPr>
          <w:rFonts w:ascii="Times New Roman" w:hAnsi="Times New Roman"/>
          <w:b/>
          <w:bCs/>
          <w:sz w:val="28"/>
          <w:szCs w:val="28"/>
        </w:rPr>
        <w:t xml:space="preserve">         </w:t>
      </w:r>
      <w:r w:rsidRPr="00CD1D2D">
        <w:rPr>
          <w:rFonts w:ascii="Times New Roman" w:hAnsi="Times New Roman"/>
          <w:b/>
          <w:color w:val="000000"/>
          <w:sz w:val="28"/>
          <w:szCs w:val="28"/>
        </w:rPr>
        <w:t xml:space="preserve">5.7 </w:t>
      </w:r>
      <w:r w:rsidRPr="00CD1D2D">
        <w:rPr>
          <w:rFonts w:ascii="Times New Roman" w:hAnsi="Times New Roman"/>
          <w:bCs/>
          <w:color w:val="000000"/>
          <w:sz w:val="28"/>
          <w:szCs w:val="28"/>
        </w:rPr>
        <w:t xml:space="preserve">Оформление результатов контрольного мероприятия </w:t>
      </w:r>
    </w:p>
    <w:p w14:paraId="22B1D582" w14:textId="0005FB91" w:rsidR="00CD1D2D" w:rsidRPr="00CD1D2D" w:rsidRDefault="00AD6441" w:rsidP="00AD6441">
      <w:pPr>
        <w:tabs>
          <w:tab w:val="left" w:pos="709"/>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CD1D2D" w:rsidRPr="00CD1D2D">
        <w:rPr>
          <w:rFonts w:ascii="Times New Roman" w:hAnsi="Times New Roman"/>
          <w:color w:val="000000"/>
          <w:sz w:val="28"/>
          <w:szCs w:val="28"/>
        </w:rPr>
        <w:t>Результаты проведенной внешней проверки бюджетной отчетности ГАБС оформля</w:t>
      </w:r>
      <w:r>
        <w:rPr>
          <w:rFonts w:ascii="Times New Roman" w:hAnsi="Times New Roman"/>
          <w:color w:val="000000"/>
          <w:sz w:val="28"/>
          <w:szCs w:val="28"/>
        </w:rPr>
        <w:t>ю</w:t>
      </w:r>
      <w:r w:rsidR="00CD1D2D" w:rsidRPr="00CD1D2D">
        <w:rPr>
          <w:rFonts w:ascii="Times New Roman" w:hAnsi="Times New Roman"/>
          <w:color w:val="000000"/>
          <w:sz w:val="28"/>
          <w:szCs w:val="28"/>
        </w:rPr>
        <w:t xml:space="preserve">тся по каждому главному администратору бюджетных средств актом. </w:t>
      </w:r>
    </w:p>
    <w:p w14:paraId="1B589B8B" w14:textId="0090A9F8" w:rsidR="00CD1D2D" w:rsidRPr="00CD1D2D" w:rsidRDefault="00CD1D2D" w:rsidP="00CD1D2D">
      <w:pPr>
        <w:pStyle w:val="a3"/>
        <w:shd w:val="clear" w:color="auto" w:fill="FFFFFF"/>
        <w:tabs>
          <w:tab w:val="left" w:pos="709"/>
        </w:tabs>
        <w:spacing w:before="0" w:beforeAutospacing="0" w:after="0" w:afterAutospacing="0"/>
        <w:jc w:val="both"/>
        <w:textAlignment w:val="baseline"/>
        <w:rPr>
          <w:sz w:val="28"/>
          <w:szCs w:val="28"/>
        </w:rPr>
      </w:pPr>
      <w:r w:rsidRPr="00CD1D2D">
        <w:rPr>
          <w:sz w:val="28"/>
          <w:szCs w:val="28"/>
        </w:rPr>
        <w:t xml:space="preserve">         5.7.1 Акт должен включать только ту информацию и выводы, которые подтверждаются материалами рабочей документации проверки. Текст акта излагается лаконично, логически и хронологически последовательно, при использовании каких-либо специальных терминов и сокращений они должны быть объяснены. Выводы по результатам проверки должны быть аргументированными.</w:t>
      </w:r>
    </w:p>
    <w:p w14:paraId="3153E9A1" w14:textId="4058EA28" w:rsidR="00CD1D2D" w:rsidRPr="00CD1D2D" w:rsidRDefault="00CD1D2D" w:rsidP="00CD1D2D">
      <w:pPr>
        <w:tabs>
          <w:tab w:val="left" w:pos="709"/>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CD1D2D">
        <w:rPr>
          <w:rFonts w:ascii="Times New Roman" w:hAnsi="Times New Roman"/>
          <w:color w:val="000000"/>
          <w:sz w:val="28"/>
          <w:szCs w:val="28"/>
        </w:rPr>
        <w:t>5.7.2 В акте отражаются:</w:t>
      </w:r>
    </w:p>
    <w:p w14:paraId="7B369FEC" w14:textId="45F89B48" w:rsidR="00CD1D2D" w:rsidRPr="00CD1D2D" w:rsidRDefault="00CD1D2D" w:rsidP="00CD1D2D">
      <w:pPr>
        <w:tabs>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CD1D2D">
        <w:rPr>
          <w:rFonts w:ascii="Times New Roman" w:hAnsi="Times New Roman"/>
          <w:color w:val="000000"/>
          <w:sz w:val="28"/>
          <w:szCs w:val="28"/>
        </w:rPr>
        <w:t>1) общая информация о ГАБС;</w:t>
      </w:r>
    </w:p>
    <w:p w14:paraId="79A22A26" w14:textId="3C1AD3F4" w:rsidR="00CD1D2D" w:rsidRPr="00CD1D2D" w:rsidRDefault="00CD1D2D" w:rsidP="00CD1D2D">
      <w:pPr>
        <w:tabs>
          <w:tab w:val="left" w:pos="9214"/>
          <w:tab w:val="left" w:pos="9637"/>
        </w:tabs>
        <w:spacing w:after="0" w:line="240" w:lineRule="auto"/>
        <w:jc w:val="both"/>
        <w:rPr>
          <w:rFonts w:ascii="Times New Roman" w:hAnsi="Times New Roman"/>
          <w:sz w:val="28"/>
          <w:szCs w:val="28"/>
        </w:rPr>
      </w:pPr>
      <w:r>
        <w:rPr>
          <w:rFonts w:ascii="Times New Roman" w:hAnsi="Times New Roman"/>
          <w:sz w:val="28"/>
          <w:szCs w:val="28"/>
        </w:rPr>
        <w:t xml:space="preserve">         </w:t>
      </w:r>
      <w:r w:rsidRPr="00CD1D2D">
        <w:rPr>
          <w:rFonts w:ascii="Times New Roman" w:hAnsi="Times New Roman"/>
          <w:sz w:val="28"/>
          <w:szCs w:val="28"/>
        </w:rPr>
        <w:t>2) соответствие бюджетной отчетности ГАБС требованиям бюджетного законодательства:</w:t>
      </w:r>
    </w:p>
    <w:p w14:paraId="5D37F91A" w14:textId="37B61451" w:rsidR="00CD1D2D" w:rsidRPr="00CD1D2D" w:rsidRDefault="00CD1D2D" w:rsidP="00CD1D2D">
      <w:pPr>
        <w:tabs>
          <w:tab w:val="left" w:pos="709"/>
          <w:tab w:val="left" w:pos="9214"/>
          <w:tab w:val="left" w:pos="9637"/>
        </w:tabs>
        <w:spacing w:after="0" w:line="240" w:lineRule="auto"/>
        <w:jc w:val="both"/>
        <w:rPr>
          <w:rFonts w:ascii="Times New Roman" w:hAnsi="Times New Roman"/>
          <w:sz w:val="28"/>
          <w:szCs w:val="28"/>
        </w:rPr>
      </w:pPr>
      <w:r>
        <w:rPr>
          <w:rFonts w:ascii="Times New Roman" w:hAnsi="Times New Roman"/>
          <w:sz w:val="28"/>
          <w:szCs w:val="28"/>
        </w:rPr>
        <w:t xml:space="preserve">         </w:t>
      </w:r>
      <w:r w:rsidRPr="00CD1D2D">
        <w:rPr>
          <w:rFonts w:ascii="Times New Roman" w:hAnsi="Times New Roman"/>
          <w:sz w:val="28"/>
          <w:szCs w:val="28"/>
        </w:rPr>
        <w:t xml:space="preserve">полнота и своевременность представления бюджетной отчетности; </w:t>
      </w:r>
    </w:p>
    <w:p w14:paraId="475C39AE" w14:textId="5F362F95" w:rsidR="00CD1D2D" w:rsidRPr="00CD1D2D" w:rsidRDefault="00CD1D2D" w:rsidP="00CD1D2D">
      <w:pPr>
        <w:tabs>
          <w:tab w:val="left" w:pos="9214"/>
          <w:tab w:val="left" w:pos="9637"/>
        </w:tabs>
        <w:spacing w:after="0" w:line="240" w:lineRule="auto"/>
        <w:jc w:val="both"/>
        <w:rPr>
          <w:rFonts w:ascii="Times New Roman" w:hAnsi="Times New Roman"/>
          <w:sz w:val="28"/>
          <w:szCs w:val="28"/>
        </w:rPr>
      </w:pPr>
      <w:r>
        <w:rPr>
          <w:rFonts w:ascii="Times New Roman" w:hAnsi="Times New Roman"/>
          <w:sz w:val="28"/>
          <w:szCs w:val="28"/>
        </w:rPr>
        <w:t xml:space="preserve">         </w:t>
      </w:r>
      <w:r w:rsidRPr="00CD1D2D">
        <w:rPr>
          <w:rFonts w:ascii="Times New Roman" w:hAnsi="Times New Roman"/>
          <w:sz w:val="28"/>
          <w:szCs w:val="28"/>
        </w:rPr>
        <w:t xml:space="preserve">полнота и правильность заполнения установленных форм бюджетной отчетности; </w:t>
      </w:r>
    </w:p>
    <w:p w14:paraId="381D9CE1" w14:textId="7109EB13" w:rsidR="00CD1D2D" w:rsidRPr="00CD1D2D" w:rsidRDefault="00CD1D2D" w:rsidP="00CD1D2D">
      <w:pPr>
        <w:widowControl w:val="0"/>
        <w:tabs>
          <w:tab w:val="left" w:pos="709"/>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D1D2D">
        <w:rPr>
          <w:rFonts w:ascii="Times New Roman" w:hAnsi="Times New Roman"/>
          <w:sz w:val="28"/>
          <w:szCs w:val="28"/>
        </w:rPr>
        <w:t>соответствие показателей установленных форм бюджетной отчетности показателям утвержденного и уточненного планов и данным сводной бюджетной росписи;</w:t>
      </w:r>
    </w:p>
    <w:p w14:paraId="63184751" w14:textId="06DBC235" w:rsidR="00CD1D2D" w:rsidRPr="00CD1D2D" w:rsidRDefault="00CD1D2D" w:rsidP="00CD1D2D">
      <w:pPr>
        <w:tabs>
          <w:tab w:val="left" w:pos="709"/>
          <w:tab w:val="left" w:pos="9214"/>
          <w:tab w:val="left" w:pos="9637"/>
        </w:tabs>
        <w:spacing w:after="0" w:line="240" w:lineRule="auto"/>
        <w:jc w:val="both"/>
        <w:rPr>
          <w:rFonts w:ascii="Times New Roman" w:hAnsi="Times New Roman"/>
          <w:sz w:val="28"/>
          <w:szCs w:val="28"/>
        </w:rPr>
      </w:pPr>
      <w:r>
        <w:rPr>
          <w:rFonts w:ascii="Times New Roman" w:hAnsi="Times New Roman"/>
          <w:sz w:val="28"/>
          <w:szCs w:val="28"/>
        </w:rPr>
        <w:t xml:space="preserve">         </w:t>
      </w:r>
      <w:r w:rsidRPr="00CD1D2D">
        <w:rPr>
          <w:rFonts w:ascii="Times New Roman" w:hAnsi="Times New Roman"/>
          <w:sz w:val="28"/>
          <w:szCs w:val="28"/>
        </w:rPr>
        <w:t>тождественность показателей годовой бюджетной отчетности и данных бюджетного (бухгалтерского) учета;</w:t>
      </w:r>
    </w:p>
    <w:p w14:paraId="3574D7A0" w14:textId="20769C63" w:rsidR="00CD1D2D" w:rsidRPr="00CD1D2D" w:rsidRDefault="00CD1D2D" w:rsidP="00C56DB3">
      <w:pPr>
        <w:tabs>
          <w:tab w:val="left" w:pos="709"/>
          <w:tab w:val="left" w:pos="9214"/>
          <w:tab w:val="left" w:pos="9637"/>
        </w:tabs>
        <w:spacing w:after="0" w:line="240" w:lineRule="auto"/>
        <w:jc w:val="both"/>
        <w:rPr>
          <w:rFonts w:ascii="Times New Roman" w:hAnsi="Times New Roman"/>
          <w:sz w:val="28"/>
          <w:szCs w:val="28"/>
        </w:rPr>
      </w:pPr>
      <w:r w:rsidRPr="00CD1D2D">
        <w:rPr>
          <w:rFonts w:ascii="Times New Roman" w:hAnsi="Times New Roman"/>
          <w:sz w:val="28"/>
          <w:szCs w:val="28"/>
        </w:rPr>
        <w:lastRenderedPageBreak/>
        <w:t xml:space="preserve"> </w:t>
      </w:r>
      <w:r>
        <w:rPr>
          <w:rFonts w:ascii="Times New Roman" w:hAnsi="Times New Roman"/>
          <w:sz w:val="28"/>
          <w:szCs w:val="28"/>
        </w:rPr>
        <w:t xml:space="preserve">         </w:t>
      </w:r>
      <w:r w:rsidRPr="00CD1D2D">
        <w:rPr>
          <w:rFonts w:ascii="Times New Roman" w:hAnsi="Times New Roman"/>
          <w:sz w:val="28"/>
          <w:szCs w:val="28"/>
        </w:rPr>
        <w:t>достоверность показателей сводной бюджетной отчетности ГАБС: анализ исполнения доходов</w:t>
      </w:r>
      <w:r w:rsidR="00C56DB3">
        <w:rPr>
          <w:rFonts w:ascii="Times New Roman" w:hAnsi="Times New Roman"/>
          <w:sz w:val="28"/>
          <w:szCs w:val="28"/>
        </w:rPr>
        <w:t>;</w:t>
      </w:r>
      <w:r w:rsidRPr="00CD1D2D">
        <w:rPr>
          <w:rFonts w:ascii="Times New Roman" w:hAnsi="Times New Roman"/>
          <w:sz w:val="28"/>
          <w:szCs w:val="28"/>
        </w:rPr>
        <w:t xml:space="preserve"> анализ исполнения расходов</w:t>
      </w:r>
      <w:r w:rsidR="00C56DB3">
        <w:rPr>
          <w:rFonts w:ascii="Times New Roman" w:hAnsi="Times New Roman"/>
          <w:sz w:val="28"/>
          <w:szCs w:val="28"/>
        </w:rPr>
        <w:t>;</w:t>
      </w:r>
      <w:r w:rsidRPr="00CD1D2D">
        <w:rPr>
          <w:rFonts w:ascii="Times New Roman" w:hAnsi="Times New Roman"/>
          <w:sz w:val="28"/>
          <w:szCs w:val="28"/>
        </w:rPr>
        <w:t xml:space="preserve"> оценка результата исполнения местного бюджета (дефицит (профицит) бюджета)</w:t>
      </w:r>
      <w:r w:rsidR="00C56DB3">
        <w:rPr>
          <w:rFonts w:ascii="Times New Roman" w:hAnsi="Times New Roman"/>
          <w:sz w:val="28"/>
          <w:szCs w:val="28"/>
        </w:rPr>
        <w:t>,</w:t>
      </w:r>
      <w:r w:rsidRPr="00CD1D2D">
        <w:rPr>
          <w:rFonts w:ascii="Times New Roman" w:hAnsi="Times New Roman"/>
          <w:sz w:val="28"/>
          <w:szCs w:val="28"/>
        </w:rPr>
        <w:t xml:space="preserve"> определение законности привлечения и погашения источников финансирования дефицита бюджета; оценка состояния дебиторской и кредиторской задолженности; анализ пояснительной записки и др.;</w:t>
      </w:r>
    </w:p>
    <w:p w14:paraId="5E80EFDD" w14:textId="77C19E4C" w:rsidR="00CD1D2D" w:rsidRPr="00CD1D2D" w:rsidRDefault="00CD1D2D" w:rsidP="00CD1D2D">
      <w:pPr>
        <w:tabs>
          <w:tab w:val="left" w:pos="709"/>
          <w:tab w:val="left" w:pos="9214"/>
          <w:tab w:val="left" w:pos="9637"/>
        </w:tabs>
        <w:spacing w:after="0" w:line="240" w:lineRule="auto"/>
        <w:jc w:val="both"/>
        <w:rPr>
          <w:rFonts w:ascii="Times New Roman" w:hAnsi="Times New Roman"/>
          <w:sz w:val="28"/>
          <w:szCs w:val="28"/>
        </w:rPr>
      </w:pPr>
      <w:r>
        <w:rPr>
          <w:rFonts w:ascii="Times New Roman" w:hAnsi="Times New Roman"/>
          <w:sz w:val="28"/>
          <w:szCs w:val="28"/>
        </w:rPr>
        <w:t xml:space="preserve">          </w:t>
      </w:r>
      <w:r w:rsidRPr="00CD1D2D">
        <w:rPr>
          <w:rFonts w:ascii="Times New Roman" w:hAnsi="Times New Roman"/>
          <w:sz w:val="28"/>
          <w:szCs w:val="28"/>
        </w:rPr>
        <w:t xml:space="preserve">данные отчета об исполнении бюджетных ассигнований на реализацию муниципальных программ как показатель результативности деятельности ГАБС; </w:t>
      </w:r>
    </w:p>
    <w:p w14:paraId="137EC9DA" w14:textId="77777777" w:rsidR="00CD1D2D" w:rsidRPr="00CD1D2D" w:rsidRDefault="00CD1D2D" w:rsidP="00CD1D2D">
      <w:pPr>
        <w:tabs>
          <w:tab w:val="left" w:pos="9214"/>
          <w:tab w:val="left" w:pos="9637"/>
        </w:tabs>
        <w:spacing w:after="0" w:line="240" w:lineRule="auto"/>
        <w:jc w:val="both"/>
        <w:rPr>
          <w:rFonts w:ascii="Times New Roman" w:hAnsi="Times New Roman"/>
          <w:sz w:val="28"/>
          <w:szCs w:val="28"/>
        </w:rPr>
      </w:pPr>
      <w:r w:rsidRPr="00CD1D2D">
        <w:rPr>
          <w:rFonts w:ascii="Times New Roman" w:hAnsi="Times New Roman"/>
          <w:sz w:val="28"/>
          <w:szCs w:val="28"/>
        </w:rPr>
        <w:t>устранение недостатков, выявленных в ходе предыдущей проверки;</w:t>
      </w:r>
    </w:p>
    <w:p w14:paraId="02127E80" w14:textId="68BB5B2B" w:rsidR="00CD1D2D" w:rsidRPr="00CD1D2D" w:rsidRDefault="00CD1D2D" w:rsidP="00CD1D2D">
      <w:pPr>
        <w:tabs>
          <w:tab w:val="left" w:pos="709"/>
          <w:tab w:val="left" w:pos="9214"/>
          <w:tab w:val="left" w:pos="9637"/>
        </w:tabs>
        <w:spacing w:after="0" w:line="240" w:lineRule="auto"/>
        <w:jc w:val="both"/>
        <w:rPr>
          <w:rFonts w:ascii="Times New Roman" w:hAnsi="Times New Roman"/>
          <w:sz w:val="28"/>
          <w:szCs w:val="28"/>
        </w:rPr>
      </w:pPr>
      <w:r>
        <w:rPr>
          <w:rFonts w:ascii="Times New Roman" w:hAnsi="Times New Roman"/>
          <w:sz w:val="28"/>
          <w:szCs w:val="28"/>
        </w:rPr>
        <w:t xml:space="preserve">          </w:t>
      </w:r>
      <w:r w:rsidRPr="00CD1D2D">
        <w:rPr>
          <w:rFonts w:ascii="Times New Roman" w:hAnsi="Times New Roman"/>
          <w:sz w:val="28"/>
          <w:szCs w:val="28"/>
        </w:rPr>
        <w:t>и др.</w:t>
      </w:r>
    </w:p>
    <w:p w14:paraId="1A8BA0DC" w14:textId="18CEAFB7" w:rsidR="00CD1D2D" w:rsidRPr="00CD1D2D" w:rsidRDefault="00CD1D2D" w:rsidP="00CD1D2D">
      <w:pPr>
        <w:tabs>
          <w:tab w:val="left" w:pos="0"/>
          <w:tab w:val="left" w:pos="741"/>
        </w:tabs>
        <w:spacing w:after="0" w:line="240" w:lineRule="auto"/>
        <w:jc w:val="both"/>
        <w:rPr>
          <w:rFonts w:ascii="Times New Roman" w:hAnsi="Times New Roman"/>
          <w:sz w:val="28"/>
          <w:szCs w:val="28"/>
          <w:shd w:val="clear" w:color="auto" w:fill="FFFFFF"/>
        </w:rPr>
      </w:pPr>
      <w:r>
        <w:rPr>
          <w:rFonts w:ascii="Times New Roman" w:hAnsi="Times New Roman"/>
          <w:sz w:val="28"/>
          <w:szCs w:val="28"/>
        </w:rPr>
        <w:t xml:space="preserve">          </w:t>
      </w:r>
      <w:r w:rsidRPr="00CD1D2D">
        <w:rPr>
          <w:rFonts w:ascii="Times New Roman" w:hAnsi="Times New Roman"/>
          <w:sz w:val="28"/>
          <w:szCs w:val="28"/>
        </w:rPr>
        <w:t>По всем расхождениям, выявленным в ходе камеральной проверки, необходимо получить объяснения ответственных лиц;</w:t>
      </w:r>
    </w:p>
    <w:p w14:paraId="79A6DFC7" w14:textId="2BE1AACA" w:rsidR="00CD1D2D" w:rsidRPr="00CD1D2D" w:rsidRDefault="00CD1D2D" w:rsidP="00CD1D2D">
      <w:pPr>
        <w:tabs>
          <w:tab w:val="left" w:pos="709"/>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CD1D2D">
        <w:rPr>
          <w:rFonts w:ascii="Times New Roman" w:hAnsi="Times New Roman"/>
          <w:color w:val="000000"/>
          <w:sz w:val="28"/>
          <w:szCs w:val="28"/>
        </w:rPr>
        <w:t>3) в заключении акта необходимо сделать выводы:</w:t>
      </w:r>
    </w:p>
    <w:p w14:paraId="11E3CD8E" w14:textId="235571F6" w:rsidR="00CD1D2D" w:rsidRPr="00CD1D2D" w:rsidRDefault="00CD1D2D" w:rsidP="00CD1D2D">
      <w:pPr>
        <w:tabs>
          <w:tab w:val="left" w:pos="709"/>
        </w:tabs>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CD1D2D">
        <w:rPr>
          <w:rFonts w:ascii="Times New Roman" w:hAnsi="Times New Roman"/>
          <w:color w:val="000000"/>
          <w:sz w:val="28"/>
          <w:szCs w:val="28"/>
        </w:rPr>
        <w:t xml:space="preserve">о достоверности бюджетной отчетности </w:t>
      </w:r>
      <w:r w:rsidRPr="00CD1D2D">
        <w:rPr>
          <w:rFonts w:ascii="Times New Roman" w:hAnsi="Times New Roman"/>
          <w:sz w:val="28"/>
          <w:szCs w:val="28"/>
        </w:rPr>
        <w:t>главного администратора бюджетных средств муниципального образования;</w:t>
      </w:r>
    </w:p>
    <w:p w14:paraId="6B518897" w14:textId="7C81A34E" w:rsidR="00CD1D2D" w:rsidRPr="00CD1D2D" w:rsidRDefault="00CD1D2D" w:rsidP="00CD1D2D">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w:t>
      </w:r>
      <w:r w:rsidRPr="00CD1D2D">
        <w:rPr>
          <w:rFonts w:ascii="Times New Roman" w:hAnsi="Times New Roman"/>
          <w:sz w:val="28"/>
          <w:szCs w:val="28"/>
        </w:rPr>
        <w:t>о соответствии бюджетной отчетности ГАБС Б</w:t>
      </w:r>
      <w:r w:rsidR="007232F0">
        <w:rPr>
          <w:rFonts w:ascii="Times New Roman" w:hAnsi="Times New Roman"/>
          <w:sz w:val="28"/>
          <w:szCs w:val="28"/>
        </w:rPr>
        <w:t>юджетному кодексу Российской Федерации</w:t>
      </w:r>
      <w:r w:rsidRPr="00CD1D2D">
        <w:rPr>
          <w:rFonts w:ascii="Times New Roman" w:hAnsi="Times New Roman"/>
          <w:sz w:val="28"/>
          <w:szCs w:val="28"/>
        </w:rPr>
        <w:t xml:space="preserve">, иным нормативным правовым актам Российской Федерации, законам Ленинградской области, иным нормативным правовым актам Ленинградской области, муниципальным правовым актам органов местного самоуправления Гатчинского муниципального района (представительных органов городских и сельских поселений Гатчинского муниципального района), регулирующим бюджетные правоотношения. </w:t>
      </w:r>
    </w:p>
    <w:p w14:paraId="31F1F80D" w14:textId="76067657" w:rsidR="00CD1D2D" w:rsidRPr="00CD1D2D" w:rsidRDefault="00CD1D2D" w:rsidP="00CD1D2D">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w:t>
      </w:r>
      <w:r w:rsidRPr="00CD1D2D">
        <w:rPr>
          <w:rFonts w:ascii="Times New Roman" w:hAnsi="Times New Roman"/>
          <w:sz w:val="28"/>
          <w:szCs w:val="28"/>
        </w:rPr>
        <w:t>5.7.3 В случае несогласия руководителя объекта проверки с выводами, указанными в акте, он вправе обратиться с пояснениями и замечаниями в 10-дневный срок со дня получения акта в соответствии со статьей 4 Областного закона от 13.03.2017 № 7-оз «Об отдельных вопросах организации и деятельности контрольно-счетных органов муниципальных образований Ленинградской области».</w:t>
      </w:r>
    </w:p>
    <w:p w14:paraId="2AC5D37B" w14:textId="240E4DDE" w:rsidR="00CD1D2D" w:rsidRPr="00CD1D2D" w:rsidRDefault="00CD1D2D" w:rsidP="00CD1D2D">
      <w:pPr>
        <w:tabs>
          <w:tab w:val="left" w:pos="709"/>
        </w:tabs>
        <w:spacing w:after="0" w:line="240" w:lineRule="auto"/>
        <w:jc w:val="both"/>
        <w:rPr>
          <w:rFonts w:ascii="Times New Roman" w:hAnsi="Times New Roman"/>
          <w:sz w:val="28"/>
          <w:szCs w:val="28"/>
        </w:rPr>
      </w:pPr>
      <w:r w:rsidRPr="00CD1D2D">
        <w:rPr>
          <w:rFonts w:ascii="Times New Roman" w:hAnsi="Times New Roman"/>
          <w:sz w:val="28"/>
          <w:szCs w:val="28"/>
        </w:rPr>
        <w:t xml:space="preserve"> </w:t>
      </w:r>
      <w:r>
        <w:rPr>
          <w:rFonts w:ascii="Times New Roman" w:hAnsi="Times New Roman"/>
          <w:sz w:val="28"/>
          <w:szCs w:val="28"/>
        </w:rPr>
        <w:t xml:space="preserve">         </w:t>
      </w:r>
      <w:r w:rsidRPr="00CD1D2D">
        <w:rPr>
          <w:rFonts w:ascii="Times New Roman" w:hAnsi="Times New Roman"/>
          <w:sz w:val="28"/>
          <w:szCs w:val="28"/>
        </w:rPr>
        <w:t xml:space="preserve">5.7.4 Датой окончания внешней проверки бюджетной отчетности ГАБС является: </w:t>
      </w:r>
    </w:p>
    <w:p w14:paraId="024ED77A" w14:textId="634D7229" w:rsidR="00CD1D2D" w:rsidRPr="00CD1D2D" w:rsidRDefault="00CD1D2D" w:rsidP="00CD1D2D">
      <w:pPr>
        <w:tabs>
          <w:tab w:val="left" w:pos="284"/>
          <w:tab w:val="left" w:pos="567"/>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CD1D2D">
        <w:rPr>
          <w:rFonts w:ascii="Times New Roman" w:hAnsi="Times New Roman"/>
          <w:color w:val="000000"/>
          <w:sz w:val="28"/>
          <w:szCs w:val="28"/>
        </w:rPr>
        <w:t>1) в случае составления акта при отсутствии нарушений - дата подписания акта должностным лицом Контрольно-счетной палаты и руководителем объекта проверки;</w:t>
      </w:r>
    </w:p>
    <w:p w14:paraId="25AD02DE" w14:textId="68A7CE3A" w:rsidR="00CD1D2D" w:rsidRPr="00CD1D2D" w:rsidRDefault="00CD1D2D" w:rsidP="00CD1D2D">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w:t>
      </w:r>
      <w:r w:rsidRPr="00CD1D2D">
        <w:rPr>
          <w:rFonts w:ascii="Times New Roman" w:hAnsi="Times New Roman"/>
          <w:sz w:val="28"/>
          <w:szCs w:val="28"/>
        </w:rPr>
        <w:t xml:space="preserve">2) в случае составления акта по выявленным нарушениям и недостаткам (акт подписывается должностным лицом </w:t>
      </w:r>
      <w:r w:rsidRPr="00CD1D2D">
        <w:rPr>
          <w:rFonts w:ascii="Times New Roman" w:hAnsi="Times New Roman"/>
          <w:snapToGrid w:val="0"/>
          <w:sz w:val="28"/>
          <w:szCs w:val="28"/>
        </w:rPr>
        <w:t xml:space="preserve">Контрольно-счетной палаты </w:t>
      </w:r>
      <w:r w:rsidRPr="00CD1D2D">
        <w:rPr>
          <w:rFonts w:ascii="Times New Roman" w:hAnsi="Times New Roman"/>
          <w:sz w:val="28"/>
          <w:szCs w:val="28"/>
        </w:rPr>
        <w:t xml:space="preserve">и руководителем объекта проверки) - дата утверждения отчета по результатам проведенного контрольного мероприятия. </w:t>
      </w:r>
    </w:p>
    <w:p w14:paraId="713E93FE" w14:textId="77777777" w:rsidR="0046056D" w:rsidRPr="0074519B" w:rsidRDefault="0046056D" w:rsidP="0074519B">
      <w:pPr>
        <w:tabs>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color w:val="000000"/>
          <w:sz w:val="28"/>
          <w:szCs w:val="28"/>
        </w:rPr>
      </w:pPr>
    </w:p>
    <w:p w14:paraId="22FD23FF" w14:textId="1D672DF2" w:rsidR="0074519B" w:rsidRDefault="00D3609F" w:rsidP="0074519B">
      <w:pPr>
        <w:tabs>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color w:val="000000"/>
          <w:sz w:val="28"/>
          <w:szCs w:val="28"/>
        </w:rPr>
      </w:pPr>
      <w:r>
        <w:rPr>
          <w:rFonts w:ascii="Times New Roman" w:hAnsi="Times New Roman"/>
          <w:b/>
          <w:bCs/>
          <w:color w:val="000000"/>
          <w:sz w:val="28"/>
          <w:szCs w:val="28"/>
        </w:rPr>
        <w:t>6</w:t>
      </w:r>
      <w:r w:rsidR="0046056D" w:rsidRPr="0074519B">
        <w:rPr>
          <w:rFonts w:ascii="Times New Roman" w:hAnsi="Times New Roman"/>
          <w:b/>
          <w:bCs/>
          <w:color w:val="000000"/>
          <w:sz w:val="28"/>
          <w:szCs w:val="28"/>
        </w:rPr>
        <w:t>. Внешняя проверка</w:t>
      </w:r>
      <w:r w:rsidR="0046056D" w:rsidRPr="0074519B">
        <w:rPr>
          <w:rFonts w:ascii="Times New Roman" w:hAnsi="Times New Roman"/>
          <w:color w:val="000000"/>
          <w:sz w:val="28"/>
          <w:szCs w:val="28"/>
        </w:rPr>
        <w:t xml:space="preserve"> </w:t>
      </w:r>
      <w:r w:rsidR="0046056D" w:rsidRPr="0074519B">
        <w:rPr>
          <w:rFonts w:ascii="Times New Roman" w:hAnsi="Times New Roman"/>
          <w:b/>
          <w:bCs/>
          <w:color w:val="000000"/>
          <w:sz w:val="28"/>
          <w:szCs w:val="28"/>
        </w:rPr>
        <w:t xml:space="preserve">годового отчета об исполнении </w:t>
      </w:r>
    </w:p>
    <w:p w14:paraId="08C076CE" w14:textId="56FF80CD" w:rsidR="0046056D" w:rsidRPr="0074519B" w:rsidRDefault="0046056D" w:rsidP="0074519B">
      <w:pPr>
        <w:tabs>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color w:val="000000"/>
          <w:sz w:val="28"/>
          <w:szCs w:val="28"/>
        </w:rPr>
      </w:pPr>
      <w:r w:rsidRPr="0074519B">
        <w:rPr>
          <w:rFonts w:ascii="Times New Roman" w:hAnsi="Times New Roman"/>
          <w:b/>
          <w:bCs/>
          <w:color w:val="000000"/>
          <w:sz w:val="28"/>
          <w:szCs w:val="28"/>
        </w:rPr>
        <w:t>местного бюджета</w:t>
      </w:r>
    </w:p>
    <w:p w14:paraId="5A9A764E" w14:textId="77777777" w:rsidR="0046056D" w:rsidRPr="0074519B" w:rsidRDefault="0046056D" w:rsidP="0074519B">
      <w:pPr>
        <w:tabs>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color w:val="000000"/>
          <w:sz w:val="28"/>
          <w:szCs w:val="28"/>
        </w:rPr>
      </w:pPr>
    </w:p>
    <w:p w14:paraId="4FB2E2F0" w14:textId="7D966240" w:rsidR="0046056D" w:rsidRPr="0074519B" w:rsidRDefault="00356338" w:rsidP="00162D8F">
      <w:pPr>
        <w:tabs>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color w:val="000000"/>
          <w:sz w:val="28"/>
          <w:szCs w:val="28"/>
        </w:rPr>
        <w:t xml:space="preserve">         </w:t>
      </w:r>
      <w:r w:rsidR="00162D8F">
        <w:rPr>
          <w:rFonts w:ascii="Times New Roman" w:hAnsi="Times New Roman"/>
          <w:b/>
          <w:color w:val="000000"/>
          <w:sz w:val="28"/>
          <w:szCs w:val="28"/>
        </w:rPr>
        <w:t xml:space="preserve">6.1 </w:t>
      </w:r>
      <w:r w:rsidR="0046056D" w:rsidRPr="0074519B">
        <w:rPr>
          <w:rFonts w:ascii="Times New Roman" w:hAnsi="Times New Roman"/>
          <w:sz w:val="28"/>
          <w:szCs w:val="28"/>
        </w:rPr>
        <w:t>В ходе проведения внешней проверки годового отчета об исполнении</w:t>
      </w:r>
      <w:r>
        <w:rPr>
          <w:rFonts w:ascii="Times New Roman" w:hAnsi="Times New Roman"/>
          <w:sz w:val="28"/>
          <w:szCs w:val="28"/>
        </w:rPr>
        <w:t xml:space="preserve"> местного бюджета и подготовки з</w:t>
      </w:r>
      <w:r w:rsidR="0046056D" w:rsidRPr="0074519B">
        <w:rPr>
          <w:rFonts w:ascii="Times New Roman" w:hAnsi="Times New Roman"/>
          <w:sz w:val="28"/>
          <w:szCs w:val="28"/>
        </w:rPr>
        <w:t>аключения:</w:t>
      </w:r>
    </w:p>
    <w:p w14:paraId="1CB8FD76" w14:textId="7FFE4AD2" w:rsidR="0046056D" w:rsidRPr="0074519B" w:rsidRDefault="00356338" w:rsidP="0074519B">
      <w:pPr>
        <w:tabs>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D3609F">
        <w:rPr>
          <w:rFonts w:ascii="Times New Roman" w:hAnsi="Times New Roman"/>
          <w:sz w:val="28"/>
          <w:szCs w:val="28"/>
        </w:rPr>
        <w:t>6</w:t>
      </w:r>
      <w:r w:rsidR="0046056D" w:rsidRPr="0074519B">
        <w:rPr>
          <w:rFonts w:ascii="Times New Roman" w:hAnsi="Times New Roman"/>
          <w:sz w:val="28"/>
          <w:szCs w:val="28"/>
        </w:rPr>
        <w:t>.1.1 проверяется годовой отчет об исполнении бюджета муниципального образования на:</w:t>
      </w:r>
    </w:p>
    <w:p w14:paraId="7FE05D66" w14:textId="0009B344" w:rsidR="0046056D" w:rsidRPr="0074519B" w:rsidRDefault="00671755" w:rsidP="00671755">
      <w:pPr>
        <w:tabs>
          <w:tab w:val="left" w:pos="709"/>
          <w:tab w:val="left" w:pos="1134"/>
          <w:tab w:val="left" w:pos="1560"/>
        </w:tabs>
        <w:spacing w:after="0" w:line="240" w:lineRule="auto"/>
        <w:jc w:val="both"/>
        <w:rPr>
          <w:rFonts w:ascii="Times New Roman" w:hAnsi="Times New Roman"/>
          <w:spacing w:val="-2"/>
          <w:sz w:val="28"/>
          <w:szCs w:val="28"/>
        </w:rPr>
      </w:pPr>
      <w:r>
        <w:rPr>
          <w:rFonts w:ascii="Times New Roman" w:hAnsi="Times New Roman"/>
          <w:spacing w:val="-2"/>
          <w:sz w:val="28"/>
          <w:szCs w:val="28"/>
        </w:rPr>
        <w:lastRenderedPageBreak/>
        <w:t xml:space="preserve">          </w:t>
      </w:r>
      <w:r w:rsidR="0046056D" w:rsidRPr="0074519B">
        <w:rPr>
          <w:rFonts w:ascii="Times New Roman" w:hAnsi="Times New Roman"/>
          <w:spacing w:val="-2"/>
          <w:sz w:val="28"/>
          <w:szCs w:val="28"/>
        </w:rPr>
        <w:t>а) соответствие годовой отчетности (по форме и полноте представления) требованиям законодательства о бюджетной отчетности;</w:t>
      </w:r>
    </w:p>
    <w:p w14:paraId="5D6C0179" w14:textId="30874C19" w:rsidR="0046056D" w:rsidRPr="0074519B" w:rsidRDefault="00671755" w:rsidP="0074519B">
      <w:pPr>
        <w:tabs>
          <w:tab w:val="left" w:pos="1134"/>
          <w:tab w:val="left" w:pos="1560"/>
        </w:tabs>
        <w:spacing w:after="0" w:line="240" w:lineRule="auto"/>
        <w:jc w:val="both"/>
        <w:rPr>
          <w:rFonts w:ascii="Times New Roman" w:hAnsi="Times New Roman"/>
          <w:spacing w:val="-2"/>
          <w:sz w:val="28"/>
          <w:szCs w:val="28"/>
          <w:lang w:eastAsia="ru-RU"/>
        </w:rPr>
      </w:pPr>
      <w:r>
        <w:rPr>
          <w:rFonts w:ascii="Times New Roman" w:hAnsi="Times New Roman"/>
          <w:spacing w:val="-2"/>
          <w:sz w:val="28"/>
          <w:szCs w:val="28"/>
        </w:rPr>
        <w:t xml:space="preserve">          </w:t>
      </w:r>
      <w:r w:rsidR="0046056D" w:rsidRPr="0074519B">
        <w:rPr>
          <w:rFonts w:ascii="Times New Roman" w:hAnsi="Times New Roman"/>
          <w:spacing w:val="-2"/>
          <w:sz w:val="28"/>
          <w:szCs w:val="28"/>
        </w:rPr>
        <w:t>б) соответствие показателей отчетности данным представленным объектом контроля бухгалтерских регистров, правильности представления и раскрытия информации об активах и обязательствах, финансово-хозяйственных операциях в бюджетной отчетности (достоверность показателей годового отчета);</w:t>
      </w:r>
    </w:p>
    <w:p w14:paraId="13815CB2" w14:textId="65BB99CF" w:rsidR="0046056D" w:rsidRPr="0074519B" w:rsidRDefault="00671755" w:rsidP="00671755">
      <w:pPr>
        <w:tabs>
          <w:tab w:val="left" w:pos="709"/>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46056D" w:rsidRPr="0074519B">
        <w:rPr>
          <w:rFonts w:ascii="Times New Roman" w:hAnsi="Times New Roman"/>
          <w:sz w:val="28"/>
          <w:szCs w:val="28"/>
        </w:rPr>
        <w:t>в) соответствие плановых показателей, указанных в бюджетной отчетности ГАБС, показателям утвержденного бюджета с учетом внесенных в ходе исполнения бюджета изменений;</w:t>
      </w:r>
    </w:p>
    <w:p w14:paraId="64CDD50E" w14:textId="1B36FD6C" w:rsidR="0046056D" w:rsidRPr="0074519B" w:rsidRDefault="00671755" w:rsidP="00671755">
      <w:pPr>
        <w:tabs>
          <w:tab w:val="left" w:pos="709"/>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46056D" w:rsidRPr="0074519B">
        <w:rPr>
          <w:rFonts w:ascii="Times New Roman" w:hAnsi="Times New Roman"/>
          <w:sz w:val="28"/>
          <w:szCs w:val="28"/>
        </w:rPr>
        <w:t>г) корректность формирования сводной отчетности, консолидации показателей (правильность суммирования одноименных показателей форм бюджетной отчетности получателя бюджетных средств, главного распорядителя бюджетных средств и финансового органа по соответствующим строкам и графам, исключение в установленном порядке взаимосвязанных показателей по консолидируемым позициям);</w:t>
      </w:r>
    </w:p>
    <w:p w14:paraId="4773635C" w14:textId="08F3FF3E" w:rsidR="0046056D" w:rsidRPr="0074519B" w:rsidRDefault="00671755" w:rsidP="00671755">
      <w:pPr>
        <w:tabs>
          <w:tab w:val="left" w:pos="426"/>
          <w:tab w:val="left" w:pos="709"/>
          <w:tab w:val="left" w:pos="1134"/>
          <w:tab w:val="left" w:pos="1560"/>
        </w:tabs>
        <w:spacing w:after="0" w:line="240" w:lineRule="auto"/>
        <w:jc w:val="both"/>
        <w:rPr>
          <w:rFonts w:ascii="Times New Roman" w:hAnsi="Times New Roman"/>
          <w:sz w:val="28"/>
          <w:szCs w:val="28"/>
          <w:lang w:eastAsia="ru-RU"/>
        </w:rPr>
      </w:pPr>
      <w:r>
        <w:rPr>
          <w:rFonts w:ascii="Times New Roman" w:hAnsi="Times New Roman"/>
          <w:sz w:val="28"/>
          <w:szCs w:val="28"/>
        </w:rPr>
        <w:t xml:space="preserve">         </w:t>
      </w:r>
      <w:r w:rsidR="0046056D" w:rsidRPr="0074519B">
        <w:rPr>
          <w:rFonts w:ascii="Times New Roman" w:hAnsi="Times New Roman"/>
          <w:sz w:val="28"/>
          <w:szCs w:val="28"/>
        </w:rPr>
        <w:t>д) соблюдение контрольных соотношений между показателями различных форм отчетности (выборочно);</w:t>
      </w:r>
    </w:p>
    <w:p w14:paraId="30B7A221" w14:textId="35CDADBD" w:rsidR="0046056D" w:rsidRPr="0074519B" w:rsidRDefault="00671755" w:rsidP="0074519B">
      <w:pPr>
        <w:tabs>
          <w:tab w:val="left" w:pos="1134"/>
          <w:tab w:val="left" w:pos="1560"/>
        </w:tabs>
        <w:spacing w:after="0" w:line="240" w:lineRule="auto"/>
        <w:jc w:val="both"/>
        <w:rPr>
          <w:rFonts w:ascii="Times New Roman" w:hAnsi="Times New Roman"/>
          <w:sz w:val="28"/>
          <w:szCs w:val="28"/>
        </w:rPr>
      </w:pPr>
      <w:r>
        <w:rPr>
          <w:rFonts w:ascii="Times New Roman" w:hAnsi="Times New Roman"/>
          <w:sz w:val="28"/>
          <w:szCs w:val="28"/>
        </w:rPr>
        <w:t xml:space="preserve">          </w:t>
      </w:r>
      <w:r w:rsidR="0046056D" w:rsidRPr="0074519B">
        <w:rPr>
          <w:rFonts w:ascii="Times New Roman" w:hAnsi="Times New Roman"/>
          <w:sz w:val="28"/>
          <w:szCs w:val="28"/>
        </w:rPr>
        <w:t>е) анализ пояснительной записки;</w:t>
      </w:r>
    </w:p>
    <w:p w14:paraId="0FD3A070" w14:textId="6D803C94" w:rsidR="0046056D" w:rsidRPr="0074519B" w:rsidRDefault="00356338" w:rsidP="00671755">
      <w:pPr>
        <w:tabs>
          <w:tab w:val="left" w:pos="709"/>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D3609F">
        <w:rPr>
          <w:rFonts w:ascii="Times New Roman" w:hAnsi="Times New Roman"/>
          <w:sz w:val="28"/>
          <w:szCs w:val="28"/>
        </w:rPr>
        <w:t>6</w:t>
      </w:r>
      <w:r w:rsidR="0046056D" w:rsidRPr="0074519B">
        <w:rPr>
          <w:rFonts w:ascii="Times New Roman" w:hAnsi="Times New Roman"/>
          <w:sz w:val="28"/>
          <w:szCs w:val="28"/>
        </w:rPr>
        <w:t>.1.2 осуществляется анализ:</w:t>
      </w:r>
    </w:p>
    <w:p w14:paraId="44BE9100" w14:textId="06CCFED3" w:rsidR="0046056D" w:rsidRPr="0074519B" w:rsidRDefault="00671755" w:rsidP="0074519B">
      <w:pPr>
        <w:tabs>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46056D" w:rsidRPr="0074519B">
        <w:rPr>
          <w:rFonts w:ascii="Times New Roman" w:hAnsi="Times New Roman"/>
          <w:sz w:val="28"/>
          <w:szCs w:val="28"/>
        </w:rPr>
        <w:t>а) соответствия годового отчета об исполнении местного бюджета требованиям бюджетного законодательства и муниципальных правовых актов органов местного самоуправления Гатчинского муниципального района (городских и сельских поселений Гатчинского муниципального района);</w:t>
      </w:r>
    </w:p>
    <w:p w14:paraId="5DCD7C33" w14:textId="409428D6" w:rsidR="0046056D" w:rsidRDefault="00671755" w:rsidP="0074519B">
      <w:pPr>
        <w:tabs>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46056D" w:rsidRPr="0074519B">
        <w:rPr>
          <w:rFonts w:ascii="Times New Roman" w:hAnsi="Times New Roman"/>
          <w:sz w:val="28"/>
          <w:szCs w:val="28"/>
        </w:rPr>
        <w:t>б) соответствия объемов доходов и расходов бюджета, указанных в годовом отчете об исполнении местного бюджета, объемам доходов и расходов бюджета, утвержденных решением о бюджете;</w:t>
      </w:r>
    </w:p>
    <w:p w14:paraId="2F228A25" w14:textId="257440E4" w:rsidR="0046056D" w:rsidRPr="0074519B" w:rsidRDefault="00671755" w:rsidP="0074519B">
      <w:pPr>
        <w:tabs>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46056D" w:rsidRPr="0074519B">
        <w:rPr>
          <w:rFonts w:ascii="Times New Roman" w:hAnsi="Times New Roman"/>
          <w:sz w:val="28"/>
          <w:szCs w:val="28"/>
        </w:rPr>
        <w:t>в) соответствия сводной бюджетной росписи бюджету на начало и на конец отчетного финансового года;</w:t>
      </w:r>
    </w:p>
    <w:p w14:paraId="5B1A6A35" w14:textId="48034E29" w:rsidR="0046056D" w:rsidRPr="0074519B" w:rsidRDefault="00671755" w:rsidP="0074519B">
      <w:pPr>
        <w:tabs>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46056D" w:rsidRPr="0074519B">
        <w:rPr>
          <w:rFonts w:ascii="Times New Roman" w:hAnsi="Times New Roman"/>
          <w:sz w:val="28"/>
          <w:szCs w:val="28"/>
        </w:rPr>
        <w:t>г) соблюдения установленного порядка внесения изменений и дополнений в бюджет;</w:t>
      </w:r>
    </w:p>
    <w:p w14:paraId="1F695902" w14:textId="2384C065" w:rsidR="0046056D" w:rsidRPr="0074519B" w:rsidRDefault="00671755" w:rsidP="00671755">
      <w:pPr>
        <w:widowControl w:val="0"/>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46056D" w:rsidRPr="0074519B">
        <w:rPr>
          <w:rFonts w:ascii="Times New Roman" w:hAnsi="Times New Roman"/>
          <w:sz w:val="28"/>
          <w:szCs w:val="28"/>
        </w:rPr>
        <w:t xml:space="preserve">д) поступления собственных налоговых и неналоговых доходов, безвозмездных поступлений в бюджет, в том числе оценка исполнения доходной части бюджета по отношению к первоначально утвержденному бюджету и уточненному бюджету (установление причин и последствий отклонений от плановых значений); </w:t>
      </w:r>
    </w:p>
    <w:p w14:paraId="27886ED4" w14:textId="5490128A" w:rsidR="0046056D" w:rsidRPr="0074519B" w:rsidRDefault="00671755" w:rsidP="0074519B">
      <w:pPr>
        <w:tabs>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46056D" w:rsidRPr="0074519B">
        <w:rPr>
          <w:rFonts w:ascii="Times New Roman" w:hAnsi="Times New Roman"/>
          <w:sz w:val="28"/>
          <w:szCs w:val="28"/>
        </w:rPr>
        <w:t>е) поступления доходов в местный бюджет, полученных от использования муниципального имущества;</w:t>
      </w:r>
    </w:p>
    <w:p w14:paraId="38109155" w14:textId="609EC592" w:rsidR="0046056D" w:rsidRPr="0074519B" w:rsidRDefault="00671755" w:rsidP="0074519B">
      <w:pPr>
        <w:pStyle w:val="1"/>
        <w:tabs>
          <w:tab w:val="left" w:pos="1080"/>
        </w:tabs>
        <w:suppressAutoHyphens/>
        <w:ind w:firstLine="0"/>
      </w:pPr>
      <w:r>
        <w:t xml:space="preserve">         </w:t>
      </w:r>
      <w:r w:rsidR="0046056D" w:rsidRPr="0074519B">
        <w:t>ж) объем межбюджетных трансфертов, получаемых из других бюджетов и (или) предоставляемых другим бюджетам бюджетной системы Российской Федерации;</w:t>
      </w:r>
    </w:p>
    <w:p w14:paraId="6EA44D4E" w14:textId="39F8321D" w:rsidR="0046056D" w:rsidRPr="0074519B" w:rsidRDefault="00671755" w:rsidP="0074519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46056D" w:rsidRPr="0074519B">
        <w:rPr>
          <w:rFonts w:ascii="Times New Roman" w:hAnsi="Times New Roman"/>
          <w:sz w:val="28"/>
          <w:szCs w:val="28"/>
        </w:rPr>
        <w:t>з) исполнения расходной части бюджета по разделам</w:t>
      </w:r>
      <w:r w:rsidR="00045798">
        <w:rPr>
          <w:rFonts w:ascii="Times New Roman" w:hAnsi="Times New Roman"/>
          <w:sz w:val="28"/>
          <w:szCs w:val="28"/>
        </w:rPr>
        <w:t xml:space="preserve">, </w:t>
      </w:r>
      <w:r w:rsidR="0046056D" w:rsidRPr="0074519B">
        <w:rPr>
          <w:rFonts w:ascii="Times New Roman" w:hAnsi="Times New Roman"/>
          <w:sz w:val="28"/>
          <w:szCs w:val="28"/>
        </w:rPr>
        <w:t xml:space="preserve">подразделам </w:t>
      </w:r>
      <w:r w:rsidR="00045798">
        <w:rPr>
          <w:rFonts w:ascii="Times New Roman" w:hAnsi="Times New Roman"/>
          <w:sz w:val="28"/>
          <w:szCs w:val="28"/>
        </w:rPr>
        <w:t xml:space="preserve">и группам видов расходов </w:t>
      </w:r>
      <w:r w:rsidR="0046056D" w:rsidRPr="0074519B">
        <w:rPr>
          <w:rFonts w:ascii="Times New Roman" w:hAnsi="Times New Roman"/>
          <w:sz w:val="28"/>
          <w:szCs w:val="28"/>
        </w:rPr>
        <w:t>классификации расходов бюджет</w:t>
      </w:r>
      <w:r w:rsidR="00045798">
        <w:rPr>
          <w:rFonts w:ascii="Times New Roman" w:hAnsi="Times New Roman"/>
          <w:sz w:val="28"/>
          <w:szCs w:val="28"/>
        </w:rPr>
        <w:t xml:space="preserve"> </w:t>
      </w:r>
      <w:r w:rsidR="0046056D" w:rsidRPr="0074519B">
        <w:rPr>
          <w:rFonts w:ascii="Times New Roman" w:hAnsi="Times New Roman"/>
          <w:sz w:val="28"/>
          <w:szCs w:val="28"/>
        </w:rPr>
        <w:t>(выявление причин не</w:t>
      </w:r>
      <w:r w:rsidR="004D6B7A">
        <w:rPr>
          <w:rFonts w:ascii="Times New Roman" w:hAnsi="Times New Roman"/>
          <w:sz w:val="28"/>
          <w:szCs w:val="28"/>
        </w:rPr>
        <w:t xml:space="preserve"> </w:t>
      </w:r>
      <w:r w:rsidR="0046056D" w:rsidRPr="0074519B">
        <w:rPr>
          <w:rFonts w:ascii="Times New Roman" w:hAnsi="Times New Roman"/>
          <w:sz w:val="28"/>
          <w:szCs w:val="28"/>
        </w:rPr>
        <w:t>освоения бюджетных ассигнований); использования средств Дорожного фонда;</w:t>
      </w:r>
    </w:p>
    <w:p w14:paraId="3036AAF7" w14:textId="0D471D81" w:rsidR="0046056D" w:rsidRPr="0074519B" w:rsidRDefault="00671755" w:rsidP="0074519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46056D" w:rsidRPr="0074519B">
        <w:rPr>
          <w:rFonts w:ascii="Times New Roman" w:hAnsi="Times New Roman"/>
          <w:sz w:val="28"/>
          <w:szCs w:val="28"/>
        </w:rPr>
        <w:t xml:space="preserve">и) соответствия фактического размера дефицита бюджета, источников его покрытия; </w:t>
      </w:r>
    </w:p>
    <w:p w14:paraId="3C49827F" w14:textId="6089A2CA" w:rsidR="0046056D" w:rsidRPr="0074519B" w:rsidRDefault="00671755" w:rsidP="00671755">
      <w:pPr>
        <w:tabs>
          <w:tab w:val="left" w:pos="709"/>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46056D" w:rsidRPr="0074519B">
        <w:rPr>
          <w:rFonts w:ascii="Times New Roman" w:hAnsi="Times New Roman"/>
          <w:sz w:val="28"/>
          <w:szCs w:val="28"/>
        </w:rPr>
        <w:t>к) расходования средств резервного фонда;</w:t>
      </w:r>
    </w:p>
    <w:p w14:paraId="6B2027E3" w14:textId="00D41690" w:rsidR="0046056D" w:rsidRPr="0074519B" w:rsidRDefault="00671755" w:rsidP="00671755">
      <w:pPr>
        <w:tabs>
          <w:tab w:val="left" w:pos="709"/>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46056D" w:rsidRPr="0074519B">
        <w:rPr>
          <w:rFonts w:ascii="Times New Roman" w:hAnsi="Times New Roman"/>
          <w:sz w:val="28"/>
          <w:szCs w:val="28"/>
        </w:rPr>
        <w:t>л) общий объем бюджетных ассигнований, направляемых на исполнение публичных нормативных обязательств;</w:t>
      </w:r>
    </w:p>
    <w:p w14:paraId="4BA722EE" w14:textId="69A41D4D" w:rsidR="0046056D" w:rsidRPr="0074519B" w:rsidRDefault="00671755" w:rsidP="0074519B">
      <w:pPr>
        <w:tabs>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46056D" w:rsidRPr="0074519B">
        <w:rPr>
          <w:rFonts w:ascii="Times New Roman" w:hAnsi="Times New Roman"/>
          <w:sz w:val="28"/>
          <w:szCs w:val="28"/>
        </w:rPr>
        <w:t>м) предоставления бюджетных кредитов и муниципальных гарантий;</w:t>
      </w:r>
    </w:p>
    <w:p w14:paraId="65F3DADA" w14:textId="4DE3898E" w:rsidR="0046056D" w:rsidRPr="0074519B" w:rsidRDefault="00671755" w:rsidP="0074519B">
      <w:pPr>
        <w:tabs>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46056D" w:rsidRPr="0074519B">
        <w:rPr>
          <w:rFonts w:ascii="Times New Roman" w:hAnsi="Times New Roman"/>
          <w:sz w:val="28"/>
          <w:szCs w:val="28"/>
        </w:rPr>
        <w:t>н) использования средств, выделенных из иных бюджетов бюджету муниципального образования в виде бюджетных кредитов на покрытие кассовых разрывов, образующихся в процессе исполнения бюджета;</w:t>
      </w:r>
    </w:p>
    <w:p w14:paraId="571FC798" w14:textId="7184FF3B" w:rsidR="0046056D" w:rsidRPr="0074519B" w:rsidRDefault="00671755" w:rsidP="00671755">
      <w:pPr>
        <w:tabs>
          <w:tab w:val="left" w:pos="709"/>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46056D" w:rsidRPr="0074519B">
        <w:rPr>
          <w:rFonts w:ascii="Times New Roman" w:hAnsi="Times New Roman"/>
          <w:sz w:val="28"/>
          <w:szCs w:val="28"/>
        </w:rPr>
        <w:t>о) осуществления внутренних заимствований бюджета - анализ состояния муниципального долга, расходов по обслуживанию долговых обязательств принятым решениям о бюджете. Состояние муниципального долга рассматривается как в целом по бюджету за счет привлечения сторонних средств в качестве источника финансирования дефицита бюджета и за счет предоставления муниципальных гарантий, так и в разрезе ГАБС в части дебиторской и кредиторской задолженности;</w:t>
      </w:r>
    </w:p>
    <w:p w14:paraId="7938E95B" w14:textId="68FE896D" w:rsidR="0046056D" w:rsidRPr="0074519B" w:rsidRDefault="00671755" w:rsidP="00671755">
      <w:pPr>
        <w:tabs>
          <w:tab w:val="left" w:pos="709"/>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Pr>
          <w:rFonts w:ascii="Times New Roman" w:hAnsi="Times New Roman"/>
          <w:sz w:val="28"/>
          <w:szCs w:val="28"/>
        </w:rPr>
        <w:t xml:space="preserve">          </w:t>
      </w:r>
      <w:r w:rsidR="0046056D" w:rsidRPr="0074519B">
        <w:rPr>
          <w:rFonts w:ascii="Times New Roman" w:hAnsi="Times New Roman"/>
          <w:sz w:val="28"/>
          <w:szCs w:val="28"/>
        </w:rPr>
        <w:t xml:space="preserve">п) выполнения муниципальных программ (исполнение программной части бюджета раскрывается на основе анализа бюджетных ассигнований, выделенных </w:t>
      </w:r>
      <w:r w:rsidR="0046056D" w:rsidRPr="0074519B">
        <w:rPr>
          <w:rFonts w:ascii="Times New Roman" w:hAnsi="Times New Roman"/>
          <w:color w:val="000000"/>
          <w:sz w:val="28"/>
          <w:szCs w:val="28"/>
        </w:rPr>
        <w:t>на реализацию муниципальных п</w:t>
      </w:r>
      <w:r w:rsidR="004D6B7A">
        <w:rPr>
          <w:rFonts w:ascii="Times New Roman" w:hAnsi="Times New Roman"/>
          <w:color w:val="000000"/>
          <w:sz w:val="28"/>
          <w:szCs w:val="28"/>
        </w:rPr>
        <w:t>рограмм,</w:t>
      </w:r>
      <w:r w:rsidR="0046056D" w:rsidRPr="0074519B">
        <w:rPr>
          <w:rFonts w:ascii="Times New Roman" w:hAnsi="Times New Roman"/>
          <w:color w:val="000000"/>
          <w:sz w:val="28"/>
          <w:szCs w:val="28"/>
        </w:rPr>
        <w:t xml:space="preserve"> определяется влияние изменений на результативность программ).</w:t>
      </w:r>
    </w:p>
    <w:p w14:paraId="721713BC" w14:textId="181B826E" w:rsidR="0046056D" w:rsidRPr="00157651" w:rsidRDefault="004D6B7A" w:rsidP="007522BB">
      <w:pPr>
        <w:tabs>
          <w:tab w:val="left" w:pos="709"/>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 xml:space="preserve">          </w:t>
      </w:r>
      <w:r w:rsidR="00D3609F">
        <w:rPr>
          <w:rFonts w:ascii="Times New Roman" w:hAnsi="Times New Roman"/>
          <w:b/>
          <w:bCs/>
          <w:color w:val="000000"/>
          <w:sz w:val="28"/>
          <w:szCs w:val="28"/>
        </w:rPr>
        <w:t>6</w:t>
      </w:r>
      <w:r w:rsidR="0046056D" w:rsidRPr="0074519B">
        <w:rPr>
          <w:rFonts w:ascii="Times New Roman" w:hAnsi="Times New Roman"/>
          <w:b/>
          <w:bCs/>
          <w:color w:val="000000"/>
          <w:sz w:val="28"/>
          <w:szCs w:val="28"/>
        </w:rPr>
        <w:t xml:space="preserve">.2 </w:t>
      </w:r>
      <w:r w:rsidR="0046056D" w:rsidRPr="00157651">
        <w:rPr>
          <w:rFonts w:ascii="Times New Roman" w:hAnsi="Times New Roman"/>
          <w:color w:val="000000"/>
          <w:sz w:val="28"/>
          <w:szCs w:val="28"/>
        </w:rPr>
        <w:t>Оформление результатов внешней проверки годового отчета об исполнении местного бюджета</w:t>
      </w:r>
    </w:p>
    <w:p w14:paraId="7A5D0855" w14:textId="08C28BA2" w:rsidR="0046056D" w:rsidRPr="0074519B" w:rsidRDefault="004D6B7A" w:rsidP="0074519B">
      <w:pPr>
        <w:tabs>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D3609F">
        <w:rPr>
          <w:rFonts w:ascii="Times New Roman" w:hAnsi="Times New Roman"/>
          <w:color w:val="000000"/>
          <w:sz w:val="28"/>
          <w:szCs w:val="28"/>
        </w:rPr>
        <w:t>6</w:t>
      </w:r>
      <w:r w:rsidR="0046056D" w:rsidRPr="0074519B">
        <w:rPr>
          <w:rFonts w:ascii="Times New Roman" w:hAnsi="Times New Roman"/>
          <w:color w:val="000000"/>
          <w:sz w:val="28"/>
          <w:szCs w:val="28"/>
        </w:rPr>
        <w:t xml:space="preserve">.2.1 </w:t>
      </w:r>
      <w:r w:rsidR="0074519B" w:rsidRPr="0074519B">
        <w:rPr>
          <w:rFonts w:ascii="Times New Roman" w:hAnsi="Times New Roman"/>
          <w:snapToGrid w:val="0"/>
          <w:sz w:val="28"/>
          <w:szCs w:val="28"/>
        </w:rPr>
        <w:t>Контрольно-счетн</w:t>
      </w:r>
      <w:r w:rsidR="0074519B">
        <w:rPr>
          <w:rFonts w:ascii="Times New Roman" w:hAnsi="Times New Roman"/>
          <w:snapToGrid w:val="0"/>
          <w:sz w:val="28"/>
          <w:szCs w:val="28"/>
        </w:rPr>
        <w:t>ая</w:t>
      </w:r>
      <w:r w:rsidR="0074519B" w:rsidRPr="0074519B">
        <w:rPr>
          <w:rFonts w:ascii="Times New Roman" w:hAnsi="Times New Roman"/>
          <w:snapToGrid w:val="0"/>
          <w:sz w:val="28"/>
          <w:szCs w:val="28"/>
        </w:rPr>
        <w:t xml:space="preserve"> палат</w:t>
      </w:r>
      <w:r w:rsidR="0074519B">
        <w:rPr>
          <w:rFonts w:ascii="Times New Roman" w:hAnsi="Times New Roman"/>
          <w:snapToGrid w:val="0"/>
          <w:sz w:val="28"/>
          <w:szCs w:val="28"/>
        </w:rPr>
        <w:t>а</w:t>
      </w:r>
      <w:r w:rsidR="0074519B">
        <w:rPr>
          <w:snapToGrid w:val="0"/>
          <w:sz w:val="28"/>
          <w:szCs w:val="28"/>
        </w:rPr>
        <w:t xml:space="preserve"> </w:t>
      </w:r>
      <w:r w:rsidR="0046056D" w:rsidRPr="0074519B">
        <w:rPr>
          <w:rFonts w:ascii="Times New Roman" w:hAnsi="Times New Roman"/>
          <w:color w:val="000000"/>
          <w:sz w:val="28"/>
          <w:szCs w:val="28"/>
        </w:rPr>
        <w:t>готовит заключение на годовой отчет об исполнении местного бюджета в соответствии с п.</w:t>
      </w:r>
      <w:r w:rsidR="0074519B">
        <w:rPr>
          <w:rFonts w:ascii="Times New Roman" w:hAnsi="Times New Roman"/>
          <w:color w:val="000000"/>
          <w:sz w:val="28"/>
          <w:szCs w:val="28"/>
        </w:rPr>
        <w:t xml:space="preserve"> </w:t>
      </w:r>
      <w:r w:rsidR="0046056D" w:rsidRPr="0074519B">
        <w:rPr>
          <w:rFonts w:ascii="Times New Roman" w:hAnsi="Times New Roman"/>
          <w:color w:val="000000"/>
          <w:sz w:val="28"/>
          <w:szCs w:val="28"/>
        </w:rPr>
        <w:t>4 статьи 264.4. Б</w:t>
      </w:r>
      <w:r>
        <w:rPr>
          <w:rFonts w:ascii="Times New Roman" w:hAnsi="Times New Roman"/>
          <w:color w:val="000000"/>
          <w:sz w:val="28"/>
          <w:szCs w:val="28"/>
        </w:rPr>
        <w:t>К РФ</w:t>
      </w:r>
      <w:r w:rsidR="0046056D" w:rsidRPr="0074519B">
        <w:rPr>
          <w:rFonts w:ascii="Times New Roman" w:hAnsi="Times New Roman"/>
          <w:color w:val="000000"/>
          <w:sz w:val="28"/>
          <w:szCs w:val="28"/>
        </w:rPr>
        <w:t xml:space="preserve"> с учетом данных внешних проверок годовой бюджетной отчетности главных администраторов бюджетных средств.</w:t>
      </w:r>
    </w:p>
    <w:p w14:paraId="5E159A97" w14:textId="7B43E740" w:rsidR="0046056D" w:rsidRPr="00AD3A4E" w:rsidRDefault="006963C9" w:rsidP="006963C9">
      <w:pPr>
        <w:tabs>
          <w:tab w:val="left" w:pos="709"/>
        </w:tabs>
        <w:spacing w:after="0" w:line="240" w:lineRule="auto"/>
        <w:jc w:val="both"/>
        <w:rPr>
          <w:rFonts w:ascii="Times New Roman" w:hAnsi="Times New Roman"/>
          <w:color w:val="000000"/>
          <w:sz w:val="28"/>
          <w:szCs w:val="28"/>
        </w:rPr>
      </w:pPr>
      <w:r>
        <w:rPr>
          <w:rFonts w:ascii="Times New Roman" w:hAnsi="Times New Roman"/>
          <w:sz w:val="28"/>
          <w:szCs w:val="20"/>
          <w:lang w:eastAsia="ru-RU"/>
        </w:rPr>
        <w:t xml:space="preserve">          </w:t>
      </w:r>
      <w:r w:rsidR="00AD3A4E">
        <w:rPr>
          <w:rFonts w:ascii="Times New Roman" w:hAnsi="Times New Roman"/>
          <w:sz w:val="28"/>
          <w:szCs w:val="20"/>
          <w:lang w:eastAsia="ru-RU"/>
        </w:rPr>
        <w:t>В з</w:t>
      </w:r>
      <w:r>
        <w:rPr>
          <w:rFonts w:ascii="Times New Roman" w:hAnsi="Times New Roman"/>
          <w:sz w:val="28"/>
          <w:szCs w:val="20"/>
          <w:lang w:eastAsia="ru-RU"/>
        </w:rPr>
        <w:t xml:space="preserve">аключение </w:t>
      </w:r>
      <w:r>
        <w:rPr>
          <w:rFonts w:ascii="Times New Roman" w:hAnsi="Times New Roman"/>
          <w:color w:val="000000"/>
          <w:sz w:val="28"/>
          <w:szCs w:val="28"/>
        </w:rPr>
        <w:t xml:space="preserve">на годовой отчет об исполнении местного бюджета </w:t>
      </w:r>
      <w:r w:rsidR="0046056D" w:rsidRPr="00AD3A4E">
        <w:rPr>
          <w:rFonts w:ascii="Times New Roman" w:hAnsi="Times New Roman"/>
          <w:color w:val="000000"/>
          <w:sz w:val="28"/>
          <w:szCs w:val="28"/>
        </w:rPr>
        <w:t>подлежат отражению следующие положения:</w:t>
      </w:r>
    </w:p>
    <w:p w14:paraId="7DD87A7A" w14:textId="25EF7186" w:rsidR="0046056D" w:rsidRPr="00AD3A4E" w:rsidRDefault="004D6B7A" w:rsidP="0074519B">
      <w:pPr>
        <w:tabs>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8"/>
          <w:szCs w:val="28"/>
        </w:rPr>
      </w:pPr>
      <w:r w:rsidRPr="00AD3A4E">
        <w:rPr>
          <w:rFonts w:ascii="Times New Roman" w:hAnsi="Times New Roman"/>
          <w:color w:val="000000"/>
          <w:sz w:val="28"/>
          <w:szCs w:val="28"/>
        </w:rPr>
        <w:t xml:space="preserve"> </w:t>
      </w:r>
      <w:r w:rsidR="006963C9" w:rsidRPr="00AD3A4E">
        <w:rPr>
          <w:rFonts w:ascii="Times New Roman" w:hAnsi="Times New Roman"/>
          <w:color w:val="000000"/>
          <w:sz w:val="28"/>
          <w:szCs w:val="28"/>
        </w:rPr>
        <w:t xml:space="preserve"> </w:t>
      </w:r>
      <w:r w:rsidR="0046056D" w:rsidRPr="00AD3A4E">
        <w:rPr>
          <w:rFonts w:ascii="Times New Roman" w:hAnsi="Times New Roman"/>
          <w:color w:val="000000"/>
          <w:sz w:val="28"/>
          <w:szCs w:val="28"/>
        </w:rPr>
        <w:t>правовые основания проведения внешней проверки годового отчета;</w:t>
      </w:r>
    </w:p>
    <w:p w14:paraId="74DFA289" w14:textId="6DE2D8E6" w:rsidR="0046056D" w:rsidRPr="00AD3A4E" w:rsidRDefault="004D6B7A" w:rsidP="0074519B">
      <w:pPr>
        <w:tabs>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8"/>
          <w:szCs w:val="28"/>
        </w:rPr>
      </w:pPr>
      <w:r w:rsidRPr="00AD3A4E">
        <w:rPr>
          <w:rFonts w:ascii="Times New Roman" w:hAnsi="Times New Roman"/>
          <w:color w:val="000000"/>
          <w:sz w:val="28"/>
          <w:szCs w:val="28"/>
        </w:rPr>
        <w:t xml:space="preserve"> </w:t>
      </w:r>
      <w:r w:rsidR="006963C9" w:rsidRPr="00AD3A4E">
        <w:rPr>
          <w:rFonts w:ascii="Times New Roman" w:hAnsi="Times New Roman"/>
          <w:color w:val="000000"/>
          <w:sz w:val="28"/>
          <w:szCs w:val="28"/>
        </w:rPr>
        <w:t xml:space="preserve"> </w:t>
      </w:r>
      <w:r w:rsidR="0046056D" w:rsidRPr="00AD3A4E">
        <w:rPr>
          <w:rFonts w:ascii="Times New Roman" w:hAnsi="Times New Roman"/>
          <w:color w:val="000000"/>
          <w:sz w:val="28"/>
          <w:szCs w:val="28"/>
        </w:rPr>
        <w:t>соблюдение установленных сроков представления годового отчета;</w:t>
      </w:r>
    </w:p>
    <w:p w14:paraId="426B6AAA" w14:textId="32A7EABD" w:rsidR="0046056D" w:rsidRPr="00AD3A4E" w:rsidRDefault="004D6B7A" w:rsidP="0074519B">
      <w:pPr>
        <w:tabs>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8"/>
          <w:szCs w:val="28"/>
        </w:rPr>
      </w:pPr>
      <w:r w:rsidRPr="00AD3A4E">
        <w:rPr>
          <w:rFonts w:ascii="Times New Roman" w:hAnsi="Times New Roman"/>
          <w:color w:val="000000"/>
          <w:sz w:val="28"/>
          <w:szCs w:val="28"/>
        </w:rPr>
        <w:t xml:space="preserve"> </w:t>
      </w:r>
      <w:r w:rsidR="006963C9" w:rsidRPr="00AD3A4E">
        <w:rPr>
          <w:rFonts w:ascii="Times New Roman" w:hAnsi="Times New Roman"/>
          <w:color w:val="000000"/>
          <w:sz w:val="28"/>
          <w:szCs w:val="28"/>
        </w:rPr>
        <w:t xml:space="preserve"> </w:t>
      </w:r>
      <w:r w:rsidR="0046056D" w:rsidRPr="00AD3A4E">
        <w:rPr>
          <w:rFonts w:ascii="Times New Roman" w:hAnsi="Times New Roman"/>
          <w:color w:val="000000"/>
          <w:sz w:val="28"/>
          <w:szCs w:val="28"/>
        </w:rPr>
        <w:t>соответствие фактических показателей по доходам, расходам и дефициту (профициту) бюджета плановым показателям;</w:t>
      </w:r>
    </w:p>
    <w:p w14:paraId="2DE7D034" w14:textId="6EE51FD0" w:rsidR="0046056D" w:rsidRPr="00AD3A4E" w:rsidRDefault="004D6B7A" w:rsidP="0074519B">
      <w:pPr>
        <w:tabs>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8"/>
          <w:szCs w:val="28"/>
        </w:rPr>
      </w:pPr>
      <w:r w:rsidRPr="00AD3A4E">
        <w:rPr>
          <w:rFonts w:ascii="Times New Roman" w:hAnsi="Times New Roman"/>
          <w:color w:val="000000"/>
          <w:sz w:val="28"/>
          <w:szCs w:val="28"/>
        </w:rPr>
        <w:t xml:space="preserve"> </w:t>
      </w:r>
      <w:r w:rsidR="006963C9" w:rsidRPr="00AD3A4E">
        <w:rPr>
          <w:rFonts w:ascii="Times New Roman" w:hAnsi="Times New Roman"/>
          <w:color w:val="000000"/>
          <w:sz w:val="28"/>
          <w:szCs w:val="28"/>
        </w:rPr>
        <w:t xml:space="preserve"> </w:t>
      </w:r>
      <w:r w:rsidR="0046056D" w:rsidRPr="00AD3A4E">
        <w:rPr>
          <w:rFonts w:ascii="Times New Roman" w:hAnsi="Times New Roman"/>
          <w:color w:val="000000"/>
          <w:sz w:val="28"/>
          <w:szCs w:val="28"/>
        </w:rPr>
        <w:t>соответствие годового отчета требованиям законности, полноты и достоверности отражения бюджетных средств по доходам, расходам и дефициту (профициту) бюджета.</w:t>
      </w:r>
    </w:p>
    <w:p w14:paraId="312B2991" w14:textId="06F01D4F" w:rsidR="0046056D" w:rsidRPr="00AD3A4E" w:rsidRDefault="004D6B7A" w:rsidP="0074519B">
      <w:pPr>
        <w:tabs>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AD3A4E">
        <w:rPr>
          <w:rFonts w:ascii="Times New Roman" w:hAnsi="Times New Roman"/>
          <w:color w:val="000000"/>
          <w:sz w:val="28"/>
          <w:szCs w:val="28"/>
        </w:rPr>
        <w:t xml:space="preserve">          </w:t>
      </w:r>
      <w:r w:rsidR="00D3609F" w:rsidRPr="00AD3A4E">
        <w:rPr>
          <w:rFonts w:ascii="Times New Roman" w:hAnsi="Times New Roman"/>
          <w:color w:val="000000"/>
          <w:sz w:val="28"/>
          <w:szCs w:val="28"/>
        </w:rPr>
        <w:t>6</w:t>
      </w:r>
      <w:r w:rsidRPr="00AD3A4E">
        <w:rPr>
          <w:rFonts w:ascii="Times New Roman" w:hAnsi="Times New Roman"/>
          <w:color w:val="000000"/>
          <w:sz w:val="28"/>
          <w:szCs w:val="28"/>
        </w:rPr>
        <w:t>.2.2 К з</w:t>
      </w:r>
      <w:r w:rsidR="0046056D" w:rsidRPr="00AD3A4E">
        <w:rPr>
          <w:rFonts w:ascii="Times New Roman" w:hAnsi="Times New Roman"/>
          <w:color w:val="000000"/>
          <w:sz w:val="28"/>
          <w:szCs w:val="28"/>
        </w:rPr>
        <w:t>аключению на годовой отчет об исполнении местного бюджета прилагается аналитическая записка</w:t>
      </w:r>
      <w:r w:rsidR="006963C9" w:rsidRPr="00AD3A4E">
        <w:rPr>
          <w:rFonts w:ascii="Times New Roman" w:hAnsi="Times New Roman"/>
          <w:sz w:val="28"/>
          <w:szCs w:val="20"/>
          <w:lang w:eastAsia="ru-RU"/>
        </w:rPr>
        <w:t xml:space="preserve"> в соответствии со структурой, приведенной в приложении </w:t>
      </w:r>
      <w:r w:rsidR="00363CAA">
        <w:rPr>
          <w:rFonts w:ascii="Times New Roman" w:hAnsi="Times New Roman"/>
          <w:sz w:val="28"/>
          <w:szCs w:val="20"/>
          <w:lang w:eastAsia="ru-RU"/>
        </w:rPr>
        <w:t>1</w:t>
      </w:r>
      <w:r w:rsidR="006963C9" w:rsidRPr="00AD3A4E">
        <w:rPr>
          <w:rFonts w:ascii="Times New Roman" w:hAnsi="Times New Roman"/>
          <w:sz w:val="28"/>
          <w:szCs w:val="20"/>
          <w:lang w:eastAsia="ru-RU"/>
        </w:rPr>
        <w:t xml:space="preserve"> к Стандарту.</w:t>
      </w:r>
      <w:r w:rsidR="0046056D" w:rsidRPr="00AD3A4E">
        <w:rPr>
          <w:rFonts w:ascii="Times New Roman" w:hAnsi="Times New Roman"/>
          <w:color w:val="000000"/>
          <w:sz w:val="28"/>
          <w:szCs w:val="28"/>
        </w:rPr>
        <w:t xml:space="preserve"> </w:t>
      </w:r>
    </w:p>
    <w:p w14:paraId="5FE66EE0" w14:textId="12A87570" w:rsidR="0046056D" w:rsidRDefault="0046056D" w:rsidP="0074519B">
      <w:pPr>
        <w:tabs>
          <w:tab w:val="left" w:pos="567"/>
          <w:tab w:val="left" w:pos="709"/>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AD3A4E">
        <w:rPr>
          <w:rFonts w:ascii="Times New Roman" w:hAnsi="Times New Roman"/>
          <w:color w:val="000000"/>
          <w:sz w:val="28"/>
          <w:szCs w:val="28"/>
        </w:rPr>
        <w:t xml:space="preserve">        </w:t>
      </w:r>
      <w:r w:rsidR="004D6B7A" w:rsidRPr="00AD3A4E">
        <w:rPr>
          <w:rFonts w:ascii="Times New Roman" w:hAnsi="Times New Roman"/>
          <w:color w:val="000000"/>
          <w:sz w:val="28"/>
          <w:szCs w:val="28"/>
        </w:rPr>
        <w:t xml:space="preserve"> </w:t>
      </w:r>
      <w:r w:rsidR="006963C9" w:rsidRPr="00AD3A4E">
        <w:rPr>
          <w:rFonts w:ascii="Times New Roman" w:hAnsi="Times New Roman"/>
          <w:color w:val="000000"/>
          <w:sz w:val="28"/>
          <w:szCs w:val="28"/>
        </w:rPr>
        <w:t xml:space="preserve"> </w:t>
      </w:r>
      <w:r w:rsidRPr="00AD3A4E">
        <w:rPr>
          <w:rFonts w:ascii="Times New Roman" w:hAnsi="Times New Roman"/>
          <w:color w:val="000000"/>
          <w:sz w:val="28"/>
          <w:szCs w:val="28"/>
        </w:rPr>
        <w:t>В аналитической записке</w:t>
      </w:r>
      <w:r w:rsidR="006963C9" w:rsidRPr="00AD3A4E">
        <w:rPr>
          <w:rFonts w:ascii="Times New Roman" w:hAnsi="Times New Roman"/>
          <w:color w:val="000000"/>
          <w:sz w:val="28"/>
          <w:szCs w:val="28"/>
        </w:rPr>
        <w:t xml:space="preserve">, являющейся неотъемлемой частью заключения, </w:t>
      </w:r>
      <w:r w:rsidRPr="00AD3A4E">
        <w:rPr>
          <w:rFonts w:ascii="Times New Roman" w:hAnsi="Times New Roman"/>
          <w:color w:val="000000"/>
          <w:sz w:val="28"/>
          <w:szCs w:val="28"/>
        </w:rPr>
        <w:t>подлежат отражению правовые основания проведения внешней проверки</w:t>
      </w:r>
      <w:r w:rsidRPr="0074519B">
        <w:rPr>
          <w:rFonts w:ascii="Times New Roman" w:hAnsi="Times New Roman"/>
          <w:color w:val="000000"/>
          <w:sz w:val="28"/>
          <w:szCs w:val="28"/>
        </w:rPr>
        <w:t xml:space="preserve"> годового отчета; цел</w:t>
      </w:r>
      <w:r w:rsidR="00045798">
        <w:rPr>
          <w:rFonts w:ascii="Times New Roman" w:hAnsi="Times New Roman"/>
          <w:color w:val="000000"/>
          <w:sz w:val="28"/>
          <w:szCs w:val="28"/>
        </w:rPr>
        <w:t>ь</w:t>
      </w:r>
      <w:r w:rsidRPr="0074519B">
        <w:rPr>
          <w:rFonts w:ascii="Times New Roman" w:hAnsi="Times New Roman"/>
          <w:color w:val="000000"/>
          <w:sz w:val="28"/>
          <w:szCs w:val="28"/>
        </w:rPr>
        <w:t xml:space="preserve">, </w:t>
      </w:r>
      <w:r w:rsidR="00045798">
        <w:rPr>
          <w:rFonts w:ascii="Times New Roman" w:hAnsi="Times New Roman"/>
          <w:color w:val="000000"/>
          <w:sz w:val="28"/>
          <w:szCs w:val="28"/>
        </w:rPr>
        <w:t xml:space="preserve">задачи, </w:t>
      </w:r>
      <w:r w:rsidRPr="0074519B">
        <w:rPr>
          <w:rFonts w:ascii="Times New Roman" w:hAnsi="Times New Roman"/>
          <w:color w:val="000000"/>
          <w:sz w:val="28"/>
          <w:szCs w:val="28"/>
        </w:rPr>
        <w:t>предмет</w:t>
      </w:r>
      <w:r w:rsidR="00045798">
        <w:rPr>
          <w:rFonts w:ascii="Times New Roman" w:hAnsi="Times New Roman"/>
          <w:color w:val="000000"/>
          <w:sz w:val="28"/>
          <w:szCs w:val="28"/>
        </w:rPr>
        <w:t xml:space="preserve"> и </w:t>
      </w:r>
      <w:r w:rsidRPr="0074519B">
        <w:rPr>
          <w:rFonts w:ascii="Times New Roman" w:hAnsi="Times New Roman"/>
          <w:color w:val="000000"/>
          <w:sz w:val="28"/>
          <w:szCs w:val="28"/>
        </w:rPr>
        <w:t>объекты</w:t>
      </w:r>
      <w:r w:rsidR="00045798">
        <w:rPr>
          <w:rFonts w:ascii="Times New Roman" w:hAnsi="Times New Roman"/>
          <w:color w:val="000000"/>
          <w:sz w:val="28"/>
          <w:szCs w:val="28"/>
        </w:rPr>
        <w:t xml:space="preserve"> </w:t>
      </w:r>
      <w:r w:rsidRPr="0074519B">
        <w:rPr>
          <w:rFonts w:ascii="Times New Roman" w:hAnsi="Times New Roman"/>
          <w:color w:val="000000"/>
          <w:sz w:val="28"/>
          <w:szCs w:val="28"/>
        </w:rPr>
        <w:t xml:space="preserve">проверки. </w:t>
      </w:r>
    </w:p>
    <w:p w14:paraId="118D1C3F" w14:textId="6D816A23" w:rsidR="00162D8F" w:rsidRDefault="00162D8F" w:rsidP="0074519B">
      <w:pPr>
        <w:tabs>
          <w:tab w:val="left" w:pos="567"/>
          <w:tab w:val="left" w:pos="709"/>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p>
    <w:p w14:paraId="18D1A4F9" w14:textId="3DB2996F" w:rsidR="00162D8F" w:rsidRDefault="00162D8F" w:rsidP="0074519B">
      <w:pPr>
        <w:tabs>
          <w:tab w:val="left" w:pos="567"/>
          <w:tab w:val="left" w:pos="709"/>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p>
    <w:p w14:paraId="07B4FAEA" w14:textId="450A9057" w:rsidR="00162D8F" w:rsidRDefault="00162D8F" w:rsidP="0074519B">
      <w:pPr>
        <w:tabs>
          <w:tab w:val="left" w:pos="567"/>
          <w:tab w:val="left" w:pos="709"/>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p>
    <w:p w14:paraId="41502F53" w14:textId="400C485A" w:rsidR="00162D8F" w:rsidRDefault="00162D8F" w:rsidP="0074519B">
      <w:pPr>
        <w:tabs>
          <w:tab w:val="left" w:pos="567"/>
          <w:tab w:val="left" w:pos="709"/>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p>
    <w:p w14:paraId="3EB55B65" w14:textId="4E8011AD" w:rsidR="00162D8F" w:rsidRDefault="00162D8F" w:rsidP="0074519B">
      <w:pPr>
        <w:tabs>
          <w:tab w:val="left" w:pos="567"/>
          <w:tab w:val="left" w:pos="709"/>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p>
    <w:p w14:paraId="2232E77A" w14:textId="15E6EDB1" w:rsidR="00162D8F" w:rsidRDefault="00162D8F" w:rsidP="0074519B">
      <w:pPr>
        <w:tabs>
          <w:tab w:val="left" w:pos="567"/>
          <w:tab w:val="left" w:pos="709"/>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p>
    <w:p w14:paraId="573965E2" w14:textId="50066CFC" w:rsidR="00162D8F" w:rsidRDefault="00162D8F" w:rsidP="0074519B">
      <w:pPr>
        <w:tabs>
          <w:tab w:val="left" w:pos="567"/>
          <w:tab w:val="left" w:pos="709"/>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p>
    <w:p w14:paraId="218FF03E" w14:textId="2A003532" w:rsidR="00162D8F" w:rsidRDefault="00162D8F" w:rsidP="0074519B">
      <w:pPr>
        <w:tabs>
          <w:tab w:val="left" w:pos="567"/>
          <w:tab w:val="left" w:pos="709"/>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p>
    <w:p w14:paraId="65057B41" w14:textId="77777777" w:rsidR="00162D8F" w:rsidRPr="0074519B" w:rsidRDefault="00162D8F" w:rsidP="0074519B">
      <w:pPr>
        <w:tabs>
          <w:tab w:val="left" w:pos="567"/>
          <w:tab w:val="left" w:pos="709"/>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p>
    <w:tbl>
      <w:tblPr>
        <w:tblW w:w="9100" w:type="dxa"/>
        <w:jc w:val="center"/>
        <w:tblLayout w:type="fixed"/>
        <w:tblCellMar>
          <w:left w:w="0" w:type="dxa"/>
          <w:right w:w="0" w:type="dxa"/>
        </w:tblCellMar>
        <w:tblLook w:val="04A0" w:firstRow="1" w:lastRow="0" w:firstColumn="1" w:lastColumn="0" w:noHBand="0" w:noVBand="1"/>
      </w:tblPr>
      <w:tblGrid>
        <w:gridCol w:w="5189"/>
        <w:gridCol w:w="3911"/>
      </w:tblGrid>
      <w:tr w:rsidR="006963C9" w14:paraId="32DE1C98" w14:textId="77777777" w:rsidTr="006963C9">
        <w:trPr>
          <w:cantSplit/>
          <w:trHeight w:val="864"/>
          <w:jc w:val="center"/>
        </w:trPr>
        <w:tc>
          <w:tcPr>
            <w:tcW w:w="5189" w:type="dxa"/>
          </w:tcPr>
          <w:p w14:paraId="3CE023D1" w14:textId="77777777" w:rsidR="000E11D7" w:rsidRDefault="006963C9" w:rsidP="000E11D7">
            <w:pPr>
              <w:tabs>
                <w:tab w:val="left" w:pos="2410"/>
                <w:tab w:val="left" w:pos="2977"/>
              </w:tabs>
              <w:spacing w:after="0" w:line="240" w:lineRule="auto"/>
              <w:rPr>
                <w:rFonts w:ascii="Times New Roman" w:hAnsi="Times New Roman"/>
                <w:spacing w:val="12"/>
                <w:sz w:val="24"/>
                <w:szCs w:val="24"/>
              </w:rPr>
            </w:pPr>
            <w:r>
              <w:rPr>
                <w:rFonts w:ascii="Times New Roman" w:hAnsi="Times New Roman"/>
                <w:spacing w:val="12"/>
                <w:sz w:val="24"/>
                <w:szCs w:val="24"/>
              </w:rPr>
              <w:t xml:space="preserve">ПРИМЕРНАЯ СТРУКТУРА </w:t>
            </w:r>
            <w:r w:rsidR="000E11D7">
              <w:rPr>
                <w:rFonts w:ascii="Times New Roman" w:hAnsi="Times New Roman"/>
                <w:spacing w:val="12"/>
                <w:sz w:val="24"/>
                <w:szCs w:val="24"/>
              </w:rPr>
              <w:t xml:space="preserve">АНАЛИТИЧЕСКОЙ ЗАПИСКИ </w:t>
            </w:r>
          </w:p>
          <w:p w14:paraId="6BB227A4" w14:textId="77777777" w:rsidR="000E11D7" w:rsidRDefault="000E11D7" w:rsidP="000E11D7">
            <w:pPr>
              <w:tabs>
                <w:tab w:val="left" w:pos="2410"/>
                <w:tab w:val="left" w:pos="2977"/>
              </w:tabs>
              <w:spacing w:after="0" w:line="240" w:lineRule="auto"/>
              <w:rPr>
                <w:rFonts w:ascii="Times New Roman" w:hAnsi="Times New Roman"/>
                <w:spacing w:val="12"/>
                <w:sz w:val="24"/>
                <w:szCs w:val="24"/>
              </w:rPr>
            </w:pPr>
            <w:r>
              <w:rPr>
                <w:rFonts w:ascii="Times New Roman" w:hAnsi="Times New Roman"/>
                <w:spacing w:val="12"/>
                <w:sz w:val="24"/>
                <w:szCs w:val="24"/>
              </w:rPr>
              <w:t xml:space="preserve">К </w:t>
            </w:r>
            <w:r w:rsidR="006963C9">
              <w:rPr>
                <w:rFonts w:ascii="Times New Roman" w:hAnsi="Times New Roman"/>
                <w:spacing w:val="12"/>
                <w:sz w:val="24"/>
                <w:szCs w:val="24"/>
              </w:rPr>
              <w:t>ЗАКЛЮЧЕНИ</w:t>
            </w:r>
            <w:r>
              <w:rPr>
                <w:rFonts w:ascii="Times New Roman" w:hAnsi="Times New Roman"/>
                <w:spacing w:val="12"/>
                <w:sz w:val="24"/>
                <w:szCs w:val="24"/>
              </w:rPr>
              <w:t xml:space="preserve">Ю </w:t>
            </w:r>
            <w:r w:rsidR="006963C9">
              <w:rPr>
                <w:rFonts w:ascii="Times New Roman" w:hAnsi="Times New Roman"/>
                <w:spacing w:val="12"/>
                <w:sz w:val="24"/>
                <w:szCs w:val="24"/>
              </w:rPr>
              <w:t xml:space="preserve">НА ГОДОВОЙ ОТЧЕТ </w:t>
            </w:r>
          </w:p>
          <w:p w14:paraId="5DE32013" w14:textId="2CA7A41C" w:rsidR="006963C9" w:rsidRDefault="006963C9" w:rsidP="000E11D7">
            <w:pPr>
              <w:tabs>
                <w:tab w:val="left" w:pos="2410"/>
                <w:tab w:val="left" w:pos="2977"/>
              </w:tabs>
              <w:spacing w:after="0" w:line="240" w:lineRule="auto"/>
              <w:rPr>
                <w:rFonts w:ascii="Times New Roman" w:hAnsi="Times New Roman"/>
                <w:sz w:val="24"/>
                <w:szCs w:val="24"/>
                <w:lang w:eastAsia="ru-RU"/>
              </w:rPr>
            </w:pPr>
            <w:r>
              <w:rPr>
                <w:rFonts w:ascii="Times New Roman" w:hAnsi="Times New Roman"/>
                <w:spacing w:val="12"/>
                <w:sz w:val="24"/>
                <w:szCs w:val="24"/>
              </w:rPr>
              <w:t>ОБ ИСПОЛНЕНИИ МЕСТНОГО БЮДЖЕТА</w:t>
            </w:r>
          </w:p>
          <w:p w14:paraId="6D52719C" w14:textId="77777777" w:rsidR="006963C9" w:rsidRDefault="006963C9" w:rsidP="000E11D7">
            <w:pPr>
              <w:tabs>
                <w:tab w:val="left" w:pos="2410"/>
                <w:tab w:val="left" w:pos="2977"/>
              </w:tabs>
              <w:spacing w:after="0" w:line="240" w:lineRule="auto"/>
              <w:rPr>
                <w:rFonts w:ascii="Times New Roman" w:hAnsi="Times New Roman"/>
                <w:sz w:val="20"/>
                <w:szCs w:val="20"/>
                <w:lang w:eastAsia="ru-RU"/>
              </w:rPr>
            </w:pPr>
          </w:p>
        </w:tc>
        <w:tc>
          <w:tcPr>
            <w:tcW w:w="3911" w:type="dxa"/>
            <w:hideMark/>
          </w:tcPr>
          <w:p w14:paraId="0EDD5F6B" w14:textId="738BC9F4" w:rsidR="006963C9" w:rsidRDefault="006963C9" w:rsidP="000E11D7">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Приложение № </w:t>
            </w:r>
            <w:r w:rsidR="00363CAA">
              <w:rPr>
                <w:rFonts w:ascii="Times New Roman" w:hAnsi="Times New Roman"/>
                <w:sz w:val="24"/>
                <w:szCs w:val="24"/>
                <w:lang w:eastAsia="ru-RU"/>
              </w:rPr>
              <w:t>1</w:t>
            </w:r>
          </w:p>
          <w:p w14:paraId="5DA23528" w14:textId="77777777" w:rsidR="006963C9" w:rsidRDefault="006963C9" w:rsidP="000E11D7">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к Стандарту</w:t>
            </w:r>
          </w:p>
        </w:tc>
      </w:tr>
    </w:tbl>
    <w:p w14:paraId="0DFBBDA0" w14:textId="77777777" w:rsidR="006963C9" w:rsidRDefault="006963C9" w:rsidP="006963C9">
      <w:pPr>
        <w:jc w:val="center"/>
        <w:rPr>
          <w:b/>
          <w:bCs/>
          <w:caps/>
          <w:spacing w:val="12"/>
          <w:sz w:val="24"/>
          <w:szCs w:val="24"/>
          <w:lang w:eastAsia="ru-RU"/>
          <w14:shadow w14:blurRad="50800" w14:dist="38100" w14:dir="2700000" w14:sx="100000" w14:sy="100000" w14:kx="0" w14:ky="0" w14:algn="tl">
            <w14:srgbClr w14:val="000000">
              <w14:alpha w14:val="60000"/>
            </w14:srgbClr>
          </w14:shadow>
        </w:rPr>
      </w:pPr>
    </w:p>
    <w:p w14:paraId="0DA664C4" w14:textId="2DD91937" w:rsidR="006963C9" w:rsidRDefault="006963C9" w:rsidP="006963C9">
      <w:pPr>
        <w:tabs>
          <w:tab w:val="left" w:pos="5387"/>
        </w:tabs>
        <w:jc w:val="center"/>
        <w:rPr>
          <w:b/>
          <w:bCs/>
          <w:caps/>
          <w:spacing w:val="12"/>
          <w:sz w:val="24"/>
          <w:szCs w:val="24"/>
          <w:lang w:eastAsia="ru-RU"/>
          <w14:shadow w14:blurRad="50800" w14:dist="38100" w14:dir="2700000" w14:sx="100000" w14:sy="100000" w14:kx="0" w14:ky="0" w14:algn="tl">
            <w14:srgbClr w14:val="000000">
              <w14:alpha w14:val="60000"/>
            </w14:srgbClr>
          </w14:shadow>
        </w:rPr>
      </w:pPr>
      <w:r>
        <w:rPr>
          <w:noProof/>
          <w:lang w:eastAsia="ru-RU"/>
        </w:rPr>
        <w:drawing>
          <wp:inline distT="0" distB="0" distL="0" distR="0" wp14:anchorId="146AAB86" wp14:editId="7D688591">
            <wp:extent cx="526415" cy="629285"/>
            <wp:effectExtent l="0" t="0" r="698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lum contrast="26000"/>
                      <a:extLst>
                        <a:ext uri="{28A0092B-C50C-407E-A947-70E740481C1C}">
                          <a14:useLocalDpi xmlns:a14="http://schemas.microsoft.com/office/drawing/2010/main" val="0"/>
                        </a:ext>
                      </a:extLst>
                    </a:blip>
                    <a:srcRect/>
                    <a:stretch>
                      <a:fillRect/>
                    </a:stretch>
                  </pic:blipFill>
                  <pic:spPr bwMode="auto">
                    <a:xfrm>
                      <a:off x="0" y="0"/>
                      <a:ext cx="526415" cy="629285"/>
                    </a:xfrm>
                    <a:prstGeom prst="rect">
                      <a:avLst/>
                    </a:prstGeom>
                    <a:noFill/>
                    <a:ln>
                      <a:noFill/>
                    </a:ln>
                  </pic:spPr>
                </pic:pic>
              </a:graphicData>
            </a:graphic>
          </wp:inline>
        </w:drawing>
      </w:r>
    </w:p>
    <w:p w14:paraId="43746B2D" w14:textId="7CE2DFB1" w:rsidR="006963C9" w:rsidRPr="002036F2" w:rsidRDefault="00E873E4" w:rsidP="002036F2">
      <w:pPr>
        <w:tabs>
          <w:tab w:val="left" w:pos="709"/>
        </w:tabs>
        <w:spacing w:after="0" w:line="240" w:lineRule="auto"/>
        <w:jc w:val="center"/>
        <w:rPr>
          <w:rFonts w:ascii="Times New Roman" w:hAnsi="Times New Roman"/>
          <w:b/>
          <w:bCs/>
          <w:sz w:val="28"/>
          <w:szCs w:val="28"/>
          <w:lang w:val="x-none"/>
        </w:rPr>
      </w:pPr>
      <w:r w:rsidRPr="002036F2">
        <w:rPr>
          <w:rFonts w:ascii="Times New Roman" w:hAnsi="Times New Roman"/>
          <w:b/>
          <w:bCs/>
          <w:sz w:val="28"/>
          <w:szCs w:val="28"/>
        </w:rPr>
        <w:t>к</w:t>
      </w:r>
      <w:r w:rsidR="006963C9" w:rsidRPr="002036F2">
        <w:rPr>
          <w:rFonts w:ascii="Times New Roman" w:hAnsi="Times New Roman"/>
          <w:b/>
          <w:bCs/>
          <w:sz w:val="28"/>
          <w:szCs w:val="28"/>
        </w:rPr>
        <w:t>онтрольно-счетная палата</w:t>
      </w:r>
    </w:p>
    <w:p w14:paraId="64406B1F" w14:textId="77777777" w:rsidR="006963C9" w:rsidRPr="002036F2" w:rsidRDefault="006963C9" w:rsidP="002036F2">
      <w:pPr>
        <w:tabs>
          <w:tab w:val="left" w:pos="709"/>
        </w:tabs>
        <w:spacing w:after="0" w:line="240" w:lineRule="auto"/>
        <w:jc w:val="center"/>
        <w:rPr>
          <w:rFonts w:ascii="Times New Roman" w:hAnsi="Times New Roman"/>
          <w:b/>
          <w:bCs/>
          <w:sz w:val="28"/>
          <w:szCs w:val="28"/>
        </w:rPr>
      </w:pPr>
      <w:r w:rsidRPr="002036F2">
        <w:rPr>
          <w:rFonts w:ascii="Times New Roman" w:hAnsi="Times New Roman"/>
          <w:b/>
          <w:bCs/>
          <w:sz w:val="28"/>
          <w:szCs w:val="28"/>
        </w:rPr>
        <w:t>Гатчинского муниципального района</w:t>
      </w:r>
    </w:p>
    <w:p w14:paraId="26F7F92B" w14:textId="77777777" w:rsidR="006963C9" w:rsidRDefault="006963C9" w:rsidP="006963C9">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w:t>
      </w:r>
    </w:p>
    <w:p w14:paraId="121E9EE5" w14:textId="77777777" w:rsidR="006963C9" w:rsidRDefault="006963C9" w:rsidP="006963C9">
      <w:pPr>
        <w:pStyle w:val="af"/>
        <w:rPr>
          <w:rFonts w:ascii="Times New Roman" w:hAnsi="Times New Roman" w:cs="Times New Roman"/>
          <w:sz w:val="24"/>
          <w:szCs w:val="24"/>
        </w:rPr>
      </w:pPr>
      <w:r>
        <w:rPr>
          <w:rFonts w:ascii="Times New Roman" w:hAnsi="Times New Roman" w:cs="Times New Roman"/>
          <w:sz w:val="24"/>
          <w:szCs w:val="24"/>
        </w:rPr>
        <w:t xml:space="preserve">дата                                                                                                                                                                          № </w:t>
      </w:r>
    </w:p>
    <w:p w14:paraId="3BC27A7A" w14:textId="77777777" w:rsidR="006963C9" w:rsidRDefault="006963C9" w:rsidP="006963C9">
      <w:pPr>
        <w:pStyle w:val="af1"/>
        <w:spacing w:before="0"/>
        <w:rPr>
          <w:spacing w:val="12"/>
          <w:szCs w:val="28"/>
        </w:rPr>
      </w:pPr>
    </w:p>
    <w:p w14:paraId="0F7F5D6F" w14:textId="77777777" w:rsidR="00AD3A4E" w:rsidRDefault="00AD3A4E" w:rsidP="00AD3A4E">
      <w:pPr>
        <w:pStyle w:val="af4"/>
        <w:jc w:val="center"/>
        <w:rPr>
          <w:rFonts w:ascii="Times New Roman" w:hAnsi="Times New Roman"/>
          <w:b/>
          <w:sz w:val="28"/>
          <w:szCs w:val="28"/>
        </w:rPr>
      </w:pPr>
      <w:r>
        <w:rPr>
          <w:rFonts w:ascii="Times New Roman" w:hAnsi="Times New Roman"/>
          <w:b/>
          <w:sz w:val="28"/>
          <w:szCs w:val="28"/>
        </w:rPr>
        <w:t>Аналитическая записка</w:t>
      </w:r>
    </w:p>
    <w:p w14:paraId="243024CC" w14:textId="77777777" w:rsidR="00AD3A4E" w:rsidRDefault="00AD3A4E" w:rsidP="00AD3A4E">
      <w:pPr>
        <w:pStyle w:val="af4"/>
        <w:jc w:val="center"/>
        <w:rPr>
          <w:rFonts w:ascii="Times New Roman" w:hAnsi="Times New Roman"/>
          <w:sz w:val="28"/>
          <w:szCs w:val="28"/>
        </w:rPr>
      </w:pPr>
      <w:r>
        <w:rPr>
          <w:rFonts w:ascii="Times New Roman" w:hAnsi="Times New Roman"/>
          <w:sz w:val="28"/>
          <w:szCs w:val="28"/>
        </w:rPr>
        <w:t xml:space="preserve">к заключению на годовой </w:t>
      </w:r>
      <w:r>
        <w:rPr>
          <w:rFonts w:ascii="Times New Roman" w:hAnsi="Times New Roman"/>
          <w:sz w:val="28"/>
          <w:szCs w:val="28"/>
          <w:lang w:val="ru-RU"/>
        </w:rPr>
        <w:t xml:space="preserve">отчет </w:t>
      </w:r>
      <w:r>
        <w:rPr>
          <w:rFonts w:ascii="Times New Roman" w:hAnsi="Times New Roman"/>
          <w:sz w:val="28"/>
          <w:szCs w:val="28"/>
        </w:rPr>
        <w:t>об исполнении бюджета</w:t>
      </w:r>
    </w:p>
    <w:p w14:paraId="384E2C16" w14:textId="26028B12" w:rsidR="00AD3A4E" w:rsidRDefault="00AD3A4E" w:rsidP="00AD3A4E">
      <w:pPr>
        <w:pStyle w:val="af4"/>
        <w:jc w:val="center"/>
        <w:rPr>
          <w:rFonts w:ascii="Times New Roman" w:hAnsi="Times New Roman"/>
          <w:sz w:val="28"/>
          <w:szCs w:val="28"/>
        </w:rPr>
      </w:pPr>
      <w:r>
        <w:rPr>
          <w:rFonts w:ascii="Times New Roman" w:hAnsi="Times New Roman"/>
          <w:sz w:val="28"/>
          <w:szCs w:val="28"/>
        </w:rPr>
        <w:t>муниципального образования Гатчинск</w:t>
      </w:r>
      <w:r>
        <w:rPr>
          <w:rFonts w:ascii="Times New Roman" w:hAnsi="Times New Roman"/>
          <w:sz w:val="28"/>
          <w:szCs w:val="28"/>
          <w:lang w:val="ru-RU"/>
        </w:rPr>
        <w:t>ий</w:t>
      </w:r>
      <w:r w:rsidR="007443FA">
        <w:rPr>
          <w:rFonts w:ascii="Times New Roman" w:hAnsi="Times New Roman"/>
          <w:sz w:val="28"/>
          <w:szCs w:val="28"/>
          <w:lang w:val="ru-RU"/>
        </w:rPr>
        <w:t xml:space="preserve"> </w:t>
      </w:r>
      <w:r>
        <w:rPr>
          <w:rFonts w:ascii="Times New Roman" w:hAnsi="Times New Roman"/>
          <w:sz w:val="28"/>
          <w:szCs w:val="28"/>
        </w:rPr>
        <w:t>муниципальн</w:t>
      </w:r>
      <w:r>
        <w:rPr>
          <w:rFonts w:ascii="Times New Roman" w:hAnsi="Times New Roman"/>
          <w:sz w:val="28"/>
          <w:szCs w:val="28"/>
          <w:lang w:val="ru-RU"/>
        </w:rPr>
        <w:t>ый</w:t>
      </w:r>
      <w:r>
        <w:rPr>
          <w:rFonts w:ascii="Times New Roman" w:hAnsi="Times New Roman"/>
          <w:sz w:val="28"/>
          <w:szCs w:val="28"/>
        </w:rPr>
        <w:t xml:space="preserve"> район Ленинградской области за </w:t>
      </w:r>
      <w:r w:rsidR="00363CAA">
        <w:rPr>
          <w:rFonts w:ascii="Times New Roman" w:hAnsi="Times New Roman"/>
          <w:sz w:val="28"/>
          <w:szCs w:val="28"/>
          <w:lang w:val="ru-RU"/>
        </w:rPr>
        <w:t>_____</w:t>
      </w:r>
      <w:r>
        <w:rPr>
          <w:rFonts w:ascii="Times New Roman" w:hAnsi="Times New Roman"/>
          <w:sz w:val="28"/>
          <w:szCs w:val="28"/>
        </w:rPr>
        <w:t xml:space="preserve"> год</w:t>
      </w:r>
    </w:p>
    <w:p w14:paraId="7957DF2F" w14:textId="77777777" w:rsidR="00AD3A4E" w:rsidRPr="00AD3A4E" w:rsidRDefault="00AD3A4E" w:rsidP="000E11D7">
      <w:pPr>
        <w:tabs>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Cs/>
          <w:color w:val="000000"/>
          <w:sz w:val="28"/>
          <w:szCs w:val="28"/>
          <w:lang w:val="x-none"/>
        </w:rPr>
      </w:pPr>
    </w:p>
    <w:p w14:paraId="17C82A54" w14:textId="2BDF0188" w:rsidR="007443FA" w:rsidRPr="007443FA" w:rsidRDefault="007443FA" w:rsidP="000E11D7">
      <w:pPr>
        <w:tabs>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Cs/>
          <w:color w:val="000000"/>
          <w:sz w:val="28"/>
          <w:szCs w:val="28"/>
        </w:rPr>
      </w:pPr>
      <w:r>
        <w:rPr>
          <w:rFonts w:ascii="Times New Roman" w:hAnsi="Times New Roman"/>
          <w:b/>
          <w:iCs/>
          <w:color w:val="000000"/>
          <w:sz w:val="28"/>
          <w:szCs w:val="28"/>
        </w:rPr>
        <w:t xml:space="preserve">Вводная часть </w:t>
      </w:r>
      <w:r w:rsidRPr="007443FA">
        <w:rPr>
          <w:rFonts w:ascii="Times New Roman" w:hAnsi="Times New Roman"/>
          <w:bCs/>
          <w:iCs/>
          <w:color w:val="000000"/>
          <w:sz w:val="28"/>
          <w:szCs w:val="28"/>
        </w:rPr>
        <w:t>(цель, задачи, предмет и объекты проверки)</w:t>
      </w:r>
    </w:p>
    <w:p w14:paraId="39731A29" w14:textId="583C972D" w:rsidR="000E11D7" w:rsidRDefault="000E11D7" w:rsidP="000E11D7">
      <w:pPr>
        <w:tabs>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8"/>
          <w:szCs w:val="28"/>
        </w:rPr>
      </w:pPr>
      <w:r w:rsidRPr="000E11D7">
        <w:rPr>
          <w:rFonts w:ascii="Times New Roman" w:hAnsi="Times New Roman"/>
          <w:b/>
          <w:iCs/>
          <w:color w:val="000000"/>
          <w:sz w:val="28"/>
          <w:szCs w:val="28"/>
        </w:rPr>
        <w:t>1.</w:t>
      </w:r>
      <w:r>
        <w:rPr>
          <w:rFonts w:ascii="Times New Roman" w:hAnsi="Times New Roman"/>
          <w:iCs/>
          <w:color w:val="000000"/>
          <w:sz w:val="28"/>
          <w:szCs w:val="28"/>
        </w:rPr>
        <w:t xml:space="preserve"> Общие положения</w:t>
      </w:r>
    </w:p>
    <w:p w14:paraId="0FBF72AF" w14:textId="6EF60C28" w:rsidR="000E11D7" w:rsidRPr="00637361" w:rsidRDefault="000E11D7" w:rsidP="000E11D7">
      <w:pPr>
        <w:tabs>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0E11D7">
        <w:rPr>
          <w:rFonts w:ascii="Times New Roman" w:hAnsi="Times New Roman"/>
          <w:b/>
          <w:iCs/>
          <w:color w:val="000000"/>
          <w:sz w:val="28"/>
          <w:szCs w:val="28"/>
        </w:rPr>
        <w:t>2.</w:t>
      </w:r>
      <w:r>
        <w:rPr>
          <w:rFonts w:ascii="Times New Roman" w:hAnsi="Times New Roman"/>
          <w:b/>
          <w:iCs/>
          <w:color w:val="000000"/>
          <w:sz w:val="28"/>
          <w:szCs w:val="28"/>
        </w:rPr>
        <w:t xml:space="preserve"> </w:t>
      </w:r>
      <w:r>
        <w:rPr>
          <w:rFonts w:ascii="Times New Roman" w:hAnsi="Times New Roman"/>
          <w:iCs/>
          <w:color w:val="000000"/>
          <w:sz w:val="28"/>
          <w:szCs w:val="28"/>
        </w:rPr>
        <w:t>М</w:t>
      </w:r>
      <w:r>
        <w:rPr>
          <w:rFonts w:ascii="Times New Roman" w:hAnsi="Times New Roman"/>
          <w:color w:val="000000"/>
          <w:sz w:val="28"/>
          <w:szCs w:val="28"/>
        </w:rPr>
        <w:t>атериалы, представленные к внешней проверке</w:t>
      </w:r>
      <w:r>
        <w:rPr>
          <w:rFonts w:ascii="Times New Roman" w:hAnsi="Times New Roman"/>
          <w:b/>
          <w:bCs/>
          <w:color w:val="000000"/>
          <w:sz w:val="28"/>
          <w:szCs w:val="28"/>
        </w:rPr>
        <w:t xml:space="preserve"> - </w:t>
      </w:r>
      <w:r>
        <w:rPr>
          <w:rFonts w:ascii="Times New Roman" w:hAnsi="Times New Roman"/>
          <w:color w:val="000000"/>
          <w:sz w:val="28"/>
          <w:szCs w:val="28"/>
        </w:rPr>
        <w:t xml:space="preserve">анализ полноты и своевременности поступивших в </w:t>
      </w:r>
      <w:r w:rsidR="00637361">
        <w:rPr>
          <w:rFonts w:ascii="Times New Roman" w:hAnsi="Times New Roman"/>
          <w:color w:val="000000"/>
          <w:sz w:val="28"/>
          <w:szCs w:val="28"/>
        </w:rPr>
        <w:t>к</w:t>
      </w:r>
      <w:r>
        <w:rPr>
          <w:rFonts w:ascii="Times New Roman" w:hAnsi="Times New Roman"/>
          <w:snapToGrid w:val="0"/>
          <w:sz w:val="28"/>
          <w:szCs w:val="28"/>
        </w:rPr>
        <w:t>онтрольно-счетную палату</w:t>
      </w:r>
      <w:r>
        <w:rPr>
          <w:snapToGrid w:val="0"/>
          <w:sz w:val="28"/>
          <w:szCs w:val="28"/>
        </w:rPr>
        <w:t xml:space="preserve"> </w:t>
      </w:r>
      <w:r w:rsidR="00637361" w:rsidRPr="00637361">
        <w:rPr>
          <w:rFonts w:ascii="Times New Roman" w:hAnsi="Times New Roman"/>
          <w:snapToGrid w:val="0"/>
          <w:sz w:val="28"/>
          <w:szCs w:val="28"/>
        </w:rPr>
        <w:t xml:space="preserve">Гатчинского муниципального района </w:t>
      </w:r>
      <w:r w:rsidRPr="00637361">
        <w:rPr>
          <w:rFonts w:ascii="Times New Roman" w:hAnsi="Times New Roman"/>
          <w:color w:val="000000"/>
          <w:sz w:val="28"/>
          <w:szCs w:val="28"/>
        </w:rPr>
        <w:t>годового отчета, бюджетной отчетности ГАБС</w:t>
      </w:r>
    </w:p>
    <w:p w14:paraId="3E9F6A9B" w14:textId="136901E9" w:rsidR="000E11D7" w:rsidRDefault="000E11D7" w:rsidP="000E11D7">
      <w:pPr>
        <w:tabs>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0E11D7">
        <w:rPr>
          <w:rFonts w:ascii="Times New Roman" w:hAnsi="Times New Roman"/>
          <w:b/>
          <w:color w:val="000000"/>
          <w:sz w:val="28"/>
          <w:szCs w:val="28"/>
        </w:rPr>
        <w:t>3.</w:t>
      </w:r>
      <w:r>
        <w:rPr>
          <w:rFonts w:ascii="Times New Roman" w:hAnsi="Times New Roman"/>
          <w:color w:val="000000"/>
          <w:sz w:val="28"/>
          <w:szCs w:val="28"/>
        </w:rPr>
        <w:t xml:space="preserve"> Анализ соблюдения требований нормативных документов, инструкций и писем Минфина России о порядке составления и представления годового отчета, бюджетной отчетности</w:t>
      </w:r>
    </w:p>
    <w:p w14:paraId="04C99DA5" w14:textId="4AEF26A6" w:rsidR="000E11D7" w:rsidRDefault="000E11D7" w:rsidP="000E11D7">
      <w:pPr>
        <w:tabs>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0E11D7">
        <w:rPr>
          <w:rFonts w:ascii="Times New Roman" w:hAnsi="Times New Roman"/>
          <w:b/>
          <w:color w:val="000000"/>
          <w:sz w:val="28"/>
          <w:szCs w:val="28"/>
        </w:rPr>
        <w:t>4.</w:t>
      </w:r>
      <w:r>
        <w:rPr>
          <w:rFonts w:ascii="Times New Roman" w:hAnsi="Times New Roman"/>
          <w:color w:val="000000"/>
          <w:sz w:val="28"/>
          <w:szCs w:val="28"/>
        </w:rPr>
        <w:t xml:space="preserve"> О</w:t>
      </w:r>
      <w:r>
        <w:rPr>
          <w:rFonts w:ascii="Times New Roman" w:hAnsi="Times New Roman"/>
          <w:sz w:val="28"/>
          <w:szCs w:val="28"/>
        </w:rPr>
        <w:t>бщая характеристика исполнения местного бюджета:</w:t>
      </w:r>
    </w:p>
    <w:p w14:paraId="7538E3B2" w14:textId="498B8BAC" w:rsidR="00333A91" w:rsidRDefault="000E11D7" w:rsidP="007232F0">
      <w:pPr>
        <w:tabs>
          <w:tab w:val="left" w:pos="709"/>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исполнение доходной части бюджета, включая общую оценку доходов, налоговых и неналоговых доходов (в разрезе основных видов), безвозмездных поступлений (по наиболее значительным в суммовом выражении); объем межбюджетных трансфертов, получаемых из других бюджетов бюджетной системы Российской Федерации; поступления доходов в местный бюджет, </w:t>
      </w:r>
      <w:r w:rsidRPr="00333A91">
        <w:rPr>
          <w:rFonts w:ascii="Times New Roman" w:hAnsi="Times New Roman"/>
          <w:sz w:val="28"/>
          <w:szCs w:val="28"/>
        </w:rPr>
        <w:t xml:space="preserve">полученных от </w:t>
      </w:r>
      <w:r w:rsidR="00333A91" w:rsidRPr="00333A91">
        <w:rPr>
          <w:rFonts w:ascii="Times New Roman" w:hAnsi="Times New Roman"/>
          <w:sz w:val="28"/>
          <w:szCs w:val="28"/>
        </w:rPr>
        <w:t>распоряжения</w:t>
      </w:r>
      <w:r w:rsidR="00333A91">
        <w:rPr>
          <w:rFonts w:ascii="Times New Roman" w:hAnsi="Times New Roman"/>
          <w:sz w:val="28"/>
          <w:szCs w:val="28"/>
        </w:rPr>
        <w:t xml:space="preserve"> муниципальным имуществом (приватизации, продажи) и управления объектами муниципальной собственности;</w:t>
      </w:r>
    </w:p>
    <w:p w14:paraId="7B2738D3" w14:textId="363CB529" w:rsidR="00363CAA" w:rsidRDefault="000E11D7" w:rsidP="00363CAA">
      <w:pPr>
        <w:pStyle w:val="1"/>
        <w:tabs>
          <w:tab w:val="left" w:pos="709"/>
          <w:tab w:val="left" w:pos="1080"/>
        </w:tabs>
        <w:suppressAutoHyphens/>
        <w:ind w:firstLine="0"/>
      </w:pPr>
      <w:r>
        <w:t xml:space="preserve">         </w:t>
      </w:r>
      <w:r w:rsidRPr="00363CAA">
        <w:t>исполнение расходной части бюджета, включая общую оценку расходов, анализ расходов с учетом разделов</w:t>
      </w:r>
      <w:r w:rsidR="00333A91" w:rsidRPr="00363CAA">
        <w:t xml:space="preserve">, </w:t>
      </w:r>
      <w:r w:rsidRPr="00363CAA">
        <w:t xml:space="preserve">подразделов </w:t>
      </w:r>
      <w:r w:rsidR="00333A91" w:rsidRPr="00363CAA">
        <w:t xml:space="preserve">и группам видов расходов </w:t>
      </w:r>
      <w:r w:rsidRPr="00363CAA">
        <w:t xml:space="preserve">классификации расходов </w:t>
      </w:r>
      <w:r w:rsidR="00363CAA" w:rsidRPr="00363CAA">
        <w:t xml:space="preserve">местного </w:t>
      </w:r>
      <w:r w:rsidRPr="00363CAA">
        <w:t>бюджета; объем межбюджетных трансфертов, предоставляемых другим бюджетам бюджетной системы Российской Федерации; общий объем бюджетных ассигнований, направляемых на исполнение публичных нормативных обязательств; использование</w:t>
      </w:r>
      <w:r>
        <w:t xml:space="preserve"> средств Дорожного фонда;</w:t>
      </w:r>
      <w:r w:rsidR="00E873E4">
        <w:t xml:space="preserve"> исполнение бюджетных инвестиций на осуществление капитальных вложений в объекты муниципальной собс</w:t>
      </w:r>
      <w:r w:rsidR="002036F2">
        <w:t>т</w:t>
      </w:r>
      <w:r w:rsidR="00E873E4">
        <w:t>венности;</w:t>
      </w:r>
    </w:p>
    <w:p w14:paraId="3E8C2E9F" w14:textId="13E202E6" w:rsidR="000E11D7" w:rsidRDefault="000E11D7" w:rsidP="002036F2">
      <w:pPr>
        <w:pStyle w:val="1"/>
        <w:tabs>
          <w:tab w:val="left" w:pos="709"/>
          <w:tab w:val="left" w:pos="1080"/>
        </w:tabs>
        <w:suppressAutoHyphens/>
        <w:ind w:firstLine="0"/>
      </w:pPr>
      <w:r>
        <w:lastRenderedPageBreak/>
        <w:t xml:space="preserve">          оценка </w:t>
      </w:r>
      <w:r w:rsidR="002036F2">
        <w:t>результата исполнения местного бюджета (</w:t>
      </w:r>
      <w:r>
        <w:t>дефицит (профицит) бюджета</w:t>
      </w:r>
      <w:r w:rsidR="002036F2">
        <w:t xml:space="preserve">), определение законности привлечения и погашения </w:t>
      </w:r>
      <w:r>
        <w:t>источников финансирования дефицита бюджета</w:t>
      </w:r>
      <w:r w:rsidR="007232F0">
        <w:t>.</w:t>
      </w:r>
    </w:p>
    <w:p w14:paraId="22E54E9F" w14:textId="3D30D64D" w:rsidR="000E11D7" w:rsidRDefault="000E11D7" w:rsidP="000E11D7">
      <w:pPr>
        <w:pStyle w:val="1"/>
        <w:tabs>
          <w:tab w:val="left" w:pos="1080"/>
        </w:tabs>
        <w:suppressAutoHyphens/>
        <w:ind w:firstLine="0"/>
      </w:pPr>
      <w:r w:rsidRPr="007443FA">
        <w:rPr>
          <w:b/>
          <w:bCs/>
        </w:rPr>
        <w:t>5.</w:t>
      </w:r>
      <w:r>
        <w:t xml:space="preserve"> Наличие и достоверность отражения дебиторской и кредиторской задолженности </w:t>
      </w:r>
      <w:r>
        <w:rPr>
          <w:color w:val="000000"/>
          <w:shd w:val="clear" w:color="auto" w:fill="FFFFFF"/>
        </w:rPr>
        <w:t> </w:t>
      </w:r>
    </w:p>
    <w:p w14:paraId="520600D4" w14:textId="3CA3FA9F" w:rsidR="000E11D7" w:rsidRDefault="000E11D7" w:rsidP="000E11D7">
      <w:pPr>
        <w:pStyle w:val="1"/>
        <w:tabs>
          <w:tab w:val="left" w:pos="1080"/>
        </w:tabs>
        <w:suppressAutoHyphens/>
        <w:ind w:firstLine="0"/>
      </w:pPr>
      <w:r w:rsidRPr="007443FA">
        <w:rPr>
          <w:b/>
          <w:bCs/>
          <w:color w:val="000000"/>
        </w:rPr>
        <w:t>6.</w:t>
      </w:r>
      <w:r>
        <w:rPr>
          <w:color w:val="000000"/>
        </w:rPr>
        <w:t xml:space="preserve"> Долговые и гарантийные обязательства – анализ состояния муниципального долга</w:t>
      </w:r>
      <w:r>
        <w:t xml:space="preserve">         </w:t>
      </w:r>
    </w:p>
    <w:p w14:paraId="4B5AA167" w14:textId="67962CB3" w:rsidR="000E11D7" w:rsidRDefault="000E11D7" w:rsidP="000E11D7">
      <w:pPr>
        <w:pStyle w:val="1"/>
        <w:tabs>
          <w:tab w:val="left" w:pos="1080"/>
        </w:tabs>
        <w:suppressAutoHyphens/>
        <w:ind w:firstLine="0"/>
        <w:rPr>
          <w:color w:val="000000"/>
        </w:rPr>
      </w:pPr>
      <w:r w:rsidRPr="007443FA">
        <w:rPr>
          <w:b/>
          <w:bCs/>
          <w:color w:val="000000"/>
        </w:rPr>
        <w:t>7</w:t>
      </w:r>
      <w:r w:rsidR="007443FA" w:rsidRPr="007443FA">
        <w:rPr>
          <w:b/>
          <w:bCs/>
          <w:color w:val="000000"/>
        </w:rPr>
        <w:t>.</w:t>
      </w:r>
      <w:r w:rsidRPr="007443FA">
        <w:rPr>
          <w:b/>
          <w:bCs/>
          <w:color w:val="000000"/>
        </w:rPr>
        <w:t xml:space="preserve"> </w:t>
      </w:r>
      <w:r>
        <w:rPr>
          <w:color w:val="000000"/>
        </w:rPr>
        <w:t xml:space="preserve">Использование средств резервного фонда администрации </w:t>
      </w:r>
    </w:p>
    <w:p w14:paraId="6EEEC4D5" w14:textId="1122BD3D" w:rsidR="000E11D7" w:rsidRDefault="000E11D7" w:rsidP="000E11D7">
      <w:pPr>
        <w:tabs>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7443FA">
        <w:rPr>
          <w:rFonts w:ascii="Times New Roman" w:hAnsi="Times New Roman"/>
          <w:b/>
          <w:bCs/>
          <w:color w:val="000000"/>
          <w:sz w:val="28"/>
          <w:szCs w:val="28"/>
        </w:rPr>
        <w:t>8.</w:t>
      </w:r>
      <w:r>
        <w:rPr>
          <w:rFonts w:ascii="Times New Roman" w:hAnsi="Times New Roman"/>
          <w:color w:val="000000"/>
          <w:sz w:val="28"/>
          <w:szCs w:val="28"/>
        </w:rPr>
        <w:t xml:space="preserve"> Выполнение муниципальных программ</w:t>
      </w:r>
    </w:p>
    <w:p w14:paraId="3DB114D9" w14:textId="4232437F" w:rsidR="000E11D7" w:rsidRDefault="000E11D7" w:rsidP="002036F2">
      <w:pPr>
        <w:tabs>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443FA">
        <w:rPr>
          <w:rFonts w:ascii="Times New Roman" w:hAnsi="Times New Roman"/>
          <w:b/>
          <w:bCs/>
          <w:color w:val="000000"/>
          <w:sz w:val="28"/>
          <w:szCs w:val="28"/>
        </w:rPr>
        <w:t>9.</w:t>
      </w:r>
      <w:r>
        <w:rPr>
          <w:rFonts w:ascii="Times New Roman" w:hAnsi="Times New Roman"/>
          <w:color w:val="000000"/>
          <w:sz w:val="28"/>
          <w:szCs w:val="28"/>
        </w:rPr>
        <w:t xml:space="preserve"> Результаты проведения внешней проверки бюджетной отчетности ГАБС</w:t>
      </w:r>
      <w:r w:rsidR="002036F2">
        <w:rPr>
          <w:rFonts w:ascii="Times New Roman" w:hAnsi="Times New Roman"/>
          <w:color w:val="000000"/>
          <w:sz w:val="28"/>
          <w:szCs w:val="28"/>
        </w:rPr>
        <w:t xml:space="preserve"> </w:t>
      </w:r>
      <w:r w:rsidR="007443FA">
        <w:rPr>
          <w:rFonts w:ascii="Times New Roman" w:hAnsi="Times New Roman"/>
          <w:sz w:val="28"/>
          <w:szCs w:val="28"/>
        </w:rPr>
        <w:t>(</w:t>
      </w:r>
      <w:r>
        <w:rPr>
          <w:rFonts w:ascii="Times New Roman" w:hAnsi="Times New Roman"/>
          <w:sz w:val="28"/>
          <w:szCs w:val="28"/>
        </w:rPr>
        <w:t>выявляемые в ходе внешней проверки другие нарушения и недостатки, в том числе в части оформления форм, таблиц и текстовой части годовой бюджетной отчетности, отражаются в соответствующем разделе</w:t>
      </w:r>
      <w:r w:rsidR="007443FA">
        <w:rPr>
          <w:rFonts w:ascii="Times New Roman" w:hAnsi="Times New Roman"/>
          <w:sz w:val="28"/>
          <w:szCs w:val="28"/>
        </w:rPr>
        <w:t>)</w:t>
      </w:r>
    </w:p>
    <w:p w14:paraId="4D7996E8" w14:textId="19D082D0" w:rsidR="000E11D7" w:rsidRDefault="000E11D7" w:rsidP="000E11D7">
      <w:pPr>
        <w:tabs>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7443FA">
        <w:rPr>
          <w:rFonts w:ascii="Times New Roman" w:hAnsi="Times New Roman"/>
          <w:b/>
          <w:bCs/>
          <w:color w:val="000000"/>
          <w:sz w:val="28"/>
          <w:szCs w:val="28"/>
        </w:rPr>
        <w:t>10</w:t>
      </w:r>
      <w:r w:rsidR="007522BB" w:rsidRPr="007443FA">
        <w:rPr>
          <w:rFonts w:ascii="Times New Roman" w:hAnsi="Times New Roman"/>
          <w:b/>
          <w:bCs/>
          <w:color w:val="000000"/>
          <w:sz w:val="28"/>
          <w:szCs w:val="28"/>
        </w:rPr>
        <w:t>.</w:t>
      </w:r>
      <w:r w:rsidR="007522BB">
        <w:rPr>
          <w:rFonts w:ascii="Times New Roman" w:hAnsi="Times New Roman"/>
          <w:color w:val="000000"/>
          <w:sz w:val="28"/>
          <w:szCs w:val="28"/>
        </w:rPr>
        <w:t xml:space="preserve"> У</w:t>
      </w:r>
      <w:r>
        <w:rPr>
          <w:rFonts w:ascii="Times New Roman" w:hAnsi="Times New Roman"/>
          <w:color w:val="000000"/>
          <w:sz w:val="28"/>
          <w:szCs w:val="28"/>
        </w:rPr>
        <w:t>странение недостатков, выявленных в ходе предыдущей проверки</w:t>
      </w:r>
    </w:p>
    <w:p w14:paraId="4C9F2676" w14:textId="0F9D2E42" w:rsidR="000E11D7" w:rsidRDefault="000E11D7" w:rsidP="000E11D7">
      <w:pPr>
        <w:tabs>
          <w:tab w:val="left" w:pos="709"/>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7443FA">
        <w:rPr>
          <w:rFonts w:ascii="Times New Roman" w:hAnsi="Times New Roman"/>
          <w:b/>
          <w:bCs/>
          <w:color w:val="000000"/>
          <w:sz w:val="28"/>
          <w:szCs w:val="28"/>
        </w:rPr>
        <w:t>1</w:t>
      </w:r>
      <w:r w:rsidR="007522BB" w:rsidRPr="007443FA">
        <w:rPr>
          <w:rFonts w:ascii="Times New Roman" w:hAnsi="Times New Roman"/>
          <w:b/>
          <w:bCs/>
          <w:color w:val="000000"/>
          <w:sz w:val="28"/>
          <w:szCs w:val="28"/>
        </w:rPr>
        <w:t>1.</w:t>
      </w:r>
      <w:r w:rsidR="007522BB">
        <w:rPr>
          <w:rFonts w:ascii="Times New Roman" w:hAnsi="Times New Roman"/>
          <w:color w:val="000000"/>
          <w:sz w:val="28"/>
          <w:szCs w:val="28"/>
        </w:rPr>
        <w:t xml:space="preserve"> В</w:t>
      </w:r>
      <w:r>
        <w:rPr>
          <w:rFonts w:ascii="Times New Roman" w:hAnsi="Times New Roman"/>
          <w:color w:val="000000"/>
          <w:sz w:val="28"/>
          <w:szCs w:val="28"/>
        </w:rPr>
        <w:t>ыводы и предложения по внешней проверке (должны соответствовать структуре и содержанию заключения</w:t>
      </w:r>
      <w:r w:rsidR="007443FA">
        <w:rPr>
          <w:rFonts w:ascii="Times New Roman" w:hAnsi="Times New Roman"/>
          <w:color w:val="000000"/>
          <w:sz w:val="28"/>
          <w:szCs w:val="28"/>
        </w:rPr>
        <w:t xml:space="preserve"> на годовой отчет об исполнении местного бюджета</w:t>
      </w:r>
      <w:r>
        <w:rPr>
          <w:rFonts w:ascii="Times New Roman" w:hAnsi="Times New Roman"/>
          <w:color w:val="000000"/>
          <w:sz w:val="28"/>
          <w:szCs w:val="28"/>
        </w:rPr>
        <w:t>)</w:t>
      </w:r>
    </w:p>
    <w:p w14:paraId="10935117" w14:textId="2697CBA8" w:rsidR="000E11D7" w:rsidRDefault="000E11D7" w:rsidP="000E11D7">
      <w:pPr>
        <w:tabs>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443FA">
        <w:rPr>
          <w:rFonts w:ascii="Times New Roman" w:hAnsi="Times New Roman"/>
          <w:b/>
          <w:bCs/>
          <w:color w:val="000000"/>
          <w:sz w:val="28"/>
          <w:szCs w:val="28"/>
        </w:rPr>
        <w:t>12</w:t>
      </w:r>
      <w:r w:rsidR="007522BB" w:rsidRPr="007443FA">
        <w:rPr>
          <w:rFonts w:ascii="Times New Roman" w:hAnsi="Times New Roman"/>
          <w:b/>
          <w:bCs/>
          <w:color w:val="000000"/>
          <w:sz w:val="28"/>
          <w:szCs w:val="28"/>
        </w:rPr>
        <w:t>.</w:t>
      </w:r>
      <w:r w:rsidR="007522BB">
        <w:rPr>
          <w:rFonts w:ascii="Times New Roman" w:hAnsi="Times New Roman"/>
          <w:color w:val="000000"/>
          <w:sz w:val="28"/>
          <w:szCs w:val="28"/>
        </w:rPr>
        <w:t xml:space="preserve"> П</w:t>
      </w:r>
      <w:r>
        <w:rPr>
          <w:rFonts w:ascii="Times New Roman" w:hAnsi="Times New Roman"/>
          <w:sz w:val="28"/>
          <w:szCs w:val="28"/>
        </w:rPr>
        <w:t>риложения</w:t>
      </w:r>
      <w:r w:rsidR="00333A91">
        <w:rPr>
          <w:rFonts w:ascii="Times New Roman" w:hAnsi="Times New Roman"/>
          <w:sz w:val="28"/>
          <w:szCs w:val="28"/>
        </w:rPr>
        <w:t xml:space="preserve"> (при наличии)</w:t>
      </w:r>
    </w:p>
    <w:p w14:paraId="7E9A991F" w14:textId="77777777" w:rsidR="000E11D7" w:rsidRDefault="000E11D7" w:rsidP="000E11D7">
      <w:pPr>
        <w:tabs>
          <w:tab w:val="left" w:pos="90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14:paraId="0BF13C31" w14:textId="77777777" w:rsidR="000E11D7" w:rsidRDefault="000E11D7" w:rsidP="000E11D7">
      <w:pPr>
        <w:widowControl w:val="0"/>
        <w:tabs>
          <w:tab w:val="left" w:pos="709"/>
        </w:tabs>
        <w:autoSpaceDE w:val="0"/>
        <w:autoSpaceDN w:val="0"/>
        <w:adjustRightInd w:val="0"/>
        <w:spacing w:after="0" w:line="240" w:lineRule="auto"/>
        <w:jc w:val="both"/>
        <w:rPr>
          <w:rFonts w:ascii="Times New Roman" w:hAnsi="Times New Roman"/>
          <w:sz w:val="28"/>
          <w:szCs w:val="28"/>
        </w:rPr>
      </w:pPr>
    </w:p>
    <w:p w14:paraId="409ED614" w14:textId="77777777" w:rsidR="000E11D7" w:rsidRDefault="000E11D7" w:rsidP="000E11D7">
      <w:pPr>
        <w:widowControl w:val="0"/>
        <w:tabs>
          <w:tab w:val="left" w:pos="709"/>
        </w:tabs>
        <w:autoSpaceDE w:val="0"/>
        <w:autoSpaceDN w:val="0"/>
        <w:adjustRightInd w:val="0"/>
        <w:spacing w:after="0" w:line="240" w:lineRule="auto"/>
        <w:jc w:val="both"/>
        <w:rPr>
          <w:rFonts w:ascii="Times New Roman" w:hAnsi="Times New Roman"/>
          <w:sz w:val="28"/>
          <w:szCs w:val="28"/>
        </w:rPr>
      </w:pPr>
    </w:p>
    <w:p w14:paraId="28879289" w14:textId="77777777" w:rsidR="000E11D7" w:rsidRDefault="000E11D7" w:rsidP="000E11D7">
      <w:pPr>
        <w:widowControl w:val="0"/>
        <w:tabs>
          <w:tab w:val="left" w:pos="709"/>
        </w:tabs>
        <w:autoSpaceDE w:val="0"/>
        <w:autoSpaceDN w:val="0"/>
        <w:adjustRightInd w:val="0"/>
        <w:spacing w:after="0" w:line="240" w:lineRule="auto"/>
        <w:jc w:val="both"/>
        <w:rPr>
          <w:rFonts w:ascii="Times New Roman" w:hAnsi="Times New Roman"/>
          <w:sz w:val="28"/>
          <w:szCs w:val="28"/>
        </w:rPr>
      </w:pPr>
    </w:p>
    <w:p w14:paraId="6C54894F" w14:textId="77777777" w:rsidR="006963C9" w:rsidRDefault="006963C9" w:rsidP="006963C9">
      <w:pPr>
        <w:ind w:firstLine="360"/>
        <w:jc w:val="both"/>
        <w:rPr>
          <w:rFonts w:ascii="Times New Roman" w:hAnsi="Times New Roman"/>
          <w:sz w:val="28"/>
          <w:szCs w:val="28"/>
        </w:rPr>
      </w:pPr>
    </w:p>
    <w:p w14:paraId="381B3544" w14:textId="77777777" w:rsidR="006963C9" w:rsidRPr="006963C9" w:rsidRDefault="006963C9" w:rsidP="00A145C5">
      <w:pPr>
        <w:jc w:val="both"/>
        <w:rPr>
          <w:rFonts w:ascii="Times New Roman" w:hAnsi="Times New Roman"/>
          <w:color w:val="FF0000"/>
          <w:sz w:val="28"/>
        </w:rPr>
      </w:pPr>
    </w:p>
    <w:sectPr w:rsidR="006963C9" w:rsidRPr="006963C9" w:rsidSect="00F621E2">
      <w:headerReference w:type="default" r:id="rId9"/>
      <w:pgSz w:w="11906" w:h="16838"/>
      <w:pgMar w:top="851" w:right="851" w:bottom="851"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02387" w14:textId="77777777" w:rsidR="004F5769" w:rsidRDefault="004F5769" w:rsidP="00F621E2">
      <w:pPr>
        <w:spacing w:after="0" w:line="240" w:lineRule="auto"/>
      </w:pPr>
      <w:r>
        <w:separator/>
      </w:r>
    </w:p>
  </w:endnote>
  <w:endnote w:type="continuationSeparator" w:id="0">
    <w:p w14:paraId="23A38149" w14:textId="77777777" w:rsidR="004F5769" w:rsidRDefault="004F5769" w:rsidP="00F62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1613F" w14:textId="77777777" w:rsidR="004F5769" w:rsidRDefault="004F5769" w:rsidP="00F621E2">
      <w:pPr>
        <w:spacing w:after="0" w:line="240" w:lineRule="auto"/>
      </w:pPr>
      <w:r>
        <w:separator/>
      </w:r>
    </w:p>
  </w:footnote>
  <w:footnote w:type="continuationSeparator" w:id="0">
    <w:p w14:paraId="5D4E42DA" w14:textId="77777777" w:rsidR="004F5769" w:rsidRDefault="004F5769" w:rsidP="00F62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086707"/>
      <w:docPartObj>
        <w:docPartGallery w:val="Page Numbers (Top of Page)"/>
        <w:docPartUnique/>
      </w:docPartObj>
    </w:sdtPr>
    <w:sdtEndPr/>
    <w:sdtContent>
      <w:p w14:paraId="6BD7E8F4" w14:textId="01B4EFB8" w:rsidR="00752158" w:rsidRDefault="00752158">
        <w:pPr>
          <w:pStyle w:val="a8"/>
          <w:jc w:val="center"/>
        </w:pPr>
        <w:r w:rsidRPr="00F621E2">
          <w:rPr>
            <w:rFonts w:ascii="Times New Roman" w:hAnsi="Times New Roman"/>
            <w:sz w:val="20"/>
            <w:szCs w:val="20"/>
          </w:rPr>
          <w:fldChar w:fldCharType="begin"/>
        </w:r>
        <w:r w:rsidRPr="00F621E2">
          <w:rPr>
            <w:rFonts w:ascii="Times New Roman" w:hAnsi="Times New Roman"/>
            <w:sz w:val="20"/>
            <w:szCs w:val="20"/>
          </w:rPr>
          <w:instrText>PAGE   \* MERGEFORMAT</w:instrText>
        </w:r>
        <w:r w:rsidRPr="00F621E2">
          <w:rPr>
            <w:rFonts w:ascii="Times New Roman" w:hAnsi="Times New Roman"/>
            <w:sz w:val="20"/>
            <w:szCs w:val="20"/>
          </w:rPr>
          <w:fldChar w:fldCharType="separate"/>
        </w:r>
        <w:r>
          <w:rPr>
            <w:rFonts w:ascii="Times New Roman" w:hAnsi="Times New Roman"/>
            <w:noProof/>
            <w:sz w:val="20"/>
            <w:szCs w:val="20"/>
          </w:rPr>
          <w:t>7</w:t>
        </w:r>
        <w:r w:rsidRPr="00F621E2">
          <w:rPr>
            <w:rFonts w:ascii="Times New Roman" w:hAnsi="Times New Roman"/>
            <w:sz w:val="20"/>
            <w:szCs w:val="20"/>
          </w:rPr>
          <w:fldChar w:fldCharType="end"/>
        </w:r>
      </w:p>
    </w:sdtContent>
  </w:sdt>
  <w:p w14:paraId="33D7A6BF" w14:textId="77777777" w:rsidR="00752158" w:rsidRDefault="0075215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63D9F"/>
    <w:multiLevelType w:val="multilevel"/>
    <w:tmpl w:val="B44AF61E"/>
    <w:lvl w:ilvl="0">
      <w:start w:val="1"/>
      <w:numFmt w:val="decimal"/>
      <w:lvlText w:val="%1"/>
      <w:lvlJc w:val="left"/>
      <w:pPr>
        <w:ind w:left="690" w:hanging="690"/>
      </w:pPr>
      <w:rPr>
        <w:rFonts w:hint="default"/>
      </w:rPr>
    </w:lvl>
    <w:lvl w:ilvl="1">
      <w:start w:val="1"/>
      <w:numFmt w:val="decimal"/>
      <w:lvlText w:val="%1.%2"/>
      <w:lvlJc w:val="left"/>
      <w:pPr>
        <w:ind w:left="1005" w:hanging="69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A02"/>
    <w:rsid w:val="00002FE9"/>
    <w:rsid w:val="000033F3"/>
    <w:rsid w:val="00010D44"/>
    <w:rsid w:val="00045798"/>
    <w:rsid w:val="00060BF1"/>
    <w:rsid w:val="00065690"/>
    <w:rsid w:val="0006651F"/>
    <w:rsid w:val="00070F98"/>
    <w:rsid w:val="00074487"/>
    <w:rsid w:val="000D7342"/>
    <w:rsid w:val="000E11D7"/>
    <w:rsid w:val="00132217"/>
    <w:rsid w:val="0015555E"/>
    <w:rsid w:val="00157651"/>
    <w:rsid w:val="0016160C"/>
    <w:rsid w:val="00162D8F"/>
    <w:rsid w:val="001A721D"/>
    <w:rsid w:val="001B6F68"/>
    <w:rsid w:val="001D0125"/>
    <w:rsid w:val="001D2930"/>
    <w:rsid w:val="001F253E"/>
    <w:rsid w:val="002036F2"/>
    <w:rsid w:val="0022018A"/>
    <w:rsid w:val="002213FB"/>
    <w:rsid w:val="00244AD1"/>
    <w:rsid w:val="0025700D"/>
    <w:rsid w:val="00271428"/>
    <w:rsid w:val="002C6784"/>
    <w:rsid w:val="002F1FA5"/>
    <w:rsid w:val="002F46B3"/>
    <w:rsid w:val="00333A91"/>
    <w:rsid w:val="00356338"/>
    <w:rsid w:val="00360794"/>
    <w:rsid w:val="00363CAA"/>
    <w:rsid w:val="0037400C"/>
    <w:rsid w:val="0038081D"/>
    <w:rsid w:val="00381362"/>
    <w:rsid w:val="00381510"/>
    <w:rsid w:val="00391298"/>
    <w:rsid w:val="0039233E"/>
    <w:rsid w:val="003A5B28"/>
    <w:rsid w:val="003A601B"/>
    <w:rsid w:val="003B548E"/>
    <w:rsid w:val="003F1982"/>
    <w:rsid w:val="00405527"/>
    <w:rsid w:val="004118C5"/>
    <w:rsid w:val="0042574F"/>
    <w:rsid w:val="0043254C"/>
    <w:rsid w:val="00451B54"/>
    <w:rsid w:val="0046056D"/>
    <w:rsid w:val="0047291D"/>
    <w:rsid w:val="00480700"/>
    <w:rsid w:val="004932E1"/>
    <w:rsid w:val="004B6ECF"/>
    <w:rsid w:val="004C74EA"/>
    <w:rsid w:val="004D498E"/>
    <w:rsid w:val="004D6B7A"/>
    <w:rsid w:val="004F5769"/>
    <w:rsid w:val="00511C7F"/>
    <w:rsid w:val="00515033"/>
    <w:rsid w:val="005272A8"/>
    <w:rsid w:val="00546904"/>
    <w:rsid w:val="0055407C"/>
    <w:rsid w:val="00560DBF"/>
    <w:rsid w:val="0056645C"/>
    <w:rsid w:val="005B1A02"/>
    <w:rsid w:val="005C63FB"/>
    <w:rsid w:val="005E2278"/>
    <w:rsid w:val="005F0A7B"/>
    <w:rsid w:val="0062368D"/>
    <w:rsid w:val="00637361"/>
    <w:rsid w:val="00640819"/>
    <w:rsid w:val="00671755"/>
    <w:rsid w:val="006963C9"/>
    <w:rsid w:val="00696ED3"/>
    <w:rsid w:val="006A61DF"/>
    <w:rsid w:val="006D5012"/>
    <w:rsid w:val="006E41BB"/>
    <w:rsid w:val="006F1CF8"/>
    <w:rsid w:val="006F47CB"/>
    <w:rsid w:val="007020B5"/>
    <w:rsid w:val="007232F0"/>
    <w:rsid w:val="00730002"/>
    <w:rsid w:val="00741C3F"/>
    <w:rsid w:val="007443FA"/>
    <w:rsid w:val="0074519B"/>
    <w:rsid w:val="00752158"/>
    <w:rsid w:val="007522BB"/>
    <w:rsid w:val="007A521E"/>
    <w:rsid w:val="007B21DE"/>
    <w:rsid w:val="007F1574"/>
    <w:rsid w:val="007F2A78"/>
    <w:rsid w:val="00807116"/>
    <w:rsid w:val="00811828"/>
    <w:rsid w:val="00833CA1"/>
    <w:rsid w:val="008372F0"/>
    <w:rsid w:val="00850643"/>
    <w:rsid w:val="00871053"/>
    <w:rsid w:val="0087649C"/>
    <w:rsid w:val="008835F5"/>
    <w:rsid w:val="00886FD9"/>
    <w:rsid w:val="00897B1F"/>
    <w:rsid w:val="008A61DB"/>
    <w:rsid w:val="008D4AF1"/>
    <w:rsid w:val="008F5CB4"/>
    <w:rsid w:val="00906952"/>
    <w:rsid w:val="00917302"/>
    <w:rsid w:val="00926109"/>
    <w:rsid w:val="00952A01"/>
    <w:rsid w:val="009665AA"/>
    <w:rsid w:val="00981E21"/>
    <w:rsid w:val="00991CEF"/>
    <w:rsid w:val="009B22CC"/>
    <w:rsid w:val="009D3CDE"/>
    <w:rsid w:val="00A145C5"/>
    <w:rsid w:val="00A22D81"/>
    <w:rsid w:val="00A568CD"/>
    <w:rsid w:val="00A9592B"/>
    <w:rsid w:val="00A97140"/>
    <w:rsid w:val="00A97401"/>
    <w:rsid w:val="00AB3C8D"/>
    <w:rsid w:val="00AB5DE3"/>
    <w:rsid w:val="00AC37C8"/>
    <w:rsid w:val="00AD3A4E"/>
    <w:rsid w:val="00AD6441"/>
    <w:rsid w:val="00AE1E46"/>
    <w:rsid w:val="00AE32EC"/>
    <w:rsid w:val="00B22316"/>
    <w:rsid w:val="00B964A7"/>
    <w:rsid w:val="00B97A59"/>
    <w:rsid w:val="00BB20CF"/>
    <w:rsid w:val="00BE21BF"/>
    <w:rsid w:val="00BF5842"/>
    <w:rsid w:val="00C00BC1"/>
    <w:rsid w:val="00C02D17"/>
    <w:rsid w:val="00C11E42"/>
    <w:rsid w:val="00C1416F"/>
    <w:rsid w:val="00C2186F"/>
    <w:rsid w:val="00C23A2A"/>
    <w:rsid w:val="00C56DB3"/>
    <w:rsid w:val="00C77A33"/>
    <w:rsid w:val="00C852DB"/>
    <w:rsid w:val="00C91103"/>
    <w:rsid w:val="00CA2ACC"/>
    <w:rsid w:val="00CA36F4"/>
    <w:rsid w:val="00CA6671"/>
    <w:rsid w:val="00CB618E"/>
    <w:rsid w:val="00CC1625"/>
    <w:rsid w:val="00CD1D2D"/>
    <w:rsid w:val="00D338BD"/>
    <w:rsid w:val="00D3609F"/>
    <w:rsid w:val="00D621CA"/>
    <w:rsid w:val="00D758A5"/>
    <w:rsid w:val="00D859A8"/>
    <w:rsid w:val="00D8720C"/>
    <w:rsid w:val="00D87DBB"/>
    <w:rsid w:val="00D96346"/>
    <w:rsid w:val="00DB3174"/>
    <w:rsid w:val="00DD4EB5"/>
    <w:rsid w:val="00DE0BB7"/>
    <w:rsid w:val="00DF6D93"/>
    <w:rsid w:val="00E05560"/>
    <w:rsid w:val="00E06604"/>
    <w:rsid w:val="00E1727F"/>
    <w:rsid w:val="00E223A9"/>
    <w:rsid w:val="00E75C52"/>
    <w:rsid w:val="00E86C3A"/>
    <w:rsid w:val="00E873E4"/>
    <w:rsid w:val="00E87A11"/>
    <w:rsid w:val="00E93F0B"/>
    <w:rsid w:val="00E96A73"/>
    <w:rsid w:val="00EA6B0F"/>
    <w:rsid w:val="00EC47B8"/>
    <w:rsid w:val="00ED3FBC"/>
    <w:rsid w:val="00ED4A05"/>
    <w:rsid w:val="00EE3635"/>
    <w:rsid w:val="00EF7D7C"/>
    <w:rsid w:val="00EF7E16"/>
    <w:rsid w:val="00F23185"/>
    <w:rsid w:val="00F27934"/>
    <w:rsid w:val="00F31D74"/>
    <w:rsid w:val="00F3613B"/>
    <w:rsid w:val="00F621E2"/>
    <w:rsid w:val="00F87389"/>
    <w:rsid w:val="00FC585C"/>
    <w:rsid w:val="00FD4C3C"/>
    <w:rsid w:val="00FE5BE1"/>
    <w:rsid w:val="00FF610C"/>
    <w:rsid w:val="00FF7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0FDA55"/>
  <w15:docId w15:val="{DD8A3B8D-56B8-4365-88AA-A0BAECD4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1B54"/>
    <w:pPr>
      <w:spacing w:after="200" w:line="276" w:lineRule="auto"/>
    </w:pPr>
    <w:rPr>
      <w:lang w:eastAsia="en-US"/>
    </w:rPr>
  </w:style>
  <w:style w:type="paragraph" w:styleId="3">
    <w:name w:val="heading 3"/>
    <w:basedOn w:val="a"/>
    <w:next w:val="a"/>
    <w:link w:val="30"/>
    <w:uiPriority w:val="99"/>
    <w:qFormat/>
    <w:rsid w:val="00A97401"/>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A97401"/>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A97401"/>
    <w:rPr>
      <w:rFonts w:ascii="Cambria" w:hAnsi="Cambria" w:cs="Times New Roman"/>
      <w:b/>
      <w:bCs/>
      <w:sz w:val="26"/>
      <w:szCs w:val="26"/>
    </w:rPr>
  </w:style>
  <w:style w:type="character" w:customStyle="1" w:styleId="40">
    <w:name w:val="Заголовок 4 Знак"/>
    <w:basedOn w:val="a0"/>
    <w:link w:val="4"/>
    <w:uiPriority w:val="99"/>
    <w:semiHidden/>
    <w:locked/>
    <w:rsid w:val="00A97401"/>
    <w:rPr>
      <w:rFonts w:ascii="Calibri" w:hAnsi="Calibri" w:cs="Times New Roman"/>
      <w:b/>
      <w:bCs/>
      <w:sz w:val="28"/>
      <w:szCs w:val="28"/>
    </w:rPr>
  </w:style>
  <w:style w:type="paragraph" w:styleId="a3">
    <w:name w:val="Normal (Web)"/>
    <w:basedOn w:val="a"/>
    <w:uiPriority w:val="99"/>
    <w:rsid w:val="005B1A0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5B1A02"/>
    <w:rPr>
      <w:rFonts w:cs="Times New Roman"/>
      <w:b/>
      <w:bCs/>
    </w:rPr>
  </w:style>
  <w:style w:type="paragraph" w:customStyle="1" w:styleId="ConsPlusNormal">
    <w:name w:val="ConsPlusNormal"/>
    <w:rsid w:val="00A97401"/>
    <w:pPr>
      <w:widowControl w:val="0"/>
      <w:autoSpaceDE w:val="0"/>
      <w:autoSpaceDN w:val="0"/>
      <w:adjustRightInd w:val="0"/>
      <w:ind w:firstLine="720"/>
    </w:pPr>
    <w:rPr>
      <w:rFonts w:ascii="Arial" w:eastAsia="Times New Roman" w:hAnsi="Arial" w:cs="Arial"/>
      <w:sz w:val="20"/>
      <w:szCs w:val="20"/>
    </w:rPr>
  </w:style>
  <w:style w:type="paragraph" w:styleId="a5">
    <w:name w:val="Balloon Text"/>
    <w:basedOn w:val="a"/>
    <w:link w:val="a6"/>
    <w:uiPriority w:val="99"/>
    <w:semiHidden/>
    <w:unhideWhenUsed/>
    <w:rsid w:val="007F2A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2A78"/>
    <w:rPr>
      <w:rFonts w:ascii="Tahoma" w:hAnsi="Tahoma" w:cs="Tahoma"/>
      <w:sz w:val="16"/>
      <w:szCs w:val="16"/>
      <w:lang w:eastAsia="en-US"/>
    </w:rPr>
  </w:style>
  <w:style w:type="paragraph" w:customStyle="1" w:styleId="21">
    <w:name w:val="Основной текст с отступом 21"/>
    <w:basedOn w:val="a"/>
    <w:uiPriority w:val="99"/>
    <w:semiHidden/>
    <w:rsid w:val="004932E1"/>
    <w:pPr>
      <w:suppressAutoHyphens/>
      <w:spacing w:after="0" w:line="240" w:lineRule="auto"/>
      <w:ind w:left="567"/>
      <w:jc w:val="both"/>
    </w:pPr>
    <w:rPr>
      <w:rFonts w:ascii="Times New Roman" w:hAnsi="Times New Roman"/>
      <w:sz w:val="28"/>
      <w:szCs w:val="20"/>
      <w:lang w:eastAsia="ar-SA"/>
    </w:rPr>
  </w:style>
  <w:style w:type="table" w:styleId="a7">
    <w:name w:val="Table Grid"/>
    <w:basedOn w:val="a1"/>
    <w:uiPriority w:val="39"/>
    <w:locked/>
    <w:rsid w:val="004932E1"/>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21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621E2"/>
    <w:rPr>
      <w:lang w:eastAsia="en-US"/>
    </w:rPr>
  </w:style>
  <w:style w:type="paragraph" w:styleId="aa">
    <w:name w:val="footer"/>
    <w:basedOn w:val="a"/>
    <w:link w:val="ab"/>
    <w:uiPriority w:val="99"/>
    <w:unhideWhenUsed/>
    <w:rsid w:val="00F621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621E2"/>
    <w:rPr>
      <w:lang w:eastAsia="en-US"/>
    </w:rPr>
  </w:style>
  <w:style w:type="paragraph" w:customStyle="1" w:styleId="pcenter">
    <w:name w:val="pcenter"/>
    <w:basedOn w:val="a"/>
    <w:rsid w:val="00ED3FBC"/>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List Paragraph"/>
    <w:basedOn w:val="a"/>
    <w:uiPriority w:val="34"/>
    <w:qFormat/>
    <w:rsid w:val="00ED3FBC"/>
    <w:pPr>
      <w:ind w:left="720"/>
      <w:contextualSpacing/>
    </w:pPr>
  </w:style>
  <w:style w:type="paragraph" w:customStyle="1" w:styleId="pboth">
    <w:name w:val="pboth"/>
    <w:basedOn w:val="a"/>
    <w:rsid w:val="008372F0"/>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Indent"/>
    <w:basedOn w:val="a"/>
    <w:link w:val="ae"/>
    <w:semiHidden/>
    <w:unhideWhenUsed/>
    <w:rsid w:val="00A9592B"/>
    <w:pPr>
      <w:suppressAutoHyphens/>
      <w:spacing w:after="0" w:line="360" w:lineRule="auto"/>
      <w:ind w:firstLine="360"/>
      <w:jc w:val="both"/>
    </w:pPr>
    <w:rPr>
      <w:rFonts w:ascii="Times New Roman" w:eastAsia="Times New Roman" w:hAnsi="Times New Roman"/>
      <w:sz w:val="28"/>
      <w:szCs w:val="24"/>
      <w:lang w:eastAsia="ar-SA"/>
    </w:rPr>
  </w:style>
  <w:style w:type="character" w:customStyle="1" w:styleId="ae">
    <w:name w:val="Основной текст с отступом Знак"/>
    <w:basedOn w:val="a0"/>
    <w:link w:val="ad"/>
    <w:semiHidden/>
    <w:rsid w:val="00A9592B"/>
    <w:rPr>
      <w:rFonts w:ascii="Times New Roman" w:eastAsia="Times New Roman" w:hAnsi="Times New Roman"/>
      <w:sz w:val="28"/>
      <w:szCs w:val="24"/>
      <w:lang w:eastAsia="ar-SA"/>
    </w:rPr>
  </w:style>
  <w:style w:type="paragraph" w:customStyle="1" w:styleId="ConsPlusTitle">
    <w:name w:val="ConsPlusTitle"/>
    <w:rsid w:val="0042574F"/>
    <w:pPr>
      <w:widowControl w:val="0"/>
      <w:autoSpaceDE w:val="0"/>
      <w:autoSpaceDN w:val="0"/>
    </w:pPr>
    <w:rPr>
      <w:rFonts w:eastAsia="Times New Roman" w:cs="Calibri"/>
      <w:b/>
      <w:szCs w:val="20"/>
    </w:rPr>
  </w:style>
  <w:style w:type="paragraph" w:customStyle="1" w:styleId="1">
    <w:name w:val="Абзац списка1"/>
    <w:basedOn w:val="a"/>
    <w:uiPriority w:val="99"/>
    <w:rsid w:val="0046056D"/>
    <w:pPr>
      <w:tabs>
        <w:tab w:val="left" w:pos="1276"/>
      </w:tabs>
      <w:spacing w:after="0" w:line="240" w:lineRule="auto"/>
      <w:ind w:firstLine="709"/>
      <w:jc w:val="both"/>
    </w:pPr>
    <w:rPr>
      <w:rFonts w:ascii="Times New Roman" w:eastAsia="Times New Roman" w:hAnsi="Times New Roman"/>
      <w:sz w:val="28"/>
      <w:szCs w:val="28"/>
    </w:rPr>
  </w:style>
  <w:style w:type="paragraph" w:styleId="af">
    <w:name w:val="Title"/>
    <w:basedOn w:val="a"/>
    <w:next w:val="a"/>
    <w:link w:val="af0"/>
    <w:uiPriority w:val="10"/>
    <w:qFormat/>
    <w:locked/>
    <w:rsid w:val="006963C9"/>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0">
    <w:name w:val="Заголовок Знак"/>
    <w:basedOn w:val="a0"/>
    <w:link w:val="af"/>
    <w:uiPriority w:val="10"/>
    <w:rsid w:val="006963C9"/>
    <w:rPr>
      <w:rFonts w:asciiTheme="majorHAnsi" w:eastAsiaTheme="majorEastAsia" w:hAnsiTheme="majorHAnsi" w:cstheme="majorBidi"/>
      <w:spacing w:val="-10"/>
      <w:kern w:val="28"/>
      <w:sz w:val="56"/>
      <w:szCs w:val="56"/>
    </w:rPr>
  </w:style>
  <w:style w:type="paragraph" w:styleId="af1">
    <w:name w:val="Subtitle"/>
    <w:basedOn w:val="a"/>
    <w:link w:val="af2"/>
    <w:qFormat/>
    <w:locked/>
    <w:rsid w:val="006963C9"/>
    <w:pPr>
      <w:tabs>
        <w:tab w:val="right" w:pos="9072"/>
      </w:tabs>
      <w:spacing w:before="200" w:after="0" w:line="240" w:lineRule="auto"/>
      <w:jc w:val="center"/>
    </w:pPr>
    <w:rPr>
      <w:rFonts w:ascii="Times New Roman" w:eastAsia="Times New Roman" w:hAnsi="Times New Roman"/>
      <w:b/>
      <w:sz w:val="28"/>
      <w:szCs w:val="20"/>
      <w:lang w:eastAsia="ru-RU"/>
    </w:rPr>
  </w:style>
  <w:style w:type="character" w:customStyle="1" w:styleId="af2">
    <w:name w:val="Подзаголовок Знак"/>
    <w:basedOn w:val="a0"/>
    <w:link w:val="af1"/>
    <w:rsid w:val="006963C9"/>
    <w:rPr>
      <w:rFonts w:ascii="Times New Roman" w:eastAsia="Times New Roman" w:hAnsi="Times New Roman"/>
      <w:b/>
      <w:sz w:val="28"/>
      <w:szCs w:val="20"/>
    </w:rPr>
  </w:style>
  <w:style w:type="character" w:styleId="af3">
    <w:name w:val="Hyperlink"/>
    <w:basedOn w:val="a0"/>
    <w:uiPriority w:val="99"/>
    <w:semiHidden/>
    <w:unhideWhenUsed/>
    <w:rsid w:val="00730002"/>
    <w:rPr>
      <w:color w:val="0000FF" w:themeColor="hyperlink"/>
      <w:u w:val="single"/>
    </w:rPr>
  </w:style>
  <w:style w:type="paragraph" w:styleId="af4">
    <w:name w:val="Plain Text"/>
    <w:basedOn w:val="a"/>
    <w:link w:val="af5"/>
    <w:semiHidden/>
    <w:unhideWhenUsed/>
    <w:rsid w:val="00AD3A4E"/>
    <w:pPr>
      <w:spacing w:after="0" w:line="240" w:lineRule="auto"/>
    </w:pPr>
    <w:rPr>
      <w:rFonts w:ascii="Courier New" w:eastAsia="Times New Roman" w:hAnsi="Courier New"/>
      <w:sz w:val="20"/>
      <w:szCs w:val="20"/>
      <w:lang w:val="x-none" w:eastAsia="x-none"/>
    </w:rPr>
  </w:style>
  <w:style w:type="character" w:customStyle="1" w:styleId="af5">
    <w:name w:val="Текст Знак"/>
    <w:basedOn w:val="a0"/>
    <w:link w:val="af4"/>
    <w:semiHidden/>
    <w:rsid w:val="00AD3A4E"/>
    <w:rPr>
      <w:rFonts w:ascii="Courier New" w:eastAsia="Times New Roman" w:hAnsi="Courier New"/>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3554">
      <w:bodyDiv w:val="1"/>
      <w:marLeft w:val="0"/>
      <w:marRight w:val="0"/>
      <w:marTop w:val="0"/>
      <w:marBottom w:val="0"/>
      <w:divBdr>
        <w:top w:val="none" w:sz="0" w:space="0" w:color="auto"/>
        <w:left w:val="none" w:sz="0" w:space="0" w:color="auto"/>
        <w:bottom w:val="none" w:sz="0" w:space="0" w:color="auto"/>
        <w:right w:val="none" w:sz="0" w:space="0" w:color="auto"/>
      </w:divBdr>
    </w:div>
    <w:div w:id="7369298">
      <w:bodyDiv w:val="1"/>
      <w:marLeft w:val="0"/>
      <w:marRight w:val="0"/>
      <w:marTop w:val="0"/>
      <w:marBottom w:val="0"/>
      <w:divBdr>
        <w:top w:val="none" w:sz="0" w:space="0" w:color="auto"/>
        <w:left w:val="none" w:sz="0" w:space="0" w:color="auto"/>
        <w:bottom w:val="none" w:sz="0" w:space="0" w:color="auto"/>
        <w:right w:val="none" w:sz="0" w:space="0" w:color="auto"/>
      </w:divBdr>
    </w:div>
    <w:div w:id="21168907">
      <w:bodyDiv w:val="1"/>
      <w:marLeft w:val="0"/>
      <w:marRight w:val="0"/>
      <w:marTop w:val="0"/>
      <w:marBottom w:val="0"/>
      <w:divBdr>
        <w:top w:val="none" w:sz="0" w:space="0" w:color="auto"/>
        <w:left w:val="none" w:sz="0" w:space="0" w:color="auto"/>
        <w:bottom w:val="none" w:sz="0" w:space="0" w:color="auto"/>
        <w:right w:val="none" w:sz="0" w:space="0" w:color="auto"/>
      </w:divBdr>
    </w:div>
    <w:div w:id="27024044">
      <w:bodyDiv w:val="1"/>
      <w:marLeft w:val="0"/>
      <w:marRight w:val="0"/>
      <w:marTop w:val="0"/>
      <w:marBottom w:val="0"/>
      <w:divBdr>
        <w:top w:val="none" w:sz="0" w:space="0" w:color="auto"/>
        <w:left w:val="none" w:sz="0" w:space="0" w:color="auto"/>
        <w:bottom w:val="none" w:sz="0" w:space="0" w:color="auto"/>
        <w:right w:val="none" w:sz="0" w:space="0" w:color="auto"/>
      </w:divBdr>
    </w:div>
    <w:div w:id="69812921">
      <w:bodyDiv w:val="1"/>
      <w:marLeft w:val="0"/>
      <w:marRight w:val="0"/>
      <w:marTop w:val="0"/>
      <w:marBottom w:val="0"/>
      <w:divBdr>
        <w:top w:val="none" w:sz="0" w:space="0" w:color="auto"/>
        <w:left w:val="none" w:sz="0" w:space="0" w:color="auto"/>
        <w:bottom w:val="none" w:sz="0" w:space="0" w:color="auto"/>
        <w:right w:val="none" w:sz="0" w:space="0" w:color="auto"/>
      </w:divBdr>
    </w:div>
    <w:div w:id="88626603">
      <w:bodyDiv w:val="1"/>
      <w:marLeft w:val="0"/>
      <w:marRight w:val="0"/>
      <w:marTop w:val="0"/>
      <w:marBottom w:val="0"/>
      <w:divBdr>
        <w:top w:val="none" w:sz="0" w:space="0" w:color="auto"/>
        <w:left w:val="none" w:sz="0" w:space="0" w:color="auto"/>
        <w:bottom w:val="none" w:sz="0" w:space="0" w:color="auto"/>
        <w:right w:val="none" w:sz="0" w:space="0" w:color="auto"/>
      </w:divBdr>
    </w:div>
    <w:div w:id="126551714">
      <w:bodyDiv w:val="1"/>
      <w:marLeft w:val="0"/>
      <w:marRight w:val="0"/>
      <w:marTop w:val="0"/>
      <w:marBottom w:val="0"/>
      <w:divBdr>
        <w:top w:val="none" w:sz="0" w:space="0" w:color="auto"/>
        <w:left w:val="none" w:sz="0" w:space="0" w:color="auto"/>
        <w:bottom w:val="none" w:sz="0" w:space="0" w:color="auto"/>
        <w:right w:val="none" w:sz="0" w:space="0" w:color="auto"/>
      </w:divBdr>
    </w:div>
    <w:div w:id="150567213">
      <w:bodyDiv w:val="1"/>
      <w:marLeft w:val="0"/>
      <w:marRight w:val="0"/>
      <w:marTop w:val="0"/>
      <w:marBottom w:val="0"/>
      <w:divBdr>
        <w:top w:val="none" w:sz="0" w:space="0" w:color="auto"/>
        <w:left w:val="none" w:sz="0" w:space="0" w:color="auto"/>
        <w:bottom w:val="none" w:sz="0" w:space="0" w:color="auto"/>
        <w:right w:val="none" w:sz="0" w:space="0" w:color="auto"/>
      </w:divBdr>
    </w:div>
    <w:div w:id="184442890">
      <w:bodyDiv w:val="1"/>
      <w:marLeft w:val="0"/>
      <w:marRight w:val="0"/>
      <w:marTop w:val="0"/>
      <w:marBottom w:val="0"/>
      <w:divBdr>
        <w:top w:val="none" w:sz="0" w:space="0" w:color="auto"/>
        <w:left w:val="none" w:sz="0" w:space="0" w:color="auto"/>
        <w:bottom w:val="none" w:sz="0" w:space="0" w:color="auto"/>
        <w:right w:val="none" w:sz="0" w:space="0" w:color="auto"/>
      </w:divBdr>
    </w:div>
    <w:div w:id="208884209">
      <w:bodyDiv w:val="1"/>
      <w:marLeft w:val="0"/>
      <w:marRight w:val="0"/>
      <w:marTop w:val="0"/>
      <w:marBottom w:val="0"/>
      <w:divBdr>
        <w:top w:val="none" w:sz="0" w:space="0" w:color="auto"/>
        <w:left w:val="none" w:sz="0" w:space="0" w:color="auto"/>
        <w:bottom w:val="none" w:sz="0" w:space="0" w:color="auto"/>
        <w:right w:val="none" w:sz="0" w:space="0" w:color="auto"/>
      </w:divBdr>
    </w:div>
    <w:div w:id="216354084">
      <w:bodyDiv w:val="1"/>
      <w:marLeft w:val="0"/>
      <w:marRight w:val="0"/>
      <w:marTop w:val="0"/>
      <w:marBottom w:val="0"/>
      <w:divBdr>
        <w:top w:val="none" w:sz="0" w:space="0" w:color="auto"/>
        <w:left w:val="none" w:sz="0" w:space="0" w:color="auto"/>
        <w:bottom w:val="none" w:sz="0" w:space="0" w:color="auto"/>
        <w:right w:val="none" w:sz="0" w:space="0" w:color="auto"/>
      </w:divBdr>
    </w:div>
    <w:div w:id="218979061">
      <w:bodyDiv w:val="1"/>
      <w:marLeft w:val="0"/>
      <w:marRight w:val="0"/>
      <w:marTop w:val="0"/>
      <w:marBottom w:val="0"/>
      <w:divBdr>
        <w:top w:val="none" w:sz="0" w:space="0" w:color="auto"/>
        <w:left w:val="none" w:sz="0" w:space="0" w:color="auto"/>
        <w:bottom w:val="none" w:sz="0" w:space="0" w:color="auto"/>
        <w:right w:val="none" w:sz="0" w:space="0" w:color="auto"/>
      </w:divBdr>
    </w:div>
    <w:div w:id="224148987">
      <w:bodyDiv w:val="1"/>
      <w:marLeft w:val="0"/>
      <w:marRight w:val="0"/>
      <w:marTop w:val="0"/>
      <w:marBottom w:val="0"/>
      <w:divBdr>
        <w:top w:val="none" w:sz="0" w:space="0" w:color="auto"/>
        <w:left w:val="none" w:sz="0" w:space="0" w:color="auto"/>
        <w:bottom w:val="none" w:sz="0" w:space="0" w:color="auto"/>
        <w:right w:val="none" w:sz="0" w:space="0" w:color="auto"/>
      </w:divBdr>
    </w:div>
    <w:div w:id="236138189">
      <w:bodyDiv w:val="1"/>
      <w:marLeft w:val="0"/>
      <w:marRight w:val="0"/>
      <w:marTop w:val="0"/>
      <w:marBottom w:val="0"/>
      <w:divBdr>
        <w:top w:val="none" w:sz="0" w:space="0" w:color="auto"/>
        <w:left w:val="none" w:sz="0" w:space="0" w:color="auto"/>
        <w:bottom w:val="none" w:sz="0" w:space="0" w:color="auto"/>
        <w:right w:val="none" w:sz="0" w:space="0" w:color="auto"/>
      </w:divBdr>
    </w:div>
    <w:div w:id="245768004">
      <w:bodyDiv w:val="1"/>
      <w:marLeft w:val="0"/>
      <w:marRight w:val="0"/>
      <w:marTop w:val="0"/>
      <w:marBottom w:val="0"/>
      <w:divBdr>
        <w:top w:val="none" w:sz="0" w:space="0" w:color="auto"/>
        <w:left w:val="none" w:sz="0" w:space="0" w:color="auto"/>
        <w:bottom w:val="none" w:sz="0" w:space="0" w:color="auto"/>
        <w:right w:val="none" w:sz="0" w:space="0" w:color="auto"/>
      </w:divBdr>
    </w:div>
    <w:div w:id="295599720">
      <w:bodyDiv w:val="1"/>
      <w:marLeft w:val="0"/>
      <w:marRight w:val="0"/>
      <w:marTop w:val="0"/>
      <w:marBottom w:val="0"/>
      <w:divBdr>
        <w:top w:val="none" w:sz="0" w:space="0" w:color="auto"/>
        <w:left w:val="none" w:sz="0" w:space="0" w:color="auto"/>
        <w:bottom w:val="none" w:sz="0" w:space="0" w:color="auto"/>
        <w:right w:val="none" w:sz="0" w:space="0" w:color="auto"/>
      </w:divBdr>
    </w:div>
    <w:div w:id="316425036">
      <w:bodyDiv w:val="1"/>
      <w:marLeft w:val="0"/>
      <w:marRight w:val="0"/>
      <w:marTop w:val="0"/>
      <w:marBottom w:val="0"/>
      <w:divBdr>
        <w:top w:val="none" w:sz="0" w:space="0" w:color="auto"/>
        <w:left w:val="none" w:sz="0" w:space="0" w:color="auto"/>
        <w:bottom w:val="none" w:sz="0" w:space="0" w:color="auto"/>
        <w:right w:val="none" w:sz="0" w:space="0" w:color="auto"/>
      </w:divBdr>
    </w:div>
    <w:div w:id="320618149">
      <w:bodyDiv w:val="1"/>
      <w:marLeft w:val="0"/>
      <w:marRight w:val="0"/>
      <w:marTop w:val="0"/>
      <w:marBottom w:val="0"/>
      <w:divBdr>
        <w:top w:val="none" w:sz="0" w:space="0" w:color="auto"/>
        <w:left w:val="none" w:sz="0" w:space="0" w:color="auto"/>
        <w:bottom w:val="none" w:sz="0" w:space="0" w:color="auto"/>
        <w:right w:val="none" w:sz="0" w:space="0" w:color="auto"/>
      </w:divBdr>
    </w:div>
    <w:div w:id="331419499">
      <w:bodyDiv w:val="1"/>
      <w:marLeft w:val="0"/>
      <w:marRight w:val="0"/>
      <w:marTop w:val="0"/>
      <w:marBottom w:val="0"/>
      <w:divBdr>
        <w:top w:val="none" w:sz="0" w:space="0" w:color="auto"/>
        <w:left w:val="none" w:sz="0" w:space="0" w:color="auto"/>
        <w:bottom w:val="none" w:sz="0" w:space="0" w:color="auto"/>
        <w:right w:val="none" w:sz="0" w:space="0" w:color="auto"/>
      </w:divBdr>
    </w:div>
    <w:div w:id="338508512">
      <w:bodyDiv w:val="1"/>
      <w:marLeft w:val="0"/>
      <w:marRight w:val="0"/>
      <w:marTop w:val="0"/>
      <w:marBottom w:val="0"/>
      <w:divBdr>
        <w:top w:val="none" w:sz="0" w:space="0" w:color="auto"/>
        <w:left w:val="none" w:sz="0" w:space="0" w:color="auto"/>
        <w:bottom w:val="none" w:sz="0" w:space="0" w:color="auto"/>
        <w:right w:val="none" w:sz="0" w:space="0" w:color="auto"/>
      </w:divBdr>
    </w:div>
    <w:div w:id="409623649">
      <w:bodyDiv w:val="1"/>
      <w:marLeft w:val="0"/>
      <w:marRight w:val="0"/>
      <w:marTop w:val="0"/>
      <w:marBottom w:val="0"/>
      <w:divBdr>
        <w:top w:val="none" w:sz="0" w:space="0" w:color="auto"/>
        <w:left w:val="none" w:sz="0" w:space="0" w:color="auto"/>
        <w:bottom w:val="none" w:sz="0" w:space="0" w:color="auto"/>
        <w:right w:val="none" w:sz="0" w:space="0" w:color="auto"/>
      </w:divBdr>
    </w:div>
    <w:div w:id="454055945">
      <w:bodyDiv w:val="1"/>
      <w:marLeft w:val="0"/>
      <w:marRight w:val="0"/>
      <w:marTop w:val="0"/>
      <w:marBottom w:val="0"/>
      <w:divBdr>
        <w:top w:val="none" w:sz="0" w:space="0" w:color="auto"/>
        <w:left w:val="none" w:sz="0" w:space="0" w:color="auto"/>
        <w:bottom w:val="none" w:sz="0" w:space="0" w:color="auto"/>
        <w:right w:val="none" w:sz="0" w:space="0" w:color="auto"/>
      </w:divBdr>
    </w:div>
    <w:div w:id="504169413">
      <w:bodyDiv w:val="1"/>
      <w:marLeft w:val="0"/>
      <w:marRight w:val="0"/>
      <w:marTop w:val="0"/>
      <w:marBottom w:val="0"/>
      <w:divBdr>
        <w:top w:val="none" w:sz="0" w:space="0" w:color="auto"/>
        <w:left w:val="none" w:sz="0" w:space="0" w:color="auto"/>
        <w:bottom w:val="none" w:sz="0" w:space="0" w:color="auto"/>
        <w:right w:val="none" w:sz="0" w:space="0" w:color="auto"/>
      </w:divBdr>
    </w:div>
    <w:div w:id="587084843">
      <w:bodyDiv w:val="1"/>
      <w:marLeft w:val="0"/>
      <w:marRight w:val="0"/>
      <w:marTop w:val="0"/>
      <w:marBottom w:val="0"/>
      <w:divBdr>
        <w:top w:val="none" w:sz="0" w:space="0" w:color="auto"/>
        <w:left w:val="none" w:sz="0" w:space="0" w:color="auto"/>
        <w:bottom w:val="none" w:sz="0" w:space="0" w:color="auto"/>
        <w:right w:val="none" w:sz="0" w:space="0" w:color="auto"/>
      </w:divBdr>
    </w:div>
    <w:div w:id="605188559">
      <w:bodyDiv w:val="1"/>
      <w:marLeft w:val="0"/>
      <w:marRight w:val="0"/>
      <w:marTop w:val="0"/>
      <w:marBottom w:val="0"/>
      <w:divBdr>
        <w:top w:val="none" w:sz="0" w:space="0" w:color="auto"/>
        <w:left w:val="none" w:sz="0" w:space="0" w:color="auto"/>
        <w:bottom w:val="none" w:sz="0" w:space="0" w:color="auto"/>
        <w:right w:val="none" w:sz="0" w:space="0" w:color="auto"/>
      </w:divBdr>
    </w:div>
    <w:div w:id="606237082">
      <w:bodyDiv w:val="1"/>
      <w:marLeft w:val="0"/>
      <w:marRight w:val="0"/>
      <w:marTop w:val="0"/>
      <w:marBottom w:val="0"/>
      <w:divBdr>
        <w:top w:val="none" w:sz="0" w:space="0" w:color="auto"/>
        <w:left w:val="none" w:sz="0" w:space="0" w:color="auto"/>
        <w:bottom w:val="none" w:sz="0" w:space="0" w:color="auto"/>
        <w:right w:val="none" w:sz="0" w:space="0" w:color="auto"/>
      </w:divBdr>
    </w:div>
    <w:div w:id="624779255">
      <w:bodyDiv w:val="1"/>
      <w:marLeft w:val="0"/>
      <w:marRight w:val="0"/>
      <w:marTop w:val="0"/>
      <w:marBottom w:val="0"/>
      <w:divBdr>
        <w:top w:val="none" w:sz="0" w:space="0" w:color="auto"/>
        <w:left w:val="none" w:sz="0" w:space="0" w:color="auto"/>
        <w:bottom w:val="none" w:sz="0" w:space="0" w:color="auto"/>
        <w:right w:val="none" w:sz="0" w:space="0" w:color="auto"/>
      </w:divBdr>
    </w:div>
    <w:div w:id="640887873">
      <w:bodyDiv w:val="1"/>
      <w:marLeft w:val="0"/>
      <w:marRight w:val="0"/>
      <w:marTop w:val="0"/>
      <w:marBottom w:val="0"/>
      <w:divBdr>
        <w:top w:val="none" w:sz="0" w:space="0" w:color="auto"/>
        <w:left w:val="none" w:sz="0" w:space="0" w:color="auto"/>
        <w:bottom w:val="none" w:sz="0" w:space="0" w:color="auto"/>
        <w:right w:val="none" w:sz="0" w:space="0" w:color="auto"/>
      </w:divBdr>
    </w:div>
    <w:div w:id="657880938">
      <w:bodyDiv w:val="1"/>
      <w:marLeft w:val="0"/>
      <w:marRight w:val="0"/>
      <w:marTop w:val="0"/>
      <w:marBottom w:val="0"/>
      <w:divBdr>
        <w:top w:val="none" w:sz="0" w:space="0" w:color="auto"/>
        <w:left w:val="none" w:sz="0" w:space="0" w:color="auto"/>
        <w:bottom w:val="none" w:sz="0" w:space="0" w:color="auto"/>
        <w:right w:val="none" w:sz="0" w:space="0" w:color="auto"/>
      </w:divBdr>
    </w:div>
    <w:div w:id="666860263">
      <w:bodyDiv w:val="1"/>
      <w:marLeft w:val="0"/>
      <w:marRight w:val="0"/>
      <w:marTop w:val="0"/>
      <w:marBottom w:val="0"/>
      <w:divBdr>
        <w:top w:val="none" w:sz="0" w:space="0" w:color="auto"/>
        <w:left w:val="none" w:sz="0" w:space="0" w:color="auto"/>
        <w:bottom w:val="none" w:sz="0" w:space="0" w:color="auto"/>
        <w:right w:val="none" w:sz="0" w:space="0" w:color="auto"/>
      </w:divBdr>
    </w:div>
    <w:div w:id="671564950">
      <w:marLeft w:val="0"/>
      <w:marRight w:val="0"/>
      <w:marTop w:val="0"/>
      <w:marBottom w:val="0"/>
      <w:divBdr>
        <w:top w:val="none" w:sz="0" w:space="0" w:color="auto"/>
        <w:left w:val="none" w:sz="0" w:space="0" w:color="auto"/>
        <w:bottom w:val="none" w:sz="0" w:space="0" w:color="auto"/>
        <w:right w:val="none" w:sz="0" w:space="0" w:color="auto"/>
      </w:divBdr>
    </w:div>
    <w:div w:id="673996814">
      <w:bodyDiv w:val="1"/>
      <w:marLeft w:val="0"/>
      <w:marRight w:val="0"/>
      <w:marTop w:val="0"/>
      <w:marBottom w:val="0"/>
      <w:divBdr>
        <w:top w:val="none" w:sz="0" w:space="0" w:color="auto"/>
        <w:left w:val="none" w:sz="0" w:space="0" w:color="auto"/>
        <w:bottom w:val="none" w:sz="0" w:space="0" w:color="auto"/>
        <w:right w:val="none" w:sz="0" w:space="0" w:color="auto"/>
      </w:divBdr>
    </w:div>
    <w:div w:id="682709474">
      <w:bodyDiv w:val="1"/>
      <w:marLeft w:val="0"/>
      <w:marRight w:val="0"/>
      <w:marTop w:val="0"/>
      <w:marBottom w:val="0"/>
      <w:divBdr>
        <w:top w:val="none" w:sz="0" w:space="0" w:color="auto"/>
        <w:left w:val="none" w:sz="0" w:space="0" w:color="auto"/>
        <w:bottom w:val="none" w:sz="0" w:space="0" w:color="auto"/>
        <w:right w:val="none" w:sz="0" w:space="0" w:color="auto"/>
      </w:divBdr>
    </w:div>
    <w:div w:id="688680451">
      <w:bodyDiv w:val="1"/>
      <w:marLeft w:val="0"/>
      <w:marRight w:val="0"/>
      <w:marTop w:val="0"/>
      <w:marBottom w:val="0"/>
      <w:divBdr>
        <w:top w:val="none" w:sz="0" w:space="0" w:color="auto"/>
        <w:left w:val="none" w:sz="0" w:space="0" w:color="auto"/>
        <w:bottom w:val="none" w:sz="0" w:space="0" w:color="auto"/>
        <w:right w:val="none" w:sz="0" w:space="0" w:color="auto"/>
      </w:divBdr>
    </w:div>
    <w:div w:id="694884473">
      <w:bodyDiv w:val="1"/>
      <w:marLeft w:val="0"/>
      <w:marRight w:val="0"/>
      <w:marTop w:val="0"/>
      <w:marBottom w:val="0"/>
      <w:divBdr>
        <w:top w:val="none" w:sz="0" w:space="0" w:color="auto"/>
        <w:left w:val="none" w:sz="0" w:space="0" w:color="auto"/>
        <w:bottom w:val="none" w:sz="0" w:space="0" w:color="auto"/>
        <w:right w:val="none" w:sz="0" w:space="0" w:color="auto"/>
      </w:divBdr>
    </w:div>
    <w:div w:id="698048333">
      <w:bodyDiv w:val="1"/>
      <w:marLeft w:val="0"/>
      <w:marRight w:val="0"/>
      <w:marTop w:val="0"/>
      <w:marBottom w:val="0"/>
      <w:divBdr>
        <w:top w:val="none" w:sz="0" w:space="0" w:color="auto"/>
        <w:left w:val="none" w:sz="0" w:space="0" w:color="auto"/>
        <w:bottom w:val="none" w:sz="0" w:space="0" w:color="auto"/>
        <w:right w:val="none" w:sz="0" w:space="0" w:color="auto"/>
      </w:divBdr>
    </w:div>
    <w:div w:id="826753178">
      <w:bodyDiv w:val="1"/>
      <w:marLeft w:val="0"/>
      <w:marRight w:val="0"/>
      <w:marTop w:val="0"/>
      <w:marBottom w:val="0"/>
      <w:divBdr>
        <w:top w:val="none" w:sz="0" w:space="0" w:color="auto"/>
        <w:left w:val="none" w:sz="0" w:space="0" w:color="auto"/>
        <w:bottom w:val="none" w:sz="0" w:space="0" w:color="auto"/>
        <w:right w:val="none" w:sz="0" w:space="0" w:color="auto"/>
      </w:divBdr>
    </w:div>
    <w:div w:id="842625321">
      <w:bodyDiv w:val="1"/>
      <w:marLeft w:val="0"/>
      <w:marRight w:val="0"/>
      <w:marTop w:val="0"/>
      <w:marBottom w:val="0"/>
      <w:divBdr>
        <w:top w:val="none" w:sz="0" w:space="0" w:color="auto"/>
        <w:left w:val="none" w:sz="0" w:space="0" w:color="auto"/>
        <w:bottom w:val="none" w:sz="0" w:space="0" w:color="auto"/>
        <w:right w:val="none" w:sz="0" w:space="0" w:color="auto"/>
      </w:divBdr>
    </w:div>
    <w:div w:id="845942508">
      <w:bodyDiv w:val="1"/>
      <w:marLeft w:val="0"/>
      <w:marRight w:val="0"/>
      <w:marTop w:val="0"/>
      <w:marBottom w:val="0"/>
      <w:divBdr>
        <w:top w:val="none" w:sz="0" w:space="0" w:color="auto"/>
        <w:left w:val="none" w:sz="0" w:space="0" w:color="auto"/>
        <w:bottom w:val="none" w:sz="0" w:space="0" w:color="auto"/>
        <w:right w:val="none" w:sz="0" w:space="0" w:color="auto"/>
      </w:divBdr>
    </w:div>
    <w:div w:id="852232280">
      <w:bodyDiv w:val="1"/>
      <w:marLeft w:val="0"/>
      <w:marRight w:val="0"/>
      <w:marTop w:val="0"/>
      <w:marBottom w:val="0"/>
      <w:divBdr>
        <w:top w:val="none" w:sz="0" w:space="0" w:color="auto"/>
        <w:left w:val="none" w:sz="0" w:space="0" w:color="auto"/>
        <w:bottom w:val="none" w:sz="0" w:space="0" w:color="auto"/>
        <w:right w:val="none" w:sz="0" w:space="0" w:color="auto"/>
      </w:divBdr>
    </w:div>
    <w:div w:id="854265906">
      <w:bodyDiv w:val="1"/>
      <w:marLeft w:val="0"/>
      <w:marRight w:val="0"/>
      <w:marTop w:val="0"/>
      <w:marBottom w:val="0"/>
      <w:divBdr>
        <w:top w:val="none" w:sz="0" w:space="0" w:color="auto"/>
        <w:left w:val="none" w:sz="0" w:space="0" w:color="auto"/>
        <w:bottom w:val="none" w:sz="0" w:space="0" w:color="auto"/>
        <w:right w:val="none" w:sz="0" w:space="0" w:color="auto"/>
      </w:divBdr>
    </w:div>
    <w:div w:id="862204687">
      <w:bodyDiv w:val="1"/>
      <w:marLeft w:val="0"/>
      <w:marRight w:val="0"/>
      <w:marTop w:val="0"/>
      <w:marBottom w:val="0"/>
      <w:divBdr>
        <w:top w:val="none" w:sz="0" w:space="0" w:color="auto"/>
        <w:left w:val="none" w:sz="0" w:space="0" w:color="auto"/>
        <w:bottom w:val="none" w:sz="0" w:space="0" w:color="auto"/>
        <w:right w:val="none" w:sz="0" w:space="0" w:color="auto"/>
      </w:divBdr>
    </w:div>
    <w:div w:id="870268868">
      <w:bodyDiv w:val="1"/>
      <w:marLeft w:val="0"/>
      <w:marRight w:val="0"/>
      <w:marTop w:val="0"/>
      <w:marBottom w:val="0"/>
      <w:divBdr>
        <w:top w:val="none" w:sz="0" w:space="0" w:color="auto"/>
        <w:left w:val="none" w:sz="0" w:space="0" w:color="auto"/>
        <w:bottom w:val="none" w:sz="0" w:space="0" w:color="auto"/>
        <w:right w:val="none" w:sz="0" w:space="0" w:color="auto"/>
      </w:divBdr>
    </w:div>
    <w:div w:id="886450533">
      <w:bodyDiv w:val="1"/>
      <w:marLeft w:val="0"/>
      <w:marRight w:val="0"/>
      <w:marTop w:val="0"/>
      <w:marBottom w:val="0"/>
      <w:divBdr>
        <w:top w:val="none" w:sz="0" w:space="0" w:color="auto"/>
        <w:left w:val="none" w:sz="0" w:space="0" w:color="auto"/>
        <w:bottom w:val="none" w:sz="0" w:space="0" w:color="auto"/>
        <w:right w:val="none" w:sz="0" w:space="0" w:color="auto"/>
      </w:divBdr>
    </w:div>
    <w:div w:id="909191457">
      <w:bodyDiv w:val="1"/>
      <w:marLeft w:val="0"/>
      <w:marRight w:val="0"/>
      <w:marTop w:val="0"/>
      <w:marBottom w:val="0"/>
      <w:divBdr>
        <w:top w:val="none" w:sz="0" w:space="0" w:color="auto"/>
        <w:left w:val="none" w:sz="0" w:space="0" w:color="auto"/>
        <w:bottom w:val="none" w:sz="0" w:space="0" w:color="auto"/>
        <w:right w:val="none" w:sz="0" w:space="0" w:color="auto"/>
      </w:divBdr>
    </w:div>
    <w:div w:id="927735441">
      <w:bodyDiv w:val="1"/>
      <w:marLeft w:val="0"/>
      <w:marRight w:val="0"/>
      <w:marTop w:val="0"/>
      <w:marBottom w:val="0"/>
      <w:divBdr>
        <w:top w:val="none" w:sz="0" w:space="0" w:color="auto"/>
        <w:left w:val="none" w:sz="0" w:space="0" w:color="auto"/>
        <w:bottom w:val="none" w:sz="0" w:space="0" w:color="auto"/>
        <w:right w:val="none" w:sz="0" w:space="0" w:color="auto"/>
      </w:divBdr>
    </w:div>
    <w:div w:id="931475612">
      <w:bodyDiv w:val="1"/>
      <w:marLeft w:val="0"/>
      <w:marRight w:val="0"/>
      <w:marTop w:val="0"/>
      <w:marBottom w:val="0"/>
      <w:divBdr>
        <w:top w:val="none" w:sz="0" w:space="0" w:color="auto"/>
        <w:left w:val="none" w:sz="0" w:space="0" w:color="auto"/>
        <w:bottom w:val="none" w:sz="0" w:space="0" w:color="auto"/>
        <w:right w:val="none" w:sz="0" w:space="0" w:color="auto"/>
      </w:divBdr>
    </w:div>
    <w:div w:id="980380737">
      <w:bodyDiv w:val="1"/>
      <w:marLeft w:val="0"/>
      <w:marRight w:val="0"/>
      <w:marTop w:val="0"/>
      <w:marBottom w:val="0"/>
      <w:divBdr>
        <w:top w:val="none" w:sz="0" w:space="0" w:color="auto"/>
        <w:left w:val="none" w:sz="0" w:space="0" w:color="auto"/>
        <w:bottom w:val="none" w:sz="0" w:space="0" w:color="auto"/>
        <w:right w:val="none" w:sz="0" w:space="0" w:color="auto"/>
      </w:divBdr>
    </w:div>
    <w:div w:id="981423461">
      <w:bodyDiv w:val="1"/>
      <w:marLeft w:val="0"/>
      <w:marRight w:val="0"/>
      <w:marTop w:val="0"/>
      <w:marBottom w:val="0"/>
      <w:divBdr>
        <w:top w:val="none" w:sz="0" w:space="0" w:color="auto"/>
        <w:left w:val="none" w:sz="0" w:space="0" w:color="auto"/>
        <w:bottom w:val="none" w:sz="0" w:space="0" w:color="auto"/>
        <w:right w:val="none" w:sz="0" w:space="0" w:color="auto"/>
      </w:divBdr>
    </w:div>
    <w:div w:id="1014722558">
      <w:bodyDiv w:val="1"/>
      <w:marLeft w:val="0"/>
      <w:marRight w:val="0"/>
      <w:marTop w:val="0"/>
      <w:marBottom w:val="0"/>
      <w:divBdr>
        <w:top w:val="none" w:sz="0" w:space="0" w:color="auto"/>
        <w:left w:val="none" w:sz="0" w:space="0" w:color="auto"/>
        <w:bottom w:val="none" w:sz="0" w:space="0" w:color="auto"/>
        <w:right w:val="none" w:sz="0" w:space="0" w:color="auto"/>
      </w:divBdr>
    </w:div>
    <w:div w:id="1025058703">
      <w:bodyDiv w:val="1"/>
      <w:marLeft w:val="0"/>
      <w:marRight w:val="0"/>
      <w:marTop w:val="0"/>
      <w:marBottom w:val="0"/>
      <w:divBdr>
        <w:top w:val="none" w:sz="0" w:space="0" w:color="auto"/>
        <w:left w:val="none" w:sz="0" w:space="0" w:color="auto"/>
        <w:bottom w:val="none" w:sz="0" w:space="0" w:color="auto"/>
        <w:right w:val="none" w:sz="0" w:space="0" w:color="auto"/>
      </w:divBdr>
    </w:div>
    <w:div w:id="1086000080">
      <w:bodyDiv w:val="1"/>
      <w:marLeft w:val="0"/>
      <w:marRight w:val="0"/>
      <w:marTop w:val="0"/>
      <w:marBottom w:val="0"/>
      <w:divBdr>
        <w:top w:val="none" w:sz="0" w:space="0" w:color="auto"/>
        <w:left w:val="none" w:sz="0" w:space="0" w:color="auto"/>
        <w:bottom w:val="none" w:sz="0" w:space="0" w:color="auto"/>
        <w:right w:val="none" w:sz="0" w:space="0" w:color="auto"/>
      </w:divBdr>
    </w:div>
    <w:div w:id="1103384073">
      <w:bodyDiv w:val="1"/>
      <w:marLeft w:val="0"/>
      <w:marRight w:val="0"/>
      <w:marTop w:val="0"/>
      <w:marBottom w:val="0"/>
      <w:divBdr>
        <w:top w:val="none" w:sz="0" w:space="0" w:color="auto"/>
        <w:left w:val="none" w:sz="0" w:space="0" w:color="auto"/>
        <w:bottom w:val="none" w:sz="0" w:space="0" w:color="auto"/>
        <w:right w:val="none" w:sz="0" w:space="0" w:color="auto"/>
      </w:divBdr>
    </w:div>
    <w:div w:id="1133451183">
      <w:bodyDiv w:val="1"/>
      <w:marLeft w:val="0"/>
      <w:marRight w:val="0"/>
      <w:marTop w:val="0"/>
      <w:marBottom w:val="0"/>
      <w:divBdr>
        <w:top w:val="none" w:sz="0" w:space="0" w:color="auto"/>
        <w:left w:val="none" w:sz="0" w:space="0" w:color="auto"/>
        <w:bottom w:val="none" w:sz="0" w:space="0" w:color="auto"/>
        <w:right w:val="none" w:sz="0" w:space="0" w:color="auto"/>
      </w:divBdr>
    </w:div>
    <w:div w:id="1189609918">
      <w:bodyDiv w:val="1"/>
      <w:marLeft w:val="0"/>
      <w:marRight w:val="0"/>
      <w:marTop w:val="0"/>
      <w:marBottom w:val="0"/>
      <w:divBdr>
        <w:top w:val="none" w:sz="0" w:space="0" w:color="auto"/>
        <w:left w:val="none" w:sz="0" w:space="0" w:color="auto"/>
        <w:bottom w:val="none" w:sz="0" w:space="0" w:color="auto"/>
        <w:right w:val="none" w:sz="0" w:space="0" w:color="auto"/>
      </w:divBdr>
    </w:div>
    <w:div w:id="1202471517">
      <w:bodyDiv w:val="1"/>
      <w:marLeft w:val="0"/>
      <w:marRight w:val="0"/>
      <w:marTop w:val="0"/>
      <w:marBottom w:val="0"/>
      <w:divBdr>
        <w:top w:val="none" w:sz="0" w:space="0" w:color="auto"/>
        <w:left w:val="none" w:sz="0" w:space="0" w:color="auto"/>
        <w:bottom w:val="none" w:sz="0" w:space="0" w:color="auto"/>
        <w:right w:val="none" w:sz="0" w:space="0" w:color="auto"/>
      </w:divBdr>
    </w:div>
    <w:div w:id="1221601798">
      <w:bodyDiv w:val="1"/>
      <w:marLeft w:val="0"/>
      <w:marRight w:val="0"/>
      <w:marTop w:val="0"/>
      <w:marBottom w:val="0"/>
      <w:divBdr>
        <w:top w:val="none" w:sz="0" w:space="0" w:color="auto"/>
        <w:left w:val="none" w:sz="0" w:space="0" w:color="auto"/>
        <w:bottom w:val="none" w:sz="0" w:space="0" w:color="auto"/>
        <w:right w:val="none" w:sz="0" w:space="0" w:color="auto"/>
      </w:divBdr>
    </w:div>
    <w:div w:id="1229614887">
      <w:bodyDiv w:val="1"/>
      <w:marLeft w:val="0"/>
      <w:marRight w:val="0"/>
      <w:marTop w:val="0"/>
      <w:marBottom w:val="0"/>
      <w:divBdr>
        <w:top w:val="none" w:sz="0" w:space="0" w:color="auto"/>
        <w:left w:val="none" w:sz="0" w:space="0" w:color="auto"/>
        <w:bottom w:val="none" w:sz="0" w:space="0" w:color="auto"/>
        <w:right w:val="none" w:sz="0" w:space="0" w:color="auto"/>
      </w:divBdr>
    </w:div>
    <w:div w:id="1242064424">
      <w:bodyDiv w:val="1"/>
      <w:marLeft w:val="0"/>
      <w:marRight w:val="0"/>
      <w:marTop w:val="0"/>
      <w:marBottom w:val="0"/>
      <w:divBdr>
        <w:top w:val="none" w:sz="0" w:space="0" w:color="auto"/>
        <w:left w:val="none" w:sz="0" w:space="0" w:color="auto"/>
        <w:bottom w:val="none" w:sz="0" w:space="0" w:color="auto"/>
        <w:right w:val="none" w:sz="0" w:space="0" w:color="auto"/>
      </w:divBdr>
    </w:div>
    <w:div w:id="1291010059">
      <w:bodyDiv w:val="1"/>
      <w:marLeft w:val="0"/>
      <w:marRight w:val="0"/>
      <w:marTop w:val="0"/>
      <w:marBottom w:val="0"/>
      <w:divBdr>
        <w:top w:val="none" w:sz="0" w:space="0" w:color="auto"/>
        <w:left w:val="none" w:sz="0" w:space="0" w:color="auto"/>
        <w:bottom w:val="none" w:sz="0" w:space="0" w:color="auto"/>
        <w:right w:val="none" w:sz="0" w:space="0" w:color="auto"/>
      </w:divBdr>
    </w:div>
    <w:div w:id="1293094074">
      <w:bodyDiv w:val="1"/>
      <w:marLeft w:val="0"/>
      <w:marRight w:val="0"/>
      <w:marTop w:val="0"/>
      <w:marBottom w:val="0"/>
      <w:divBdr>
        <w:top w:val="none" w:sz="0" w:space="0" w:color="auto"/>
        <w:left w:val="none" w:sz="0" w:space="0" w:color="auto"/>
        <w:bottom w:val="none" w:sz="0" w:space="0" w:color="auto"/>
        <w:right w:val="none" w:sz="0" w:space="0" w:color="auto"/>
      </w:divBdr>
    </w:div>
    <w:div w:id="1313872594">
      <w:bodyDiv w:val="1"/>
      <w:marLeft w:val="0"/>
      <w:marRight w:val="0"/>
      <w:marTop w:val="0"/>
      <w:marBottom w:val="0"/>
      <w:divBdr>
        <w:top w:val="none" w:sz="0" w:space="0" w:color="auto"/>
        <w:left w:val="none" w:sz="0" w:space="0" w:color="auto"/>
        <w:bottom w:val="none" w:sz="0" w:space="0" w:color="auto"/>
        <w:right w:val="none" w:sz="0" w:space="0" w:color="auto"/>
      </w:divBdr>
    </w:div>
    <w:div w:id="1316761566">
      <w:bodyDiv w:val="1"/>
      <w:marLeft w:val="0"/>
      <w:marRight w:val="0"/>
      <w:marTop w:val="0"/>
      <w:marBottom w:val="0"/>
      <w:divBdr>
        <w:top w:val="none" w:sz="0" w:space="0" w:color="auto"/>
        <w:left w:val="none" w:sz="0" w:space="0" w:color="auto"/>
        <w:bottom w:val="none" w:sz="0" w:space="0" w:color="auto"/>
        <w:right w:val="none" w:sz="0" w:space="0" w:color="auto"/>
      </w:divBdr>
    </w:div>
    <w:div w:id="1332098370">
      <w:bodyDiv w:val="1"/>
      <w:marLeft w:val="0"/>
      <w:marRight w:val="0"/>
      <w:marTop w:val="0"/>
      <w:marBottom w:val="0"/>
      <w:divBdr>
        <w:top w:val="none" w:sz="0" w:space="0" w:color="auto"/>
        <w:left w:val="none" w:sz="0" w:space="0" w:color="auto"/>
        <w:bottom w:val="none" w:sz="0" w:space="0" w:color="auto"/>
        <w:right w:val="none" w:sz="0" w:space="0" w:color="auto"/>
      </w:divBdr>
    </w:div>
    <w:div w:id="1338074806">
      <w:bodyDiv w:val="1"/>
      <w:marLeft w:val="0"/>
      <w:marRight w:val="0"/>
      <w:marTop w:val="0"/>
      <w:marBottom w:val="0"/>
      <w:divBdr>
        <w:top w:val="none" w:sz="0" w:space="0" w:color="auto"/>
        <w:left w:val="none" w:sz="0" w:space="0" w:color="auto"/>
        <w:bottom w:val="none" w:sz="0" w:space="0" w:color="auto"/>
        <w:right w:val="none" w:sz="0" w:space="0" w:color="auto"/>
      </w:divBdr>
    </w:div>
    <w:div w:id="1344629755">
      <w:bodyDiv w:val="1"/>
      <w:marLeft w:val="0"/>
      <w:marRight w:val="0"/>
      <w:marTop w:val="0"/>
      <w:marBottom w:val="0"/>
      <w:divBdr>
        <w:top w:val="none" w:sz="0" w:space="0" w:color="auto"/>
        <w:left w:val="none" w:sz="0" w:space="0" w:color="auto"/>
        <w:bottom w:val="none" w:sz="0" w:space="0" w:color="auto"/>
        <w:right w:val="none" w:sz="0" w:space="0" w:color="auto"/>
      </w:divBdr>
    </w:div>
    <w:div w:id="1384449640">
      <w:bodyDiv w:val="1"/>
      <w:marLeft w:val="0"/>
      <w:marRight w:val="0"/>
      <w:marTop w:val="0"/>
      <w:marBottom w:val="0"/>
      <w:divBdr>
        <w:top w:val="none" w:sz="0" w:space="0" w:color="auto"/>
        <w:left w:val="none" w:sz="0" w:space="0" w:color="auto"/>
        <w:bottom w:val="none" w:sz="0" w:space="0" w:color="auto"/>
        <w:right w:val="none" w:sz="0" w:space="0" w:color="auto"/>
      </w:divBdr>
    </w:div>
    <w:div w:id="1386490688">
      <w:bodyDiv w:val="1"/>
      <w:marLeft w:val="0"/>
      <w:marRight w:val="0"/>
      <w:marTop w:val="0"/>
      <w:marBottom w:val="0"/>
      <w:divBdr>
        <w:top w:val="none" w:sz="0" w:space="0" w:color="auto"/>
        <w:left w:val="none" w:sz="0" w:space="0" w:color="auto"/>
        <w:bottom w:val="none" w:sz="0" w:space="0" w:color="auto"/>
        <w:right w:val="none" w:sz="0" w:space="0" w:color="auto"/>
      </w:divBdr>
    </w:div>
    <w:div w:id="1390494772">
      <w:bodyDiv w:val="1"/>
      <w:marLeft w:val="0"/>
      <w:marRight w:val="0"/>
      <w:marTop w:val="0"/>
      <w:marBottom w:val="0"/>
      <w:divBdr>
        <w:top w:val="none" w:sz="0" w:space="0" w:color="auto"/>
        <w:left w:val="none" w:sz="0" w:space="0" w:color="auto"/>
        <w:bottom w:val="none" w:sz="0" w:space="0" w:color="auto"/>
        <w:right w:val="none" w:sz="0" w:space="0" w:color="auto"/>
      </w:divBdr>
    </w:div>
    <w:div w:id="1392536620">
      <w:bodyDiv w:val="1"/>
      <w:marLeft w:val="0"/>
      <w:marRight w:val="0"/>
      <w:marTop w:val="0"/>
      <w:marBottom w:val="0"/>
      <w:divBdr>
        <w:top w:val="none" w:sz="0" w:space="0" w:color="auto"/>
        <w:left w:val="none" w:sz="0" w:space="0" w:color="auto"/>
        <w:bottom w:val="none" w:sz="0" w:space="0" w:color="auto"/>
        <w:right w:val="none" w:sz="0" w:space="0" w:color="auto"/>
      </w:divBdr>
    </w:div>
    <w:div w:id="1428577666">
      <w:bodyDiv w:val="1"/>
      <w:marLeft w:val="0"/>
      <w:marRight w:val="0"/>
      <w:marTop w:val="0"/>
      <w:marBottom w:val="0"/>
      <w:divBdr>
        <w:top w:val="none" w:sz="0" w:space="0" w:color="auto"/>
        <w:left w:val="none" w:sz="0" w:space="0" w:color="auto"/>
        <w:bottom w:val="none" w:sz="0" w:space="0" w:color="auto"/>
        <w:right w:val="none" w:sz="0" w:space="0" w:color="auto"/>
      </w:divBdr>
    </w:div>
    <w:div w:id="1468937988">
      <w:bodyDiv w:val="1"/>
      <w:marLeft w:val="0"/>
      <w:marRight w:val="0"/>
      <w:marTop w:val="0"/>
      <w:marBottom w:val="0"/>
      <w:divBdr>
        <w:top w:val="none" w:sz="0" w:space="0" w:color="auto"/>
        <w:left w:val="none" w:sz="0" w:space="0" w:color="auto"/>
        <w:bottom w:val="none" w:sz="0" w:space="0" w:color="auto"/>
        <w:right w:val="none" w:sz="0" w:space="0" w:color="auto"/>
      </w:divBdr>
    </w:div>
    <w:div w:id="1474180959">
      <w:bodyDiv w:val="1"/>
      <w:marLeft w:val="0"/>
      <w:marRight w:val="0"/>
      <w:marTop w:val="0"/>
      <w:marBottom w:val="0"/>
      <w:divBdr>
        <w:top w:val="none" w:sz="0" w:space="0" w:color="auto"/>
        <w:left w:val="none" w:sz="0" w:space="0" w:color="auto"/>
        <w:bottom w:val="none" w:sz="0" w:space="0" w:color="auto"/>
        <w:right w:val="none" w:sz="0" w:space="0" w:color="auto"/>
      </w:divBdr>
    </w:div>
    <w:div w:id="1483813255">
      <w:bodyDiv w:val="1"/>
      <w:marLeft w:val="0"/>
      <w:marRight w:val="0"/>
      <w:marTop w:val="0"/>
      <w:marBottom w:val="0"/>
      <w:divBdr>
        <w:top w:val="none" w:sz="0" w:space="0" w:color="auto"/>
        <w:left w:val="none" w:sz="0" w:space="0" w:color="auto"/>
        <w:bottom w:val="none" w:sz="0" w:space="0" w:color="auto"/>
        <w:right w:val="none" w:sz="0" w:space="0" w:color="auto"/>
      </w:divBdr>
    </w:div>
    <w:div w:id="1488285661">
      <w:bodyDiv w:val="1"/>
      <w:marLeft w:val="0"/>
      <w:marRight w:val="0"/>
      <w:marTop w:val="0"/>
      <w:marBottom w:val="0"/>
      <w:divBdr>
        <w:top w:val="none" w:sz="0" w:space="0" w:color="auto"/>
        <w:left w:val="none" w:sz="0" w:space="0" w:color="auto"/>
        <w:bottom w:val="none" w:sz="0" w:space="0" w:color="auto"/>
        <w:right w:val="none" w:sz="0" w:space="0" w:color="auto"/>
      </w:divBdr>
    </w:div>
    <w:div w:id="1503281318">
      <w:bodyDiv w:val="1"/>
      <w:marLeft w:val="0"/>
      <w:marRight w:val="0"/>
      <w:marTop w:val="0"/>
      <w:marBottom w:val="0"/>
      <w:divBdr>
        <w:top w:val="none" w:sz="0" w:space="0" w:color="auto"/>
        <w:left w:val="none" w:sz="0" w:space="0" w:color="auto"/>
        <w:bottom w:val="none" w:sz="0" w:space="0" w:color="auto"/>
        <w:right w:val="none" w:sz="0" w:space="0" w:color="auto"/>
      </w:divBdr>
    </w:div>
    <w:div w:id="1503356604">
      <w:bodyDiv w:val="1"/>
      <w:marLeft w:val="0"/>
      <w:marRight w:val="0"/>
      <w:marTop w:val="0"/>
      <w:marBottom w:val="0"/>
      <w:divBdr>
        <w:top w:val="none" w:sz="0" w:space="0" w:color="auto"/>
        <w:left w:val="none" w:sz="0" w:space="0" w:color="auto"/>
        <w:bottom w:val="none" w:sz="0" w:space="0" w:color="auto"/>
        <w:right w:val="none" w:sz="0" w:space="0" w:color="auto"/>
      </w:divBdr>
    </w:div>
    <w:div w:id="1518033788">
      <w:bodyDiv w:val="1"/>
      <w:marLeft w:val="0"/>
      <w:marRight w:val="0"/>
      <w:marTop w:val="0"/>
      <w:marBottom w:val="0"/>
      <w:divBdr>
        <w:top w:val="none" w:sz="0" w:space="0" w:color="auto"/>
        <w:left w:val="none" w:sz="0" w:space="0" w:color="auto"/>
        <w:bottom w:val="none" w:sz="0" w:space="0" w:color="auto"/>
        <w:right w:val="none" w:sz="0" w:space="0" w:color="auto"/>
      </w:divBdr>
    </w:div>
    <w:div w:id="1527911791">
      <w:bodyDiv w:val="1"/>
      <w:marLeft w:val="0"/>
      <w:marRight w:val="0"/>
      <w:marTop w:val="0"/>
      <w:marBottom w:val="0"/>
      <w:divBdr>
        <w:top w:val="none" w:sz="0" w:space="0" w:color="auto"/>
        <w:left w:val="none" w:sz="0" w:space="0" w:color="auto"/>
        <w:bottom w:val="none" w:sz="0" w:space="0" w:color="auto"/>
        <w:right w:val="none" w:sz="0" w:space="0" w:color="auto"/>
      </w:divBdr>
    </w:div>
    <w:div w:id="1533224918">
      <w:bodyDiv w:val="1"/>
      <w:marLeft w:val="0"/>
      <w:marRight w:val="0"/>
      <w:marTop w:val="0"/>
      <w:marBottom w:val="0"/>
      <w:divBdr>
        <w:top w:val="none" w:sz="0" w:space="0" w:color="auto"/>
        <w:left w:val="none" w:sz="0" w:space="0" w:color="auto"/>
        <w:bottom w:val="none" w:sz="0" w:space="0" w:color="auto"/>
        <w:right w:val="none" w:sz="0" w:space="0" w:color="auto"/>
      </w:divBdr>
    </w:div>
    <w:div w:id="1534268594">
      <w:bodyDiv w:val="1"/>
      <w:marLeft w:val="0"/>
      <w:marRight w:val="0"/>
      <w:marTop w:val="0"/>
      <w:marBottom w:val="0"/>
      <w:divBdr>
        <w:top w:val="none" w:sz="0" w:space="0" w:color="auto"/>
        <w:left w:val="none" w:sz="0" w:space="0" w:color="auto"/>
        <w:bottom w:val="none" w:sz="0" w:space="0" w:color="auto"/>
        <w:right w:val="none" w:sz="0" w:space="0" w:color="auto"/>
      </w:divBdr>
    </w:div>
    <w:div w:id="1545603578">
      <w:bodyDiv w:val="1"/>
      <w:marLeft w:val="0"/>
      <w:marRight w:val="0"/>
      <w:marTop w:val="0"/>
      <w:marBottom w:val="0"/>
      <w:divBdr>
        <w:top w:val="none" w:sz="0" w:space="0" w:color="auto"/>
        <w:left w:val="none" w:sz="0" w:space="0" w:color="auto"/>
        <w:bottom w:val="none" w:sz="0" w:space="0" w:color="auto"/>
        <w:right w:val="none" w:sz="0" w:space="0" w:color="auto"/>
      </w:divBdr>
    </w:div>
    <w:div w:id="1561213468">
      <w:bodyDiv w:val="1"/>
      <w:marLeft w:val="0"/>
      <w:marRight w:val="0"/>
      <w:marTop w:val="0"/>
      <w:marBottom w:val="0"/>
      <w:divBdr>
        <w:top w:val="none" w:sz="0" w:space="0" w:color="auto"/>
        <w:left w:val="none" w:sz="0" w:space="0" w:color="auto"/>
        <w:bottom w:val="none" w:sz="0" w:space="0" w:color="auto"/>
        <w:right w:val="none" w:sz="0" w:space="0" w:color="auto"/>
      </w:divBdr>
    </w:div>
    <w:div w:id="1586186706">
      <w:bodyDiv w:val="1"/>
      <w:marLeft w:val="0"/>
      <w:marRight w:val="0"/>
      <w:marTop w:val="0"/>
      <w:marBottom w:val="0"/>
      <w:divBdr>
        <w:top w:val="none" w:sz="0" w:space="0" w:color="auto"/>
        <w:left w:val="none" w:sz="0" w:space="0" w:color="auto"/>
        <w:bottom w:val="none" w:sz="0" w:space="0" w:color="auto"/>
        <w:right w:val="none" w:sz="0" w:space="0" w:color="auto"/>
      </w:divBdr>
    </w:div>
    <w:div w:id="1593776669">
      <w:bodyDiv w:val="1"/>
      <w:marLeft w:val="0"/>
      <w:marRight w:val="0"/>
      <w:marTop w:val="0"/>
      <w:marBottom w:val="0"/>
      <w:divBdr>
        <w:top w:val="none" w:sz="0" w:space="0" w:color="auto"/>
        <w:left w:val="none" w:sz="0" w:space="0" w:color="auto"/>
        <w:bottom w:val="none" w:sz="0" w:space="0" w:color="auto"/>
        <w:right w:val="none" w:sz="0" w:space="0" w:color="auto"/>
      </w:divBdr>
    </w:div>
    <w:div w:id="1627467305">
      <w:bodyDiv w:val="1"/>
      <w:marLeft w:val="0"/>
      <w:marRight w:val="0"/>
      <w:marTop w:val="0"/>
      <w:marBottom w:val="0"/>
      <w:divBdr>
        <w:top w:val="none" w:sz="0" w:space="0" w:color="auto"/>
        <w:left w:val="none" w:sz="0" w:space="0" w:color="auto"/>
        <w:bottom w:val="none" w:sz="0" w:space="0" w:color="auto"/>
        <w:right w:val="none" w:sz="0" w:space="0" w:color="auto"/>
      </w:divBdr>
    </w:div>
    <w:div w:id="1633169795">
      <w:bodyDiv w:val="1"/>
      <w:marLeft w:val="0"/>
      <w:marRight w:val="0"/>
      <w:marTop w:val="0"/>
      <w:marBottom w:val="0"/>
      <w:divBdr>
        <w:top w:val="none" w:sz="0" w:space="0" w:color="auto"/>
        <w:left w:val="none" w:sz="0" w:space="0" w:color="auto"/>
        <w:bottom w:val="none" w:sz="0" w:space="0" w:color="auto"/>
        <w:right w:val="none" w:sz="0" w:space="0" w:color="auto"/>
      </w:divBdr>
    </w:div>
    <w:div w:id="1686053811">
      <w:bodyDiv w:val="1"/>
      <w:marLeft w:val="0"/>
      <w:marRight w:val="0"/>
      <w:marTop w:val="0"/>
      <w:marBottom w:val="0"/>
      <w:divBdr>
        <w:top w:val="none" w:sz="0" w:space="0" w:color="auto"/>
        <w:left w:val="none" w:sz="0" w:space="0" w:color="auto"/>
        <w:bottom w:val="none" w:sz="0" w:space="0" w:color="auto"/>
        <w:right w:val="none" w:sz="0" w:space="0" w:color="auto"/>
      </w:divBdr>
    </w:div>
    <w:div w:id="1694723594">
      <w:bodyDiv w:val="1"/>
      <w:marLeft w:val="0"/>
      <w:marRight w:val="0"/>
      <w:marTop w:val="0"/>
      <w:marBottom w:val="0"/>
      <w:divBdr>
        <w:top w:val="none" w:sz="0" w:space="0" w:color="auto"/>
        <w:left w:val="none" w:sz="0" w:space="0" w:color="auto"/>
        <w:bottom w:val="none" w:sz="0" w:space="0" w:color="auto"/>
        <w:right w:val="none" w:sz="0" w:space="0" w:color="auto"/>
      </w:divBdr>
    </w:div>
    <w:div w:id="1695035001">
      <w:bodyDiv w:val="1"/>
      <w:marLeft w:val="0"/>
      <w:marRight w:val="0"/>
      <w:marTop w:val="0"/>
      <w:marBottom w:val="0"/>
      <w:divBdr>
        <w:top w:val="none" w:sz="0" w:space="0" w:color="auto"/>
        <w:left w:val="none" w:sz="0" w:space="0" w:color="auto"/>
        <w:bottom w:val="none" w:sz="0" w:space="0" w:color="auto"/>
        <w:right w:val="none" w:sz="0" w:space="0" w:color="auto"/>
      </w:divBdr>
    </w:div>
    <w:div w:id="1714040588">
      <w:bodyDiv w:val="1"/>
      <w:marLeft w:val="0"/>
      <w:marRight w:val="0"/>
      <w:marTop w:val="0"/>
      <w:marBottom w:val="0"/>
      <w:divBdr>
        <w:top w:val="none" w:sz="0" w:space="0" w:color="auto"/>
        <w:left w:val="none" w:sz="0" w:space="0" w:color="auto"/>
        <w:bottom w:val="none" w:sz="0" w:space="0" w:color="auto"/>
        <w:right w:val="none" w:sz="0" w:space="0" w:color="auto"/>
      </w:divBdr>
    </w:div>
    <w:div w:id="1732850249">
      <w:bodyDiv w:val="1"/>
      <w:marLeft w:val="0"/>
      <w:marRight w:val="0"/>
      <w:marTop w:val="0"/>
      <w:marBottom w:val="0"/>
      <w:divBdr>
        <w:top w:val="none" w:sz="0" w:space="0" w:color="auto"/>
        <w:left w:val="none" w:sz="0" w:space="0" w:color="auto"/>
        <w:bottom w:val="none" w:sz="0" w:space="0" w:color="auto"/>
        <w:right w:val="none" w:sz="0" w:space="0" w:color="auto"/>
      </w:divBdr>
    </w:div>
    <w:div w:id="1733769437">
      <w:bodyDiv w:val="1"/>
      <w:marLeft w:val="0"/>
      <w:marRight w:val="0"/>
      <w:marTop w:val="0"/>
      <w:marBottom w:val="0"/>
      <w:divBdr>
        <w:top w:val="none" w:sz="0" w:space="0" w:color="auto"/>
        <w:left w:val="none" w:sz="0" w:space="0" w:color="auto"/>
        <w:bottom w:val="none" w:sz="0" w:space="0" w:color="auto"/>
        <w:right w:val="none" w:sz="0" w:space="0" w:color="auto"/>
      </w:divBdr>
    </w:div>
    <w:div w:id="1758987663">
      <w:bodyDiv w:val="1"/>
      <w:marLeft w:val="0"/>
      <w:marRight w:val="0"/>
      <w:marTop w:val="0"/>
      <w:marBottom w:val="0"/>
      <w:divBdr>
        <w:top w:val="none" w:sz="0" w:space="0" w:color="auto"/>
        <w:left w:val="none" w:sz="0" w:space="0" w:color="auto"/>
        <w:bottom w:val="none" w:sz="0" w:space="0" w:color="auto"/>
        <w:right w:val="none" w:sz="0" w:space="0" w:color="auto"/>
      </w:divBdr>
    </w:div>
    <w:div w:id="1786536521">
      <w:bodyDiv w:val="1"/>
      <w:marLeft w:val="0"/>
      <w:marRight w:val="0"/>
      <w:marTop w:val="0"/>
      <w:marBottom w:val="0"/>
      <w:divBdr>
        <w:top w:val="none" w:sz="0" w:space="0" w:color="auto"/>
        <w:left w:val="none" w:sz="0" w:space="0" w:color="auto"/>
        <w:bottom w:val="none" w:sz="0" w:space="0" w:color="auto"/>
        <w:right w:val="none" w:sz="0" w:space="0" w:color="auto"/>
      </w:divBdr>
    </w:div>
    <w:div w:id="1787312653">
      <w:bodyDiv w:val="1"/>
      <w:marLeft w:val="0"/>
      <w:marRight w:val="0"/>
      <w:marTop w:val="0"/>
      <w:marBottom w:val="0"/>
      <w:divBdr>
        <w:top w:val="none" w:sz="0" w:space="0" w:color="auto"/>
        <w:left w:val="none" w:sz="0" w:space="0" w:color="auto"/>
        <w:bottom w:val="none" w:sz="0" w:space="0" w:color="auto"/>
        <w:right w:val="none" w:sz="0" w:space="0" w:color="auto"/>
      </w:divBdr>
    </w:div>
    <w:div w:id="1822307679">
      <w:bodyDiv w:val="1"/>
      <w:marLeft w:val="0"/>
      <w:marRight w:val="0"/>
      <w:marTop w:val="0"/>
      <w:marBottom w:val="0"/>
      <w:divBdr>
        <w:top w:val="none" w:sz="0" w:space="0" w:color="auto"/>
        <w:left w:val="none" w:sz="0" w:space="0" w:color="auto"/>
        <w:bottom w:val="none" w:sz="0" w:space="0" w:color="auto"/>
        <w:right w:val="none" w:sz="0" w:space="0" w:color="auto"/>
      </w:divBdr>
    </w:div>
    <w:div w:id="1835339060">
      <w:bodyDiv w:val="1"/>
      <w:marLeft w:val="0"/>
      <w:marRight w:val="0"/>
      <w:marTop w:val="0"/>
      <w:marBottom w:val="0"/>
      <w:divBdr>
        <w:top w:val="none" w:sz="0" w:space="0" w:color="auto"/>
        <w:left w:val="none" w:sz="0" w:space="0" w:color="auto"/>
        <w:bottom w:val="none" w:sz="0" w:space="0" w:color="auto"/>
        <w:right w:val="none" w:sz="0" w:space="0" w:color="auto"/>
      </w:divBdr>
    </w:div>
    <w:div w:id="1841893097">
      <w:bodyDiv w:val="1"/>
      <w:marLeft w:val="0"/>
      <w:marRight w:val="0"/>
      <w:marTop w:val="0"/>
      <w:marBottom w:val="0"/>
      <w:divBdr>
        <w:top w:val="none" w:sz="0" w:space="0" w:color="auto"/>
        <w:left w:val="none" w:sz="0" w:space="0" w:color="auto"/>
        <w:bottom w:val="none" w:sz="0" w:space="0" w:color="auto"/>
        <w:right w:val="none" w:sz="0" w:space="0" w:color="auto"/>
      </w:divBdr>
    </w:div>
    <w:div w:id="1845198774">
      <w:bodyDiv w:val="1"/>
      <w:marLeft w:val="0"/>
      <w:marRight w:val="0"/>
      <w:marTop w:val="0"/>
      <w:marBottom w:val="0"/>
      <w:divBdr>
        <w:top w:val="none" w:sz="0" w:space="0" w:color="auto"/>
        <w:left w:val="none" w:sz="0" w:space="0" w:color="auto"/>
        <w:bottom w:val="none" w:sz="0" w:space="0" w:color="auto"/>
        <w:right w:val="none" w:sz="0" w:space="0" w:color="auto"/>
      </w:divBdr>
    </w:div>
    <w:div w:id="1861162533">
      <w:bodyDiv w:val="1"/>
      <w:marLeft w:val="0"/>
      <w:marRight w:val="0"/>
      <w:marTop w:val="0"/>
      <w:marBottom w:val="0"/>
      <w:divBdr>
        <w:top w:val="none" w:sz="0" w:space="0" w:color="auto"/>
        <w:left w:val="none" w:sz="0" w:space="0" w:color="auto"/>
        <w:bottom w:val="none" w:sz="0" w:space="0" w:color="auto"/>
        <w:right w:val="none" w:sz="0" w:space="0" w:color="auto"/>
      </w:divBdr>
    </w:div>
    <w:div w:id="1869249740">
      <w:bodyDiv w:val="1"/>
      <w:marLeft w:val="0"/>
      <w:marRight w:val="0"/>
      <w:marTop w:val="0"/>
      <w:marBottom w:val="0"/>
      <w:divBdr>
        <w:top w:val="none" w:sz="0" w:space="0" w:color="auto"/>
        <w:left w:val="none" w:sz="0" w:space="0" w:color="auto"/>
        <w:bottom w:val="none" w:sz="0" w:space="0" w:color="auto"/>
        <w:right w:val="none" w:sz="0" w:space="0" w:color="auto"/>
      </w:divBdr>
    </w:div>
    <w:div w:id="1874809739">
      <w:bodyDiv w:val="1"/>
      <w:marLeft w:val="0"/>
      <w:marRight w:val="0"/>
      <w:marTop w:val="0"/>
      <w:marBottom w:val="0"/>
      <w:divBdr>
        <w:top w:val="none" w:sz="0" w:space="0" w:color="auto"/>
        <w:left w:val="none" w:sz="0" w:space="0" w:color="auto"/>
        <w:bottom w:val="none" w:sz="0" w:space="0" w:color="auto"/>
        <w:right w:val="none" w:sz="0" w:space="0" w:color="auto"/>
      </w:divBdr>
    </w:div>
    <w:div w:id="1880313623">
      <w:bodyDiv w:val="1"/>
      <w:marLeft w:val="0"/>
      <w:marRight w:val="0"/>
      <w:marTop w:val="0"/>
      <w:marBottom w:val="0"/>
      <w:divBdr>
        <w:top w:val="none" w:sz="0" w:space="0" w:color="auto"/>
        <w:left w:val="none" w:sz="0" w:space="0" w:color="auto"/>
        <w:bottom w:val="none" w:sz="0" w:space="0" w:color="auto"/>
        <w:right w:val="none" w:sz="0" w:space="0" w:color="auto"/>
      </w:divBdr>
    </w:div>
    <w:div w:id="1883322967">
      <w:bodyDiv w:val="1"/>
      <w:marLeft w:val="0"/>
      <w:marRight w:val="0"/>
      <w:marTop w:val="0"/>
      <w:marBottom w:val="0"/>
      <w:divBdr>
        <w:top w:val="none" w:sz="0" w:space="0" w:color="auto"/>
        <w:left w:val="none" w:sz="0" w:space="0" w:color="auto"/>
        <w:bottom w:val="none" w:sz="0" w:space="0" w:color="auto"/>
        <w:right w:val="none" w:sz="0" w:space="0" w:color="auto"/>
      </w:divBdr>
    </w:div>
    <w:div w:id="1910572188">
      <w:bodyDiv w:val="1"/>
      <w:marLeft w:val="0"/>
      <w:marRight w:val="0"/>
      <w:marTop w:val="0"/>
      <w:marBottom w:val="0"/>
      <w:divBdr>
        <w:top w:val="none" w:sz="0" w:space="0" w:color="auto"/>
        <w:left w:val="none" w:sz="0" w:space="0" w:color="auto"/>
        <w:bottom w:val="none" w:sz="0" w:space="0" w:color="auto"/>
        <w:right w:val="none" w:sz="0" w:space="0" w:color="auto"/>
      </w:divBdr>
    </w:div>
    <w:div w:id="1921518133">
      <w:bodyDiv w:val="1"/>
      <w:marLeft w:val="0"/>
      <w:marRight w:val="0"/>
      <w:marTop w:val="0"/>
      <w:marBottom w:val="0"/>
      <w:divBdr>
        <w:top w:val="none" w:sz="0" w:space="0" w:color="auto"/>
        <w:left w:val="none" w:sz="0" w:space="0" w:color="auto"/>
        <w:bottom w:val="none" w:sz="0" w:space="0" w:color="auto"/>
        <w:right w:val="none" w:sz="0" w:space="0" w:color="auto"/>
      </w:divBdr>
    </w:div>
    <w:div w:id="1946769435">
      <w:bodyDiv w:val="1"/>
      <w:marLeft w:val="0"/>
      <w:marRight w:val="0"/>
      <w:marTop w:val="0"/>
      <w:marBottom w:val="0"/>
      <w:divBdr>
        <w:top w:val="none" w:sz="0" w:space="0" w:color="auto"/>
        <w:left w:val="none" w:sz="0" w:space="0" w:color="auto"/>
        <w:bottom w:val="none" w:sz="0" w:space="0" w:color="auto"/>
        <w:right w:val="none" w:sz="0" w:space="0" w:color="auto"/>
      </w:divBdr>
    </w:div>
    <w:div w:id="2003390836">
      <w:bodyDiv w:val="1"/>
      <w:marLeft w:val="0"/>
      <w:marRight w:val="0"/>
      <w:marTop w:val="0"/>
      <w:marBottom w:val="0"/>
      <w:divBdr>
        <w:top w:val="none" w:sz="0" w:space="0" w:color="auto"/>
        <w:left w:val="none" w:sz="0" w:space="0" w:color="auto"/>
        <w:bottom w:val="none" w:sz="0" w:space="0" w:color="auto"/>
        <w:right w:val="none" w:sz="0" w:space="0" w:color="auto"/>
      </w:divBdr>
    </w:div>
    <w:div w:id="2066683667">
      <w:bodyDiv w:val="1"/>
      <w:marLeft w:val="0"/>
      <w:marRight w:val="0"/>
      <w:marTop w:val="0"/>
      <w:marBottom w:val="0"/>
      <w:divBdr>
        <w:top w:val="none" w:sz="0" w:space="0" w:color="auto"/>
        <w:left w:val="none" w:sz="0" w:space="0" w:color="auto"/>
        <w:bottom w:val="none" w:sz="0" w:space="0" w:color="auto"/>
        <w:right w:val="none" w:sz="0" w:space="0" w:color="auto"/>
      </w:divBdr>
    </w:div>
    <w:div w:id="2069377454">
      <w:bodyDiv w:val="1"/>
      <w:marLeft w:val="0"/>
      <w:marRight w:val="0"/>
      <w:marTop w:val="0"/>
      <w:marBottom w:val="0"/>
      <w:divBdr>
        <w:top w:val="none" w:sz="0" w:space="0" w:color="auto"/>
        <w:left w:val="none" w:sz="0" w:space="0" w:color="auto"/>
        <w:bottom w:val="none" w:sz="0" w:space="0" w:color="auto"/>
        <w:right w:val="none" w:sz="0" w:space="0" w:color="auto"/>
      </w:divBdr>
    </w:div>
    <w:div w:id="2097633316">
      <w:bodyDiv w:val="1"/>
      <w:marLeft w:val="0"/>
      <w:marRight w:val="0"/>
      <w:marTop w:val="0"/>
      <w:marBottom w:val="0"/>
      <w:divBdr>
        <w:top w:val="none" w:sz="0" w:space="0" w:color="auto"/>
        <w:left w:val="none" w:sz="0" w:space="0" w:color="auto"/>
        <w:bottom w:val="none" w:sz="0" w:space="0" w:color="auto"/>
        <w:right w:val="none" w:sz="0" w:space="0" w:color="auto"/>
      </w:divBdr>
    </w:div>
    <w:div w:id="212114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F1A4C-9B89-4F3E-86BE-E92805A2D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18</Pages>
  <Words>4543</Words>
  <Characters>37736</Characters>
  <Application>Microsoft Office Word</Application>
  <DocSecurity>0</DocSecurity>
  <Lines>314</Lines>
  <Paragraphs>84</Paragraphs>
  <ScaleCrop>false</ScaleCrop>
  <HeadingPairs>
    <vt:vector size="2" baseType="variant">
      <vt:variant>
        <vt:lpstr>Название</vt:lpstr>
      </vt:variant>
      <vt:variant>
        <vt:i4>1</vt:i4>
      </vt:variant>
    </vt:vector>
  </HeadingPairs>
  <TitlesOfParts>
    <vt:vector size="1" baseType="lpstr">
      <vt:lpstr>КОНТРОЛЬНО-СЧЕТНАЯ ПАЛАТА ГАТЧИНСКОГО МУНИЦИПАЛЬНОГО РАЙОНА</vt:lpstr>
    </vt:vector>
  </TitlesOfParts>
  <Company>Microsoft</Company>
  <LinksUpToDate>false</LinksUpToDate>
  <CharactersWithSpaces>42195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КОНТРОЛЬНО-СЧЕТНАЯ ПАЛАТА ГАТЧИНСКОГО МУНИЦИПАЛЬНОГО РАЙОНА</dc:title>
  <dc:creator>ksp</dc:creator>
  <cp:lastModifiedBy>Игорь</cp:lastModifiedBy>
  <cp:revision>18</cp:revision>
  <cp:lastPrinted>2020-07-31T14:19:00Z</cp:lastPrinted>
  <dcterms:created xsi:type="dcterms:W3CDTF">2021-03-15T07:44:00Z</dcterms:created>
  <dcterms:modified xsi:type="dcterms:W3CDTF">2021-03-16T14:44:00Z</dcterms:modified>
</cp:coreProperties>
</file>