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FE61" w14:textId="77777777" w:rsidR="004C79B5" w:rsidRPr="004C79B5" w:rsidRDefault="004C79B5" w:rsidP="009A3924">
      <w:pPr>
        <w:shd w:val="clear" w:color="auto" w:fill="FFFFFF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>1. Контрольно-счетная палата осуществляет следующие основные полномочия:</w:t>
      </w:r>
    </w:p>
    <w:p w14:paraId="7DDFC938" w14:textId="77777777" w:rsidR="004C79B5" w:rsidRPr="004C79B5" w:rsidRDefault="004C79B5" w:rsidP="009A3924">
      <w:pPr>
        <w:tabs>
          <w:tab w:val="left" w:pos="851"/>
        </w:tabs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  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0D375E76" w14:textId="77777777" w:rsidR="004C79B5" w:rsidRPr="004C79B5" w:rsidRDefault="004C79B5" w:rsidP="009A3924">
      <w:pPr>
        <w:tabs>
          <w:tab w:val="left" w:pos="851"/>
        </w:tabs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  2) экспертиза проектов местного бюджета, проверка и анализ обоснованности его показателей;</w:t>
      </w:r>
    </w:p>
    <w:p w14:paraId="202F84C0" w14:textId="77777777" w:rsidR="004C79B5" w:rsidRPr="004C79B5" w:rsidRDefault="004C79B5" w:rsidP="009A3924">
      <w:pPr>
        <w:tabs>
          <w:tab w:val="left" w:pos="851"/>
        </w:tabs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  3) внешняя проверка годового отчета об исполнении местного бюджета;</w:t>
      </w:r>
    </w:p>
    <w:p w14:paraId="5A046FD9" w14:textId="77777777" w:rsidR="004C79B5" w:rsidRPr="004C79B5" w:rsidRDefault="004C79B5" w:rsidP="009A3924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9B5">
        <w:rPr>
          <w:rFonts w:ascii="Times New Roman" w:hAnsi="Times New Roman" w:cs="Times New Roman"/>
          <w:sz w:val="28"/>
          <w:szCs w:val="28"/>
        </w:rPr>
        <w:t xml:space="preserve">   4)</w:t>
      </w:r>
      <w:r w:rsidRPr="004C7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79B5">
        <w:rPr>
          <w:rFonts w:ascii="Times New Roman" w:hAnsi="Times New Roman" w:cs="Times New Roman"/>
          <w:sz w:val="28"/>
          <w:szCs w:val="28"/>
        </w:rPr>
        <w:t>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7743B736" w14:textId="77777777" w:rsidR="004C79B5" w:rsidRPr="004C79B5" w:rsidRDefault="004C79B5" w:rsidP="009A3924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9B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C79B5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соблюдения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7BD89B95" w14:textId="77777777" w:rsidR="004C79B5" w:rsidRPr="004C79B5" w:rsidRDefault="004C79B5" w:rsidP="009A3924">
      <w:pPr>
        <w:tabs>
          <w:tab w:val="left" w:pos="851"/>
        </w:tabs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  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FD5A4D5" w14:textId="77777777" w:rsidR="004C79B5" w:rsidRPr="004C79B5" w:rsidRDefault="004C79B5" w:rsidP="009A3924">
      <w:pPr>
        <w:tabs>
          <w:tab w:val="left" w:pos="851"/>
        </w:tabs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  7) экспертиза проектов муниципальных правовых актов в части, касающейся расходных обязательств Гатчинского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0221430B" w14:textId="77777777" w:rsidR="004C79B5" w:rsidRPr="004C79B5" w:rsidRDefault="004C79B5" w:rsidP="009A3924">
      <w:pPr>
        <w:tabs>
          <w:tab w:val="left" w:pos="851"/>
        </w:tabs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  8) анализ и мониторинг бюджетного процесса в Гатчинском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115B14C" w14:textId="77777777" w:rsidR="004C79B5" w:rsidRPr="004C79B5" w:rsidRDefault="004C79B5" w:rsidP="009A3924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9B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C79B5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</w:t>
      </w:r>
      <w:r w:rsidRPr="004C79B5">
        <w:rPr>
          <w:rFonts w:ascii="Times New Roman" w:hAnsi="Times New Roman" w:cs="Times New Roman"/>
          <w:sz w:val="28"/>
          <w:szCs w:val="28"/>
        </w:rPr>
        <w:lastRenderedPageBreak/>
        <w:t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Гатчинского муниципального района и главе Гатчинского муниципального района;</w:t>
      </w:r>
    </w:p>
    <w:p w14:paraId="483F8235" w14:textId="77777777" w:rsidR="004C79B5" w:rsidRPr="004C79B5" w:rsidRDefault="004C79B5" w:rsidP="009A3924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9B5">
        <w:rPr>
          <w:rFonts w:ascii="Times New Roman" w:hAnsi="Times New Roman" w:cs="Times New Roman"/>
          <w:sz w:val="28"/>
          <w:szCs w:val="28"/>
        </w:rPr>
        <w:t xml:space="preserve">  10) осуществление контроля за состоянием муниципального внутреннего и внешнего долга;</w:t>
      </w:r>
    </w:p>
    <w:p w14:paraId="477314AE" w14:textId="77777777" w:rsidR="004C79B5" w:rsidRPr="004C79B5" w:rsidRDefault="004C79B5" w:rsidP="009A3924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9B5">
        <w:rPr>
          <w:rFonts w:ascii="Times New Roman" w:hAnsi="Times New Roman" w:cs="Times New Roman"/>
          <w:sz w:val="28"/>
          <w:szCs w:val="28"/>
        </w:rPr>
        <w:t xml:space="preserve">  11) оценка реализуемости, рисков и результатов достижения целей социально-экономического развития Гатчинского муниципального района, предусмотренных документами стратегического планирования Гатчинского муниципального района, в пределах компетенции контрольно-счетной палаты; </w:t>
      </w:r>
    </w:p>
    <w:p w14:paraId="24ED207E" w14:textId="77777777" w:rsidR="004C79B5" w:rsidRPr="004C79B5" w:rsidRDefault="004C79B5" w:rsidP="009A3924">
      <w:pPr>
        <w:tabs>
          <w:tab w:val="left" w:pos="851"/>
        </w:tabs>
        <w:spacing w:before="100" w:beforeAutospacing="1" w:after="100" w:afterAutospacing="1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4C79B5"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38044DFA" w14:textId="77777777" w:rsidR="004C79B5" w:rsidRPr="004C79B5" w:rsidRDefault="004C79B5" w:rsidP="009A3924">
      <w:pPr>
        <w:tabs>
          <w:tab w:val="left" w:pos="851"/>
        </w:tabs>
        <w:spacing w:before="100" w:beforeAutospacing="1" w:after="100" w:afterAutospacing="1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   13) иные полномочия в сфере внешнего муниципального финансового контроля, установленные федеральными законами, законами Ленинградской области, Уставом </w:t>
      </w:r>
      <w:r w:rsidRPr="004C79B5">
        <w:rPr>
          <w:rFonts w:ascii="Times New Roman" w:hAnsi="Times New Roman"/>
          <w:bCs/>
          <w:spacing w:val="-2"/>
          <w:sz w:val="28"/>
          <w:szCs w:val="28"/>
        </w:rPr>
        <w:t>муниципального образования «Гатчинский муниципальный район» Ленинградской области</w:t>
      </w:r>
      <w:r w:rsidRPr="004C79B5">
        <w:rPr>
          <w:rFonts w:ascii="Times New Roman" w:hAnsi="Times New Roman"/>
          <w:sz w:val="28"/>
          <w:szCs w:val="28"/>
        </w:rPr>
        <w:t xml:space="preserve"> и нормативными правовыми актами совета депутатов Гатчинского муниципального района.</w:t>
      </w:r>
    </w:p>
    <w:p w14:paraId="18303F3F" w14:textId="77777777" w:rsidR="004C79B5" w:rsidRPr="004C79B5" w:rsidRDefault="004C79B5" w:rsidP="009A3924">
      <w:pPr>
        <w:tabs>
          <w:tab w:val="left" w:pos="851"/>
        </w:tabs>
        <w:spacing w:before="100" w:beforeAutospacing="1" w:after="100" w:afterAutospacing="1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   2. Контрольно-счетная палата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 Гатчинского муниципального района, поступивших в бюджеты городских и сельских поселений, входящих в состав Гатчинского муниципального района.</w:t>
      </w:r>
    </w:p>
    <w:p w14:paraId="0DF71C0C" w14:textId="77777777" w:rsidR="004C79B5" w:rsidRPr="004C79B5" w:rsidRDefault="004C79B5" w:rsidP="009A3924">
      <w:pPr>
        <w:tabs>
          <w:tab w:val="left" w:pos="540"/>
          <w:tab w:val="left" w:pos="851"/>
        </w:tabs>
        <w:spacing w:before="100" w:beforeAutospacing="1" w:after="100" w:afterAutospacing="1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>3.</w:t>
      </w:r>
      <w:r w:rsidRPr="004C7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9B5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14:paraId="5BFBA8C3" w14:textId="77777777" w:rsidR="004C79B5" w:rsidRPr="004C79B5" w:rsidRDefault="004C79B5" w:rsidP="009A392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before="100" w:beforeAutospacing="1" w:after="100" w:afterAutospacing="1"/>
        <w:ind w:firstLine="426"/>
        <w:jc w:val="both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   1) в отношении органов местного самоуправления Гатчинского муниципального района и муниципальных органов, муниципальных учреждений и муниципальных унитарных предприятий Гатчинского муниципального района, а также иных организаций, если они используют имущество, находящееся в муниципальной собственности Гатчинского муниципального района;</w:t>
      </w:r>
    </w:p>
    <w:p w14:paraId="608627B7" w14:textId="161DB0CF" w:rsidR="004C79B5" w:rsidRPr="004C79B5" w:rsidRDefault="004C79B5" w:rsidP="009A3924">
      <w:pPr>
        <w:shd w:val="clear" w:color="auto" w:fill="FFFFFF"/>
        <w:tabs>
          <w:tab w:val="left" w:pos="0"/>
          <w:tab w:val="left" w:pos="709"/>
          <w:tab w:val="left" w:pos="851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4C79B5">
        <w:rPr>
          <w:rFonts w:ascii="Times New Roman" w:hAnsi="Times New Roman"/>
          <w:sz w:val="28"/>
          <w:szCs w:val="28"/>
        </w:rPr>
        <w:t xml:space="preserve"> 2) в отношении иных лиц в случаях, предусмотренных Бюджетным кодексом Российской Федерации и другими федеральными </w:t>
      </w:r>
      <w:r w:rsidR="009C3C81">
        <w:rPr>
          <w:rFonts w:ascii="Times New Roman" w:hAnsi="Times New Roman"/>
          <w:sz w:val="28"/>
          <w:szCs w:val="28"/>
        </w:rPr>
        <w:t>законами.</w:t>
      </w:r>
    </w:p>
    <w:p w14:paraId="37A46B89" w14:textId="77777777" w:rsidR="00434AF8" w:rsidRPr="004C79B5" w:rsidRDefault="00434AF8" w:rsidP="00434AF8">
      <w:pPr>
        <w:shd w:val="clear" w:color="auto" w:fill="FFFFFF"/>
        <w:spacing w:before="195" w:after="75" w:line="300" w:lineRule="atLeast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14:paraId="0A797302" w14:textId="77777777" w:rsidR="00E86F0D" w:rsidRDefault="00E86F0D"/>
    <w:sectPr w:rsidR="00E86F0D" w:rsidSect="00434A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00"/>
    <w:rsid w:val="003C1000"/>
    <w:rsid w:val="00434AF8"/>
    <w:rsid w:val="004C79B5"/>
    <w:rsid w:val="009A3924"/>
    <w:rsid w:val="009C3C81"/>
    <w:rsid w:val="00E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A0BE"/>
  <w15:chartTrackingRefBased/>
  <w15:docId w15:val="{FA6498CB-903E-4E82-8072-ACF0399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AF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Григорьевна</dc:creator>
  <cp:keywords/>
  <dc:description/>
  <cp:lastModifiedBy>Нина Григорьевна</cp:lastModifiedBy>
  <cp:revision>3</cp:revision>
  <dcterms:created xsi:type="dcterms:W3CDTF">2021-12-28T13:35:00Z</dcterms:created>
  <dcterms:modified xsi:type="dcterms:W3CDTF">2021-12-28T14:11:00Z</dcterms:modified>
</cp:coreProperties>
</file>