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B6C7" w14:textId="77777777" w:rsidR="00D14CAC" w:rsidRDefault="00D14CAC" w:rsidP="00D14C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5ECDD020" w14:textId="6761F6FF" w:rsidR="00D14CAC" w:rsidRDefault="00D14CAC" w:rsidP="00D14CAC">
      <w:pPr>
        <w:pStyle w:val="a3"/>
        <w:tabs>
          <w:tab w:val="left" w:pos="0"/>
        </w:tabs>
        <w:spacing w:after="283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Комитет по управлению имуществом Гатчинского муниципального района Ленинградской области являясь организатором аукциона по продаже права на заключение договора аренды на земельный участок, расположенный в д. Старосиверская, назначенного на 05.04.2018 г. в 11.00 по адресу: г. Гатчина,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д. 44, каб. 10, в соответствии с Приказом Комитета по управлению имуществом Гатчинского муниципального района от 22.03.2018 №</w:t>
      </w:r>
      <w:r>
        <w:rPr>
          <w:sz w:val="28"/>
          <w:szCs w:val="28"/>
        </w:rPr>
        <w:t xml:space="preserve"> 21</w:t>
      </w:r>
      <w:bookmarkStart w:id="0" w:name="_GoBack"/>
      <w:bookmarkEnd w:id="0"/>
      <w:r>
        <w:rPr>
          <w:sz w:val="28"/>
          <w:szCs w:val="28"/>
        </w:rPr>
        <w:t xml:space="preserve"> сообщает об отмене проведения аукциона по продаже права на заключение договора аренды на земельный участок, расположенный по адресу: Ленинградская область, Гатчинский муниципальный район, Сиверское городское поселение, деревня Старосиверская, улица Полевая, участок 34.</w:t>
      </w:r>
    </w:p>
    <w:p w14:paraId="035D5297" w14:textId="77777777" w:rsidR="00356FA5" w:rsidRDefault="00356FA5"/>
    <w:sectPr w:rsidR="0035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A5"/>
    <w:rsid w:val="00356FA5"/>
    <w:rsid w:val="00D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AE"/>
  <w15:chartTrackingRefBased/>
  <w15:docId w15:val="{3C79FB8E-ED5B-4F32-B4AC-D257BC24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4CAC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4CAC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2018-03-22T15:00:00Z</dcterms:created>
  <dcterms:modified xsi:type="dcterms:W3CDTF">2018-03-22T15:00:00Z</dcterms:modified>
</cp:coreProperties>
</file>