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E435D" w14:textId="7E8A7740" w:rsidR="002A7335" w:rsidRDefault="002A7335" w:rsidP="002A7335"/>
    <w:p w14:paraId="210DCC03" w14:textId="77777777" w:rsidR="00BC6AD1" w:rsidRDefault="00BC6AD1" w:rsidP="002A7335"/>
    <w:p w14:paraId="30229F1E" w14:textId="5E6302EF" w:rsidR="00C75718" w:rsidRDefault="00C75718" w:rsidP="00C75718">
      <w:pPr>
        <w:tabs>
          <w:tab w:val="left" w:pos="7518"/>
        </w:tabs>
      </w:pPr>
      <w:r>
        <w:t xml:space="preserve">                          </w:t>
      </w:r>
      <w:r>
        <w:rPr>
          <w:noProof/>
        </w:rPr>
        <w:drawing>
          <wp:inline distT="0" distB="0" distL="0" distR="0" wp14:anchorId="17A07EED" wp14:editId="481EBDC5">
            <wp:extent cx="523875"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r>
        <w:tab/>
      </w:r>
    </w:p>
    <w:p w14:paraId="3B3F17D8" w14:textId="77777777" w:rsidR="00C75718" w:rsidRDefault="00C75718" w:rsidP="00C75718"/>
    <w:p w14:paraId="7E827A0E" w14:textId="77777777" w:rsidR="00C75718" w:rsidRDefault="00000000" w:rsidP="00C75718">
      <w:pPr>
        <w:rPr>
          <w:sz w:val="28"/>
          <w:szCs w:val="28"/>
        </w:rPr>
      </w:pPr>
      <w:r>
        <w:pict w14:anchorId="29F78470">
          <v:shapetype id="_x0000_t202" coordsize="21600,21600" o:spt="202" path="m,l,21600r21600,l21600,xe">
            <v:stroke joinstyle="miter"/>
            <v:path gradientshapeok="t" o:connecttype="rect"/>
          </v:shapetype>
          <v:shape id="_x0000_s1026" type="#_x0000_t202" style="position:absolute;margin-left:279pt;margin-top:2.05pt;width:208.15pt;height:168.4pt;z-index:251658240;mso-width-relative:margin;mso-height-relative:margin" strokecolor="white">
            <v:textbox style="mso-next-textbox:#_x0000_s1026">
              <w:txbxContent>
                <w:p w14:paraId="03321375" w14:textId="77777777" w:rsidR="00C75718" w:rsidRDefault="00C75718" w:rsidP="00C75718">
                  <w:pPr>
                    <w:ind w:right="230"/>
                  </w:pPr>
                  <w:r>
                    <w:t>Отдел информационного обеспечения администрации Гатчинского муниципального района</w:t>
                  </w:r>
                </w:p>
                <w:p w14:paraId="33211C50" w14:textId="77777777" w:rsidR="00C75718" w:rsidRDefault="00C75718" w:rsidP="00C75718">
                  <w:pPr>
                    <w:ind w:right="230"/>
                  </w:pPr>
                </w:p>
                <w:p w14:paraId="1847F45F" w14:textId="77777777" w:rsidR="00C75718" w:rsidRDefault="00C75718" w:rsidP="00C75718">
                  <w:pPr>
                    <w:ind w:right="230"/>
                  </w:pPr>
                  <w:r>
                    <w:t>А.А. Журишкину</w:t>
                  </w:r>
                </w:p>
                <w:p w14:paraId="1B7699AF" w14:textId="77777777" w:rsidR="00C75718" w:rsidRDefault="00C75718" w:rsidP="00C75718">
                  <w:pPr>
                    <w:ind w:right="230"/>
                  </w:pPr>
                </w:p>
                <w:p w14:paraId="2FF298C1" w14:textId="77777777" w:rsidR="00C75718" w:rsidRDefault="00C75718" w:rsidP="00C75718">
                  <w:pPr>
                    <w:ind w:right="230"/>
                  </w:pPr>
                  <w:r>
                    <w:t>188300 ул. Карла Маркса,44</w:t>
                  </w:r>
                </w:p>
                <w:p w14:paraId="08DAF736" w14:textId="77777777" w:rsidR="00C75718" w:rsidRDefault="00C75718" w:rsidP="00C75718">
                  <w:pPr>
                    <w:ind w:right="230"/>
                  </w:pPr>
                  <w:r>
                    <w:t xml:space="preserve">              г. Гатчина</w:t>
                  </w:r>
                </w:p>
                <w:p w14:paraId="534A96F3" w14:textId="77777777" w:rsidR="00C75718" w:rsidRDefault="00C75718" w:rsidP="00C75718">
                  <w:pPr>
                    <w:ind w:right="230"/>
                    <w:rPr>
                      <w:sz w:val="28"/>
                      <w:szCs w:val="28"/>
                    </w:rPr>
                  </w:pPr>
                </w:p>
              </w:txbxContent>
            </v:textbox>
          </v:shape>
        </w:pict>
      </w:r>
      <w:r w:rsidR="00C75718">
        <w:rPr>
          <w:sz w:val="28"/>
          <w:szCs w:val="28"/>
        </w:rPr>
        <w:t xml:space="preserve">        Российская Федерация</w:t>
      </w:r>
    </w:p>
    <w:p w14:paraId="6E915AF4" w14:textId="77777777" w:rsidR="00C75718" w:rsidRDefault="00C75718" w:rsidP="00C75718">
      <w:pPr>
        <w:rPr>
          <w:sz w:val="28"/>
          <w:szCs w:val="28"/>
        </w:rPr>
      </w:pPr>
      <w:r>
        <w:rPr>
          <w:sz w:val="28"/>
          <w:szCs w:val="28"/>
        </w:rPr>
        <w:t xml:space="preserve">        Ленинградская область                                                                         </w:t>
      </w:r>
    </w:p>
    <w:p w14:paraId="595B23D2" w14:textId="77777777" w:rsidR="00C75718" w:rsidRDefault="00C75718" w:rsidP="00C75718">
      <w:pPr>
        <w:rPr>
          <w:b/>
        </w:rPr>
      </w:pPr>
      <w:r>
        <w:rPr>
          <w:b/>
        </w:rPr>
        <w:t xml:space="preserve">Комитет по управлению имуществом                    </w:t>
      </w:r>
    </w:p>
    <w:p w14:paraId="187A1FC2" w14:textId="77777777" w:rsidR="00C75718" w:rsidRDefault="00C75718" w:rsidP="00C75718">
      <w:pPr>
        <w:tabs>
          <w:tab w:val="right" w:pos="9355"/>
        </w:tabs>
        <w:rPr>
          <w:b/>
        </w:rPr>
      </w:pPr>
      <w:r>
        <w:rPr>
          <w:b/>
        </w:rPr>
        <w:t>Гатчинского муниципального района</w:t>
      </w:r>
    </w:p>
    <w:p w14:paraId="2021219B" w14:textId="77777777" w:rsidR="00C75718" w:rsidRDefault="00C75718" w:rsidP="00C75718">
      <w:pPr>
        <w:tabs>
          <w:tab w:val="right" w:pos="9355"/>
        </w:tabs>
        <w:rPr>
          <w:b/>
        </w:rPr>
      </w:pPr>
      <w:r>
        <w:rPr>
          <w:b/>
        </w:rPr>
        <w:t xml:space="preserve">             Ленинградской области                </w:t>
      </w:r>
      <w:r>
        <w:rPr>
          <w:b/>
          <w:sz w:val="28"/>
          <w:szCs w:val="28"/>
        </w:rPr>
        <w:tab/>
      </w:r>
    </w:p>
    <w:p w14:paraId="3212FFC4" w14:textId="77777777" w:rsidR="00C75718" w:rsidRDefault="00C75718" w:rsidP="00C75718">
      <w:r>
        <w:t xml:space="preserve">                     (</w:t>
      </w:r>
      <w:proofErr w:type="gramStart"/>
      <w:r>
        <w:t>КУИ  ГМР</w:t>
      </w:r>
      <w:proofErr w:type="gramEnd"/>
      <w:r>
        <w:t>)</w:t>
      </w:r>
    </w:p>
    <w:p w14:paraId="1DEACE7C" w14:textId="77777777" w:rsidR="00C75718" w:rsidRDefault="00C75718" w:rsidP="00C75718">
      <w:pPr>
        <w:rPr>
          <w:sz w:val="22"/>
          <w:szCs w:val="22"/>
        </w:rPr>
      </w:pPr>
      <w:r>
        <w:t xml:space="preserve">      </w:t>
      </w:r>
      <w:r>
        <w:rPr>
          <w:sz w:val="22"/>
          <w:szCs w:val="22"/>
        </w:rPr>
        <w:t xml:space="preserve">188300, Ленинградская область,                                                         </w:t>
      </w:r>
    </w:p>
    <w:p w14:paraId="54001B13" w14:textId="77777777" w:rsidR="00C75718" w:rsidRDefault="00C75718" w:rsidP="00C75718">
      <w:pPr>
        <w:rPr>
          <w:sz w:val="22"/>
          <w:szCs w:val="22"/>
        </w:rPr>
      </w:pPr>
      <w:r>
        <w:rPr>
          <w:sz w:val="22"/>
          <w:szCs w:val="22"/>
        </w:rPr>
        <w:t xml:space="preserve">     г. Гатчина, пр. 25 Октября, д.21</w:t>
      </w:r>
    </w:p>
    <w:p w14:paraId="231B924D" w14:textId="77777777" w:rsidR="00C75718" w:rsidRDefault="00C75718" w:rsidP="00C75718">
      <w:pPr>
        <w:rPr>
          <w:sz w:val="22"/>
          <w:szCs w:val="22"/>
        </w:rPr>
      </w:pPr>
      <w:r>
        <w:rPr>
          <w:sz w:val="22"/>
          <w:szCs w:val="22"/>
        </w:rPr>
        <w:t xml:space="preserve">       тел. (8-81371) – 9-66-60, 9-53-16</w:t>
      </w:r>
    </w:p>
    <w:p w14:paraId="73C86B1D" w14:textId="77777777" w:rsidR="00C75718" w:rsidRDefault="00C75718" w:rsidP="00C75718">
      <w:pPr>
        <w:rPr>
          <w:sz w:val="22"/>
          <w:szCs w:val="22"/>
        </w:rPr>
      </w:pPr>
      <w:r>
        <w:rPr>
          <w:sz w:val="22"/>
          <w:szCs w:val="22"/>
        </w:rPr>
        <w:t xml:space="preserve">             факс (8-81371) – 9-53-16</w:t>
      </w:r>
    </w:p>
    <w:p w14:paraId="6AC21AE3" w14:textId="77777777" w:rsidR="00C75718" w:rsidRDefault="00C75718" w:rsidP="00C75718">
      <w:pPr>
        <w:rPr>
          <w:sz w:val="22"/>
          <w:szCs w:val="22"/>
        </w:rPr>
      </w:pPr>
      <w:r>
        <w:rPr>
          <w:sz w:val="22"/>
          <w:szCs w:val="22"/>
        </w:rPr>
        <w:t xml:space="preserve">    ИНН/</w:t>
      </w:r>
      <w:proofErr w:type="gramStart"/>
      <w:r>
        <w:rPr>
          <w:sz w:val="22"/>
          <w:szCs w:val="22"/>
        </w:rPr>
        <w:t>КПП  4705031478</w:t>
      </w:r>
      <w:proofErr w:type="gramEnd"/>
      <w:r>
        <w:rPr>
          <w:sz w:val="22"/>
          <w:szCs w:val="22"/>
        </w:rPr>
        <w:t>/470501001</w:t>
      </w:r>
    </w:p>
    <w:p w14:paraId="338E7146" w14:textId="77777777" w:rsidR="00C75718" w:rsidRDefault="00C75718" w:rsidP="00C75718">
      <w:r>
        <w:t xml:space="preserve">     </w:t>
      </w:r>
      <w:r>
        <w:rPr>
          <w:b/>
        </w:rPr>
        <w:t>___________</w:t>
      </w:r>
      <w:r>
        <w:t>___№___</w:t>
      </w:r>
      <w:r>
        <w:rPr>
          <w:b/>
        </w:rPr>
        <w:t>_______</w:t>
      </w:r>
      <w:r>
        <w:t>____</w:t>
      </w:r>
    </w:p>
    <w:p w14:paraId="7A9C591A" w14:textId="77777777" w:rsidR="00C75718" w:rsidRDefault="00C75718" w:rsidP="00C75718">
      <w:r>
        <w:t xml:space="preserve">    На №_________ от______________</w:t>
      </w:r>
    </w:p>
    <w:p w14:paraId="5B133002" w14:textId="77777777" w:rsidR="00C75718" w:rsidRDefault="00C75718" w:rsidP="00C75718">
      <w:pPr>
        <w:rPr>
          <w:sz w:val="28"/>
          <w:szCs w:val="28"/>
        </w:rPr>
      </w:pPr>
      <w:r>
        <w:rPr>
          <w:sz w:val="28"/>
          <w:szCs w:val="28"/>
        </w:rPr>
        <w:t xml:space="preserve">    </w:t>
      </w:r>
    </w:p>
    <w:p w14:paraId="0A25966B" w14:textId="736B4D3F" w:rsidR="00C75718" w:rsidRDefault="00C75718" w:rsidP="00C75718">
      <w:pPr>
        <w:jc w:val="both"/>
        <w:rPr>
          <w:color w:val="000000"/>
          <w:spacing w:val="3"/>
        </w:rPr>
      </w:pPr>
      <w:r>
        <w:rPr>
          <w:sz w:val="28"/>
          <w:szCs w:val="28"/>
        </w:rPr>
        <w:t xml:space="preserve">              </w:t>
      </w:r>
      <w:r>
        <w:t xml:space="preserve">Комитет по управлению имуществом Гатчинского района просит разместить на сайте администрации Гатчинского муниципального района не позднее </w:t>
      </w:r>
      <w:r w:rsidR="00311A49">
        <w:rPr>
          <w:b/>
          <w:bCs/>
        </w:rPr>
        <w:t>17</w:t>
      </w:r>
      <w:r w:rsidR="00B67E6D" w:rsidRPr="009E4774">
        <w:rPr>
          <w:b/>
          <w:bCs/>
        </w:rPr>
        <w:t>.</w:t>
      </w:r>
      <w:r w:rsidR="00CA5EB3">
        <w:rPr>
          <w:b/>
          <w:bCs/>
        </w:rPr>
        <w:t>1</w:t>
      </w:r>
      <w:r w:rsidR="00311A49">
        <w:rPr>
          <w:b/>
          <w:bCs/>
        </w:rPr>
        <w:t>1</w:t>
      </w:r>
      <w:r w:rsidRPr="00151C6C">
        <w:rPr>
          <w:b/>
          <w:bCs/>
        </w:rPr>
        <w:t>.202</w:t>
      </w:r>
      <w:r w:rsidR="00737126">
        <w:rPr>
          <w:b/>
          <w:bCs/>
        </w:rPr>
        <w:t>2</w:t>
      </w:r>
      <w:r>
        <w:t xml:space="preserve"> в разделе: Деятельность - Комитет по управлению имуществом – Информационное сообщение, </w:t>
      </w:r>
    </w:p>
    <w:p w14:paraId="5F084A9B" w14:textId="77777777" w:rsidR="00C75718" w:rsidRDefault="00C75718" w:rsidP="00C75718">
      <w:pPr>
        <w:rPr>
          <w:sz w:val="28"/>
          <w:szCs w:val="28"/>
        </w:rPr>
      </w:pPr>
    </w:p>
    <w:p w14:paraId="2A96268F" w14:textId="77777777" w:rsidR="000D698C" w:rsidRDefault="000D698C" w:rsidP="000D698C">
      <w:pPr>
        <w:jc w:val="center"/>
        <w:rPr>
          <w:b/>
        </w:rPr>
      </w:pPr>
      <w:r>
        <w:rPr>
          <w:b/>
        </w:rPr>
        <w:t xml:space="preserve">  ИНФОРМАЦИОННОЕ СООБЩЕНИЕ</w:t>
      </w:r>
    </w:p>
    <w:p w14:paraId="5D5205D4" w14:textId="7CD2F176" w:rsidR="000D698C" w:rsidRDefault="000D698C" w:rsidP="000D698C">
      <w:pPr>
        <w:pStyle w:val="aa"/>
        <w:jc w:val="center"/>
        <w:rPr>
          <w:rFonts w:ascii="Times New Roman" w:hAnsi="Times New Roman"/>
          <w:b/>
          <w:i/>
          <w:iCs/>
          <w:sz w:val="24"/>
          <w:szCs w:val="24"/>
        </w:rPr>
      </w:pPr>
      <w:r>
        <w:rPr>
          <w:rFonts w:ascii="Times New Roman" w:hAnsi="Times New Roman"/>
          <w:b/>
          <w:sz w:val="24"/>
          <w:szCs w:val="24"/>
        </w:rPr>
        <w:t xml:space="preserve">о </w:t>
      </w:r>
      <w:r>
        <w:rPr>
          <w:rFonts w:ascii="Times New Roman" w:hAnsi="Times New Roman"/>
          <w:b/>
          <w:bCs/>
          <w:iCs/>
          <w:sz w:val="24"/>
          <w:szCs w:val="24"/>
        </w:rPr>
        <w:t xml:space="preserve">продаже </w:t>
      </w:r>
      <w:r w:rsidR="00311A49">
        <w:rPr>
          <w:rFonts w:ascii="Times New Roman" w:hAnsi="Times New Roman"/>
          <w:b/>
          <w:bCs/>
          <w:iCs/>
          <w:sz w:val="24"/>
          <w:szCs w:val="24"/>
        </w:rPr>
        <w:t>древесины посредством публичного предложения</w:t>
      </w:r>
      <w:r>
        <w:rPr>
          <w:rFonts w:ascii="Times New Roman" w:hAnsi="Times New Roman"/>
          <w:b/>
          <w:iCs/>
          <w:sz w:val="24"/>
          <w:szCs w:val="24"/>
        </w:rPr>
        <w:t xml:space="preserve"> в электронной форме </w:t>
      </w:r>
    </w:p>
    <w:p w14:paraId="2EB6739A" w14:textId="77777777" w:rsidR="000D698C" w:rsidRDefault="000D698C" w:rsidP="000D698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r>
        <w:rPr>
          <w:i w:val="0"/>
          <w:sz w:val="24"/>
          <w:szCs w:val="24"/>
          <w:lang w:val="ru-RU"/>
        </w:rPr>
        <w:t xml:space="preserve">на электронной торговой площадке </w:t>
      </w:r>
      <w:r>
        <w:rPr>
          <w:rStyle w:val="12"/>
          <w:lang w:val="ru-RU"/>
        </w:rPr>
        <w:t>http://utp.sberbank-ast.ru/</w:t>
      </w:r>
      <w:r>
        <w:rPr>
          <w:i w:val="0"/>
          <w:sz w:val="24"/>
          <w:szCs w:val="24"/>
          <w:lang w:val="ru-RU"/>
        </w:rPr>
        <w:t xml:space="preserve"> в сети Интернет</w:t>
      </w:r>
    </w:p>
    <w:p w14:paraId="287DAFC4" w14:textId="77777777" w:rsidR="000D698C" w:rsidRDefault="000D698C" w:rsidP="000D698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14:paraId="07AE7848" w14:textId="77777777" w:rsidR="000273FB" w:rsidRDefault="000273FB" w:rsidP="000273FB">
      <w:pPr>
        <w:widowControl w:val="0"/>
        <w:jc w:val="both"/>
      </w:pPr>
      <w:r>
        <w:t xml:space="preserve">              </w:t>
      </w:r>
      <w:r>
        <w:rPr>
          <w:b/>
          <w:bCs/>
          <w:i/>
          <w:iCs/>
        </w:rPr>
        <w:t xml:space="preserve"> </w:t>
      </w:r>
      <w:r>
        <w:rPr>
          <w:bCs/>
          <w:iCs/>
        </w:rPr>
        <w:t xml:space="preserve">Комитет по управлению имуществом Гатчинского муниципального района     Ленинградской </w:t>
      </w:r>
      <w:proofErr w:type="gramStart"/>
      <w:r>
        <w:rPr>
          <w:bCs/>
          <w:iCs/>
        </w:rPr>
        <w:t>области  сообщает</w:t>
      </w:r>
      <w:proofErr w:type="gramEnd"/>
      <w:r>
        <w:rPr>
          <w:bCs/>
          <w:iCs/>
        </w:rPr>
        <w:t xml:space="preserve"> о проведении торгов </w:t>
      </w:r>
      <w:r>
        <w:rPr>
          <w:b/>
          <w:iCs/>
        </w:rPr>
        <w:t>21.12.2022</w:t>
      </w:r>
      <w:r>
        <w:rPr>
          <w:b/>
          <w:bCs/>
          <w:iCs/>
        </w:rPr>
        <w:t xml:space="preserve"> в 9-00 часов</w:t>
      </w:r>
      <w:r>
        <w:rPr>
          <w:bCs/>
          <w:iCs/>
        </w:rPr>
        <w:t xml:space="preserve"> по </w:t>
      </w:r>
      <w:r>
        <w:t xml:space="preserve"> продаже муниципального имущества.</w:t>
      </w:r>
    </w:p>
    <w:p w14:paraId="4B4914BC" w14:textId="77777777" w:rsidR="000273FB" w:rsidRDefault="000273FB" w:rsidP="000273FB">
      <w:pPr>
        <w:ind w:firstLine="720"/>
        <w:jc w:val="both"/>
      </w:pPr>
    </w:p>
    <w:p w14:paraId="4DAD3B13" w14:textId="77777777" w:rsidR="000273FB" w:rsidRDefault="000273FB" w:rsidP="000273FB">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both"/>
        <w:rPr>
          <w:i w:val="0"/>
          <w:sz w:val="24"/>
          <w:szCs w:val="24"/>
          <w:lang w:val="ru-RU"/>
        </w:rPr>
      </w:pPr>
      <w:r>
        <w:rPr>
          <w:i w:val="0"/>
          <w:sz w:val="24"/>
          <w:szCs w:val="24"/>
          <w:lang w:val="ru-RU"/>
        </w:rPr>
        <w:t xml:space="preserve"> Комитет по управлению имуществом Гатчинского муниципального района Ленинградской области, адрес местонахождения: 188300, г. Гатчина, пр. 25 Октября, д. 21, контактный телефон: (81371) 9-91-30, 3-97-84, тел./факс: (81371) 9-53-16.</w:t>
      </w:r>
    </w:p>
    <w:p w14:paraId="09C02C63" w14:textId="77777777" w:rsidR="000273FB" w:rsidRDefault="000273FB" w:rsidP="000273FB">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both"/>
        <w:rPr>
          <w:i w:val="0"/>
          <w:sz w:val="24"/>
          <w:szCs w:val="24"/>
          <w:lang w:val="ru-RU"/>
        </w:rPr>
      </w:pPr>
    </w:p>
    <w:p w14:paraId="2C737555" w14:textId="77777777" w:rsidR="000273FB" w:rsidRDefault="000273FB" w:rsidP="000273FB">
      <w:pPr>
        <w:ind w:firstLine="708"/>
        <w:jc w:val="both"/>
        <w:rPr>
          <w:color w:val="000000"/>
        </w:rPr>
      </w:pPr>
      <w:r>
        <w:rPr>
          <w:b/>
          <w:bCs/>
          <w:color w:val="000000"/>
        </w:rPr>
        <w:t xml:space="preserve">Оператором электронной площадки является </w:t>
      </w:r>
      <w:r>
        <w:rPr>
          <w:b/>
          <w:color w:val="000000"/>
        </w:rPr>
        <w:t>АО «Сбербанк-АСТ».</w:t>
      </w:r>
    </w:p>
    <w:p w14:paraId="64690D87" w14:textId="77777777" w:rsidR="000273FB" w:rsidRDefault="000273FB" w:rsidP="000273FB">
      <w:pPr>
        <w:ind w:firstLine="708"/>
        <w:jc w:val="both"/>
        <w:rPr>
          <w:color w:val="000000"/>
        </w:rPr>
      </w:pPr>
      <w:r>
        <w:rPr>
          <w:bCs/>
          <w:color w:val="000000"/>
        </w:rPr>
        <w:t xml:space="preserve">Место нахождения: </w:t>
      </w:r>
      <w:r>
        <w:rPr>
          <w:color w:val="000000"/>
        </w:rPr>
        <w:t>119435, г. Москва, Большой Саввинский переулок, д. 12, стр. 9</w:t>
      </w:r>
    </w:p>
    <w:p w14:paraId="2D38D11B" w14:textId="77777777" w:rsidR="000273FB" w:rsidRDefault="000273FB" w:rsidP="000273FB">
      <w:pPr>
        <w:ind w:firstLine="708"/>
        <w:jc w:val="both"/>
        <w:rPr>
          <w:color w:val="000000"/>
        </w:rPr>
      </w:pPr>
      <w:r>
        <w:rPr>
          <w:bCs/>
          <w:color w:val="000000"/>
        </w:rPr>
        <w:t xml:space="preserve">Адрес сайта: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rPr>
          <w:color w:val="000000"/>
        </w:rPr>
        <w:t>.</w:t>
      </w:r>
    </w:p>
    <w:p w14:paraId="77BAC336" w14:textId="77777777" w:rsidR="000273FB" w:rsidRDefault="000273FB" w:rsidP="000273FB">
      <w:pPr>
        <w:ind w:firstLine="708"/>
        <w:jc w:val="both"/>
        <w:rPr>
          <w:color w:val="000000"/>
        </w:rPr>
      </w:pPr>
      <w:r>
        <w:rPr>
          <w:bCs/>
          <w:color w:val="000000"/>
        </w:rPr>
        <w:t xml:space="preserve">Адрес электронной почты: </w:t>
      </w:r>
      <w:r>
        <w:rPr>
          <w:color w:val="000000"/>
        </w:rPr>
        <w:t>i</w:t>
      </w:r>
      <w:proofErr w:type="spellStart"/>
      <w:r>
        <w:rPr>
          <w:color w:val="000000"/>
          <w:lang w:val="en-US"/>
        </w:rPr>
        <w:t>nfo</w:t>
      </w:r>
      <w:proofErr w:type="spellEnd"/>
      <w:r>
        <w:rPr>
          <w:color w:val="000000"/>
        </w:rPr>
        <w:t>@s</w:t>
      </w:r>
      <w:proofErr w:type="spellStart"/>
      <w:r>
        <w:rPr>
          <w:color w:val="000000"/>
          <w:lang w:val="en-US"/>
        </w:rPr>
        <w:t>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p>
    <w:p w14:paraId="52DFD69E" w14:textId="77777777" w:rsidR="000273FB" w:rsidRDefault="000273FB" w:rsidP="000273FB">
      <w:pPr>
        <w:ind w:firstLine="708"/>
        <w:jc w:val="both"/>
        <w:rPr>
          <w:color w:val="000000"/>
        </w:rPr>
      </w:pPr>
      <w:r>
        <w:rPr>
          <w:bCs/>
          <w:color w:val="000000"/>
        </w:rPr>
        <w:t>Тел.</w:t>
      </w:r>
      <w:r>
        <w:rPr>
          <w:color w:val="0000FF"/>
        </w:rPr>
        <w:t xml:space="preserve">: </w:t>
      </w:r>
      <w:r>
        <w:rPr>
          <w:color w:val="000000"/>
        </w:rPr>
        <w:t>+7(495)787-29-97, +7 (495) 787-29-99</w:t>
      </w:r>
    </w:p>
    <w:p w14:paraId="703949BB" w14:textId="77777777" w:rsidR="000273FB" w:rsidRDefault="000273FB" w:rsidP="000273FB">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both"/>
        <w:rPr>
          <w:i w:val="0"/>
          <w:sz w:val="24"/>
          <w:szCs w:val="24"/>
          <w:lang w:val="ru-RU"/>
        </w:rPr>
      </w:pPr>
    </w:p>
    <w:p w14:paraId="60CE7F12" w14:textId="77777777" w:rsidR="000273FB" w:rsidRDefault="000273FB" w:rsidP="000273FB">
      <w:pPr>
        <w:tabs>
          <w:tab w:val="left" w:pos="426"/>
        </w:tabs>
        <w:rPr>
          <w:b/>
        </w:rPr>
      </w:pPr>
      <w:r>
        <w:rPr>
          <w:b/>
        </w:rPr>
        <w:t>1.Общие положения</w:t>
      </w:r>
    </w:p>
    <w:p w14:paraId="6CEDC45B" w14:textId="77777777" w:rsidR="000273FB" w:rsidRDefault="000273FB" w:rsidP="000273FB">
      <w:pPr>
        <w:ind w:firstLine="29"/>
        <w:jc w:val="both"/>
      </w:pPr>
      <w:r>
        <w:t>Продажа муниципального имущества проводится в соответствии с:</w:t>
      </w:r>
    </w:p>
    <w:p w14:paraId="7892C9B2" w14:textId="77777777" w:rsidR="000273FB" w:rsidRDefault="000273FB" w:rsidP="000273FB">
      <w:pPr>
        <w:jc w:val="both"/>
      </w:pPr>
      <w:r>
        <w:t xml:space="preserve">Федеральным законом от 21.12.2001 № 178-ФЗ «О приватизации государственного </w:t>
      </w:r>
      <w:proofErr w:type="gramStart"/>
      <w:r>
        <w:t>и  муниципального</w:t>
      </w:r>
      <w:proofErr w:type="gramEnd"/>
      <w:r>
        <w:t xml:space="preserve"> имущества»;</w:t>
      </w:r>
    </w:p>
    <w:p w14:paraId="3250AE92" w14:textId="77777777" w:rsidR="000273FB" w:rsidRDefault="000273FB" w:rsidP="000273FB">
      <w:pPr>
        <w:autoSpaceDE w:val="0"/>
        <w:autoSpaceDN w:val="0"/>
        <w:adjustRightInd w:val="0"/>
        <w:jc w:val="both"/>
      </w:pPr>
      <w: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5C45E916" w14:textId="77777777" w:rsidR="000273FB" w:rsidRDefault="000273FB" w:rsidP="000273FB">
      <w:pPr>
        <w:autoSpaceDE w:val="0"/>
        <w:autoSpaceDN w:val="0"/>
        <w:adjustRightInd w:val="0"/>
        <w:ind w:right="-143"/>
        <w:jc w:val="both"/>
      </w:pPr>
      <w:r>
        <w:lastRenderedPageBreak/>
        <w:t>решением совета депутатов муниципального образования «Город Гатчина» Гатчинского муниципального района от 25.05.2022 №23 «О внесении изменений в решение совета депутатов МО «Город Гатчина» от 01.12.2021 №58 «Об утверждении прогнозного плана (программы) приватизации имущества МО «Город Гатчина» на 2022 год и плановый период 2023-2024 годы».</w:t>
      </w:r>
      <w:r>
        <w:rPr>
          <w:sz w:val="28"/>
          <w:szCs w:val="28"/>
        </w:rPr>
        <w:t xml:space="preserve">    </w:t>
      </w:r>
    </w:p>
    <w:p w14:paraId="010BC6DD" w14:textId="77777777" w:rsidR="000273FB" w:rsidRDefault="000273FB" w:rsidP="000273FB">
      <w:pPr>
        <w:pStyle w:val="ad"/>
        <w:widowControl w:val="0"/>
        <w:tabs>
          <w:tab w:val="left" w:pos="567"/>
          <w:tab w:val="left" w:pos="3600"/>
        </w:tabs>
        <w:jc w:val="both"/>
      </w:pPr>
      <w:r>
        <w:t>Регламентом электронной площадки «Сбербанк-АСТ» (размещен по адресу: http://utp.sberbank-ast.ru/).</w:t>
      </w:r>
    </w:p>
    <w:p w14:paraId="3BD8C5E8" w14:textId="77777777" w:rsidR="000273FB" w:rsidRDefault="000273FB" w:rsidP="000273FB">
      <w:pPr>
        <w:jc w:val="both"/>
        <w:rPr>
          <w:b/>
        </w:rPr>
      </w:pPr>
    </w:p>
    <w:p w14:paraId="062D22E9" w14:textId="77777777" w:rsidR="000273FB" w:rsidRDefault="000273FB" w:rsidP="000273FB">
      <w:pPr>
        <w:jc w:val="both"/>
      </w:pPr>
      <w:r>
        <w:rPr>
          <w:b/>
        </w:rPr>
        <w:t>2.Основание проведение торгов</w:t>
      </w:r>
      <w:r>
        <w:t xml:space="preserve"> – постановление администрации Гатчинского муниципального района Ленинградской области </w:t>
      </w:r>
      <w:proofErr w:type="gramStart"/>
      <w:r>
        <w:t>от  10.11.2022</w:t>
      </w:r>
      <w:proofErr w:type="gramEnd"/>
      <w:r>
        <w:t xml:space="preserve"> № 4583 «</w:t>
      </w:r>
      <w:bookmarkStart w:id="0" w:name="_Hlk9934269"/>
      <w:r>
        <w:t>О продаже древесины посредством публичного предложения в электронной форме</w:t>
      </w:r>
      <w:bookmarkEnd w:id="0"/>
      <w:r>
        <w:t>».</w:t>
      </w:r>
    </w:p>
    <w:p w14:paraId="0CA10A7B" w14:textId="77777777" w:rsidR="000273FB" w:rsidRDefault="000273FB" w:rsidP="000273FB">
      <w:pPr>
        <w:jc w:val="both"/>
      </w:pPr>
    </w:p>
    <w:p w14:paraId="191BCF40" w14:textId="77777777" w:rsidR="000273FB" w:rsidRDefault="000273FB" w:rsidP="000273FB">
      <w:pPr>
        <w:jc w:val="both"/>
      </w:pPr>
      <w:r>
        <w:rPr>
          <w:b/>
        </w:rPr>
        <w:t>3. Предмет продажи</w:t>
      </w:r>
      <w:r>
        <w:t xml:space="preserve">: </w:t>
      </w:r>
    </w:p>
    <w:p w14:paraId="5AEA976D" w14:textId="77777777" w:rsidR="000273FB" w:rsidRDefault="000273FB" w:rsidP="000273FB">
      <w:pPr>
        <w:pStyle w:val="ab"/>
        <w:ind w:left="0" w:firstLine="709"/>
        <w:rPr>
          <w:rFonts w:ascii="Times New Roman" w:hAnsi="Times New Roman"/>
          <w:b/>
          <w:bCs/>
          <w:u w:val="single"/>
        </w:rPr>
      </w:pPr>
      <w:r>
        <w:rPr>
          <w:rFonts w:ascii="Times New Roman" w:hAnsi="Times New Roman"/>
          <w:b/>
          <w:bCs/>
          <w:u w:val="single"/>
        </w:rPr>
        <w:t>Лот № 1</w:t>
      </w:r>
    </w:p>
    <w:p w14:paraId="74C00DE1" w14:textId="77777777" w:rsidR="000273FB" w:rsidRDefault="000273FB" w:rsidP="000273FB">
      <w:pPr>
        <w:ind w:right="-1"/>
        <w:jc w:val="both"/>
      </w:pPr>
      <w:r>
        <w:t xml:space="preserve">Древесина топливная, в количестве 1471 бревен, длиной 6 м, объемом 689 куб. м, расположенная на территории земельного участка с кадастровым номером 47:23:0439002:510.  </w:t>
      </w:r>
    </w:p>
    <w:p w14:paraId="06E1766A" w14:textId="77777777" w:rsidR="000273FB" w:rsidRDefault="000273FB" w:rsidP="000273FB">
      <w:pPr>
        <w:jc w:val="both"/>
        <w:rPr>
          <w:b/>
          <w:bCs/>
          <w:u w:val="single"/>
        </w:rPr>
      </w:pPr>
      <w:r>
        <w:t>Отказ от проведения торгов: за пять рабочих дней до даты окончания   подачи заявок</w:t>
      </w:r>
    </w:p>
    <w:p w14:paraId="128875C9" w14:textId="77777777" w:rsidR="000273FB" w:rsidRDefault="000273FB" w:rsidP="000273FB">
      <w:pPr>
        <w:widowControl w:val="0"/>
        <w:spacing w:before="120"/>
        <w:jc w:val="both"/>
      </w:pPr>
      <w:r>
        <w:rPr>
          <w:b/>
        </w:rPr>
        <w:t>4. Способ приватизации муниципального имущества</w:t>
      </w:r>
      <w:r>
        <w:t>: продажа посредством публичного предложения в электронной форме.</w:t>
      </w:r>
    </w:p>
    <w:p w14:paraId="181B591E" w14:textId="77777777" w:rsidR="000273FB" w:rsidRDefault="000273FB" w:rsidP="000273FB">
      <w:pPr>
        <w:pStyle w:val="ad"/>
        <w:widowControl w:val="0"/>
        <w:spacing w:line="240" w:lineRule="atLeast"/>
        <w:rPr>
          <w:b/>
        </w:rPr>
      </w:pPr>
      <w:r>
        <w:rPr>
          <w:b/>
        </w:rPr>
        <w:t>5.Порядок внесения задатка, его возврата, размер задатка</w:t>
      </w:r>
    </w:p>
    <w:p w14:paraId="6C36971B" w14:textId="77777777" w:rsidR="000273FB" w:rsidRDefault="000273FB" w:rsidP="000273FB">
      <w:pPr>
        <w:pStyle w:val="ad"/>
        <w:widowControl w:val="0"/>
        <w:ind w:firstLine="1"/>
        <w:jc w:val="both"/>
      </w:pPr>
      <w:r>
        <w:t xml:space="preserve">Для участия в торгах  в электронной форме претендент вносит задаток с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площадки </w:t>
      </w:r>
      <w:hyperlink r:id="rId6" w:history="1">
        <w:r>
          <w:rPr>
            <w:rStyle w:val="a4"/>
            <w:color w:val="auto"/>
          </w:rPr>
          <w:t>www.</w:t>
        </w:r>
        <w:r>
          <w:rPr>
            <w:rStyle w:val="a4"/>
            <w:color w:val="auto"/>
            <w:lang w:val="en-US"/>
          </w:rPr>
          <w:t>sberbank</w:t>
        </w:r>
        <w:r>
          <w:rPr>
            <w:rStyle w:val="a4"/>
            <w:color w:val="auto"/>
          </w:rPr>
          <w:t>-</w:t>
        </w:r>
        <w:r>
          <w:rPr>
            <w:rStyle w:val="a4"/>
            <w:color w:val="auto"/>
            <w:lang w:val="en-US"/>
          </w:rPr>
          <w:t>ast</w:t>
        </w:r>
        <w:r>
          <w:rPr>
            <w:rStyle w:val="a4"/>
            <w:color w:val="auto"/>
          </w:rPr>
          <w:t>.</w:t>
        </w:r>
        <w:proofErr w:type="spellStart"/>
        <w:r>
          <w:rPr>
            <w:rStyle w:val="a4"/>
            <w:color w:val="auto"/>
          </w:rPr>
          <w:t>ru</w:t>
        </w:r>
        <w:proofErr w:type="spellEnd"/>
      </w:hyperlink>
      <w:r>
        <w:t>, на счет, указанный в настоящем информационном сообщении:</w:t>
      </w:r>
    </w:p>
    <w:p w14:paraId="054FE464" w14:textId="77777777" w:rsidR="000273FB" w:rsidRDefault="000273FB" w:rsidP="000273FB">
      <w:pPr>
        <w:ind w:firstLine="708"/>
        <w:jc w:val="both"/>
      </w:pPr>
      <w:r>
        <w:rPr>
          <w:b/>
          <w:bCs/>
        </w:rPr>
        <w:t xml:space="preserve">Получатель платежа: </w:t>
      </w:r>
      <w:r>
        <w:t>АО «Сбербанк-АСТ»</w:t>
      </w:r>
    </w:p>
    <w:p w14:paraId="64F99449" w14:textId="77777777" w:rsidR="000273FB" w:rsidRDefault="000273FB" w:rsidP="000273FB">
      <w:pPr>
        <w:ind w:firstLine="708"/>
        <w:jc w:val="both"/>
      </w:pPr>
      <w:r>
        <w:t>ИНН 7707308480</w:t>
      </w:r>
    </w:p>
    <w:p w14:paraId="55BAAB0E" w14:textId="77777777" w:rsidR="000273FB" w:rsidRDefault="000273FB" w:rsidP="000273FB">
      <w:pPr>
        <w:ind w:firstLine="708"/>
        <w:jc w:val="both"/>
      </w:pPr>
      <w:r>
        <w:t>КПП 770401001</w:t>
      </w:r>
    </w:p>
    <w:p w14:paraId="75411F8F" w14:textId="77777777" w:rsidR="000273FB" w:rsidRDefault="000273FB" w:rsidP="000273FB">
      <w:pPr>
        <w:ind w:firstLine="708"/>
        <w:jc w:val="both"/>
      </w:pPr>
      <w:r>
        <w:t xml:space="preserve">Р/сч:40702810300020038047 </w:t>
      </w:r>
    </w:p>
    <w:p w14:paraId="5E64AB3B" w14:textId="77777777" w:rsidR="000273FB" w:rsidRDefault="000273FB" w:rsidP="000273FB">
      <w:pPr>
        <w:ind w:firstLine="708"/>
        <w:jc w:val="both"/>
        <w:rPr>
          <w:b/>
          <w:bCs/>
        </w:rPr>
      </w:pPr>
      <w:r>
        <w:rPr>
          <w:b/>
          <w:bCs/>
        </w:rPr>
        <w:t>Банковские реквизиты:</w:t>
      </w:r>
    </w:p>
    <w:p w14:paraId="5709E10E" w14:textId="77777777" w:rsidR="000273FB" w:rsidRDefault="000273FB" w:rsidP="000273FB">
      <w:pPr>
        <w:ind w:firstLine="708"/>
        <w:jc w:val="both"/>
      </w:pPr>
      <w:r>
        <w:rPr>
          <w:b/>
          <w:bCs/>
        </w:rPr>
        <w:t xml:space="preserve">Наименование банка: </w:t>
      </w:r>
      <w:r>
        <w:t xml:space="preserve">ПАО «СБЕРБАНК РОССИИ» г. МОСКВА </w:t>
      </w:r>
    </w:p>
    <w:p w14:paraId="310BC222" w14:textId="77777777" w:rsidR="000273FB" w:rsidRDefault="000273FB" w:rsidP="000273FB">
      <w:pPr>
        <w:ind w:firstLine="708"/>
        <w:jc w:val="both"/>
      </w:pPr>
      <w:r>
        <w:t>БИК 044525225</w:t>
      </w:r>
    </w:p>
    <w:p w14:paraId="2B236958" w14:textId="77777777" w:rsidR="000273FB" w:rsidRDefault="000273FB" w:rsidP="000273FB">
      <w:pPr>
        <w:ind w:firstLine="708"/>
        <w:jc w:val="both"/>
      </w:pPr>
      <w:r>
        <w:t xml:space="preserve">корр. счёт </w:t>
      </w:r>
      <w:r>
        <w:rPr>
          <w:color w:val="000000"/>
        </w:rPr>
        <w:t>30101810400000000225</w:t>
      </w:r>
    </w:p>
    <w:p w14:paraId="088D2A64" w14:textId="77777777" w:rsidR="000273FB" w:rsidRDefault="000273FB" w:rsidP="000273FB">
      <w:pPr>
        <w:pStyle w:val="ad"/>
        <w:widowControl w:val="0"/>
        <w:ind w:firstLine="708"/>
        <w:jc w:val="both"/>
      </w:pPr>
      <w:r>
        <w:t>Назначение платежа – задаток для участия в торгах в электронной форме (дата продажи, номер лота).</w:t>
      </w:r>
    </w:p>
    <w:p w14:paraId="2A9FF481" w14:textId="77777777" w:rsidR="000273FB" w:rsidRDefault="000273FB" w:rsidP="000273FB">
      <w:pPr>
        <w:tabs>
          <w:tab w:val="left" w:pos="708"/>
        </w:tabs>
        <w:contextualSpacing/>
        <w:jc w:val="both"/>
        <w:rPr>
          <w:b/>
        </w:rPr>
      </w:pPr>
      <w:r>
        <w:rPr>
          <w:b/>
        </w:rPr>
        <w:t>Размер задатка составляет 20% начальной цены продажи имущества –294240</w:t>
      </w:r>
      <w:r>
        <w:rPr>
          <w:b/>
          <w:bCs/>
        </w:rPr>
        <w:t xml:space="preserve"> (Двести девяносто четыре тысячи двести сорок) рублей 00 копеек.</w:t>
      </w:r>
      <w:r>
        <w:rPr>
          <w:b/>
        </w:rPr>
        <w:t xml:space="preserve">  </w:t>
      </w:r>
    </w:p>
    <w:p w14:paraId="5573B8DA" w14:textId="77777777" w:rsidR="000273FB" w:rsidRDefault="000273FB" w:rsidP="000273FB">
      <w:pPr>
        <w:pStyle w:val="ad"/>
        <w:widowControl w:val="0"/>
        <w:ind w:firstLine="708"/>
        <w:jc w:val="both"/>
      </w:pPr>
      <w:r>
        <w:t>Задаток вносится претендентом лично платежом в валюте Российской Федерации и должен поступить на указанный выше счет на момент подачи заявки.</w:t>
      </w:r>
    </w:p>
    <w:p w14:paraId="538761AE" w14:textId="77777777" w:rsidR="000273FB" w:rsidRDefault="000273FB" w:rsidP="000273FB">
      <w:pPr>
        <w:pStyle w:val="4"/>
        <w:shd w:val="clear" w:color="auto" w:fill="FFFFFF"/>
        <w:spacing w:before="0" w:after="0"/>
        <w:ind w:firstLine="709"/>
        <w:jc w:val="both"/>
        <w:textAlignment w:val="top"/>
        <w:rPr>
          <w:rStyle w:val="af"/>
          <w:rFonts w:eastAsia="Calibri"/>
          <w:bCs/>
        </w:rPr>
      </w:pPr>
      <w:r>
        <w:rPr>
          <w:rStyle w:val="af"/>
          <w:rFonts w:eastAsia="Calibri"/>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14:paraId="0BBB2BED" w14:textId="77777777" w:rsidR="000273FB" w:rsidRDefault="000273FB" w:rsidP="000273FB">
      <w:pPr>
        <w:ind w:firstLine="709"/>
        <w:jc w:val="both"/>
      </w:pPr>
      <w:r>
        <w:t xml:space="preserve">В случае отсутствия (не поступления) в указанный срок суммы задатка, обязательства претендента по внесению задатка считаются </w:t>
      </w:r>
      <w:proofErr w:type="gramStart"/>
      <w:r>
        <w:t>неисполненными</w:t>
      </w:r>
      <w:proofErr w:type="gramEnd"/>
      <w:r>
        <w:t xml:space="preserve"> и претендент к участию в аукционе в электронной форме не допускается. </w:t>
      </w:r>
    </w:p>
    <w:p w14:paraId="2690E32A" w14:textId="77777777" w:rsidR="000273FB" w:rsidRDefault="000273FB" w:rsidP="000273FB">
      <w:pPr>
        <w:pStyle w:val="ad"/>
        <w:widowControl w:val="0"/>
        <w:ind w:firstLine="708"/>
        <w:jc w:val="both"/>
      </w:pPr>
      <w: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1F67815A" w14:textId="77777777" w:rsidR="000273FB" w:rsidRDefault="000273FB" w:rsidP="000273FB">
      <w:pPr>
        <w:pStyle w:val="ad"/>
        <w:widowControl w:val="0"/>
        <w:ind w:firstLine="708"/>
        <w:jc w:val="both"/>
      </w:pPr>
      <w:r>
        <w:t xml:space="preserve">Лицам, перечислившим задаток для участия в торгах в электронной форме по продаже </w:t>
      </w:r>
      <w:proofErr w:type="gramStart"/>
      <w:r>
        <w:t>муниципального имущества</w:t>
      </w:r>
      <w:proofErr w:type="gramEnd"/>
      <w:r>
        <w:t xml:space="preserve"> денежные средства возвращаются в следующем </w:t>
      </w:r>
      <w:r>
        <w:lastRenderedPageBreak/>
        <w:t>порядке:</w:t>
      </w:r>
    </w:p>
    <w:p w14:paraId="60DA0AEC" w14:textId="77777777" w:rsidR="000273FB" w:rsidRDefault="000273FB" w:rsidP="000273FB">
      <w:pPr>
        <w:pStyle w:val="ad"/>
        <w:widowControl w:val="0"/>
        <w:ind w:firstLine="708"/>
        <w:jc w:val="both"/>
      </w:pPr>
      <w:r>
        <w:t>- участникам продажи, за исключением его победителя, – в течение 5 календарных дней со дня подведения итогов продажи;</w:t>
      </w:r>
    </w:p>
    <w:p w14:paraId="27E1E68A" w14:textId="77777777" w:rsidR="000273FB" w:rsidRDefault="000273FB" w:rsidP="000273FB">
      <w:pPr>
        <w:pStyle w:val="ad"/>
        <w:widowControl w:val="0"/>
        <w:ind w:firstLine="708"/>
        <w:jc w:val="both"/>
      </w:pPr>
      <w:r>
        <w:t>- претендентам, не допущенным к участию в продаже, – в течение 5 календарных дней с даты подписания протокола о признании претендентов участниками.</w:t>
      </w:r>
    </w:p>
    <w:p w14:paraId="2055F7B4" w14:textId="77777777" w:rsidR="000273FB" w:rsidRDefault="000273FB" w:rsidP="000273FB">
      <w:pPr>
        <w:pStyle w:val="ad"/>
        <w:widowControl w:val="0"/>
        <w:ind w:firstLine="708"/>
        <w:jc w:val="both"/>
      </w:pPr>
    </w:p>
    <w:p w14:paraId="1D0C7761" w14:textId="77777777" w:rsidR="000273FB" w:rsidRDefault="000273FB" w:rsidP="000273FB">
      <w:pPr>
        <w:pStyle w:val="23"/>
        <w:shd w:val="clear" w:color="auto" w:fill="auto"/>
        <w:tabs>
          <w:tab w:val="left" w:pos="1283"/>
          <w:tab w:val="right" w:pos="9323"/>
        </w:tabs>
        <w:spacing w:before="0" w:line="240" w:lineRule="auto"/>
        <w:ind w:right="40"/>
        <w:rPr>
          <w:rFonts w:ascii="Times New Roman" w:hAnsi="Times New Roman" w:cs="Times New Roman"/>
          <w:sz w:val="24"/>
          <w:szCs w:val="24"/>
        </w:rPr>
      </w:pPr>
      <w:r>
        <w:rPr>
          <w:rFonts w:ascii="Times New Roman" w:hAnsi="Times New Roman" w:cs="Times New Roman"/>
          <w:b/>
        </w:rPr>
        <w:t>6.Цена первоначального предложения</w:t>
      </w:r>
      <w:r>
        <w:rPr>
          <w:rFonts w:ascii="Times New Roman" w:hAnsi="Times New Roman" w:cs="Times New Roman"/>
        </w:rPr>
        <w:t xml:space="preserve"> составляет </w:t>
      </w:r>
      <w:r>
        <w:rPr>
          <w:rFonts w:ascii="Times New Roman" w:hAnsi="Times New Roman" w:cs="Times New Roman"/>
          <w:b/>
          <w:bCs/>
        </w:rPr>
        <w:t>1471200</w:t>
      </w:r>
      <w:r>
        <w:rPr>
          <w:rFonts w:ascii="Times New Roman" w:hAnsi="Times New Roman" w:cs="Times New Roman"/>
          <w:b/>
          <w:bCs/>
          <w:sz w:val="24"/>
          <w:szCs w:val="24"/>
        </w:rPr>
        <w:t xml:space="preserve"> (Один миллион четыреста семьдесят одна тысяча двести) рублей 00 копеек</w:t>
      </w:r>
      <w:r>
        <w:rPr>
          <w:rFonts w:ascii="Times New Roman" w:hAnsi="Times New Roman" w:cs="Times New Roman"/>
          <w:sz w:val="24"/>
          <w:szCs w:val="24"/>
        </w:rPr>
        <w:t xml:space="preserve"> (далее – начальная цена продажи), с учетом НДС,</w:t>
      </w:r>
    </w:p>
    <w:p w14:paraId="024C868E" w14:textId="77777777" w:rsidR="000273FB" w:rsidRDefault="000273FB" w:rsidP="000273FB">
      <w:pPr>
        <w:ind w:right="-1"/>
        <w:jc w:val="both"/>
        <w:rPr>
          <w:b/>
          <w:bCs/>
        </w:rPr>
      </w:pPr>
      <w:r>
        <w:t>определенная в соответствии с Федеральным законом от 29.07.1998 № 135-ФЗ «Об оценочной деятельности в Российской Федерации».</w:t>
      </w:r>
    </w:p>
    <w:p w14:paraId="4CD29F8C" w14:textId="77777777" w:rsidR="000273FB" w:rsidRDefault="000273FB" w:rsidP="000273FB">
      <w:pPr>
        <w:tabs>
          <w:tab w:val="left" w:pos="0"/>
          <w:tab w:val="left" w:pos="708"/>
        </w:tabs>
        <w:jc w:val="both"/>
      </w:pPr>
      <w:r>
        <w:rPr>
          <w:b/>
        </w:rPr>
        <w:t>7.</w:t>
      </w:r>
      <w:r>
        <w:t xml:space="preserve"> </w:t>
      </w:r>
      <w:r>
        <w:rPr>
          <w:b/>
        </w:rPr>
        <w:t xml:space="preserve">Величина </w:t>
      </w:r>
      <w:proofErr w:type="gramStart"/>
      <w:r>
        <w:rPr>
          <w:b/>
        </w:rPr>
        <w:t>снижения  цены</w:t>
      </w:r>
      <w:proofErr w:type="gramEnd"/>
      <w:r>
        <w:rPr>
          <w:b/>
        </w:rPr>
        <w:t xml:space="preserve">  первоначального предложения («шаг понижения»)</w:t>
      </w:r>
      <w:r>
        <w:t xml:space="preserve"> в размере 10 %  цены  первоначального предложения и составляет </w:t>
      </w:r>
      <w:r>
        <w:rPr>
          <w:b/>
          <w:bCs/>
        </w:rPr>
        <w:t> 147120 (Сто сорок семь тысяч сто двадцать) рублей 00 копеек</w:t>
      </w:r>
      <w:r>
        <w:t>;</w:t>
      </w:r>
    </w:p>
    <w:p w14:paraId="473F8CE9" w14:textId="77777777" w:rsidR="000273FB" w:rsidRDefault="000273FB" w:rsidP="000273FB">
      <w:pPr>
        <w:jc w:val="both"/>
      </w:pPr>
      <w:r>
        <w:rPr>
          <w:b/>
        </w:rPr>
        <w:t>8.Величина повышения первоначального предложения («шаг аукциона»)</w:t>
      </w:r>
      <w:r>
        <w:t xml:space="preserve"> в размере 50% «шага понижения» и </w:t>
      </w:r>
      <w:proofErr w:type="gramStart"/>
      <w:r>
        <w:t xml:space="preserve">составляет </w:t>
      </w:r>
      <w:r>
        <w:rPr>
          <w:b/>
          <w:bCs/>
        </w:rPr>
        <w:t> 73560</w:t>
      </w:r>
      <w:proofErr w:type="gramEnd"/>
      <w:r>
        <w:rPr>
          <w:b/>
          <w:bCs/>
        </w:rPr>
        <w:t xml:space="preserve"> (Семьдесят три тысячи пятьсот шестьдесят) рублей 00 копеек</w:t>
      </w:r>
      <w:r>
        <w:t>;</w:t>
      </w:r>
    </w:p>
    <w:p w14:paraId="6C0DA953" w14:textId="77777777" w:rsidR="000273FB" w:rsidRDefault="000273FB" w:rsidP="000273FB">
      <w:pPr>
        <w:tabs>
          <w:tab w:val="left" w:pos="708"/>
        </w:tabs>
        <w:jc w:val="both"/>
      </w:pPr>
      <w:r>
        <w:rPr>
          <w:b/>
        </w:rPr>
        <w:t>9. Минимальная цена предложения (цена отсечения)</w:t>
      </w:r>
      <w:r>
        <w:t xml:space="preserve"> в размере 50% начальной цены и составляет </w:t>
      </w:r>
      <w:r>
        <w:rPr>
          <w:b/>
          <w:bCs/>
        </w:rPr>
        <w:t xml:space="preserve">735600 (Семьсот тридцать пять тысяч </w:t>
      </w:r>
      <w:proofErr w:type="gramStart"/>
      <w:r>
        <w:rPr>
          <w:b/>
          <w:bCs/>
        </w:rPr>
        <w:t>шестьсот )</w:t>
      </w:r>
      <w:proofErr w:type="gramEnd"/>
      <w:r>
        <w:rPr>
          <w:b/>
          <w:bCs/>
        </w:rPr>
        <w:t xml:space="preserve"> рублей 00 копеек</w:t>
      </w:r>
      <w:r>
        <w:t>.</w:t>
      </w:r>
    </w:p>
    <w:p w14:paraId="6325B775" w14:textId="77777777" w:rsidR="000273FB" w:rsidRDefault="000273FB" w:rsidP="000273FB">
      <w:pPr>
        <w:tabs>
          <w:tab w:val="left" w:pos="708"/>
        </w:tabs>
        <w:jc w:val="both"/>
        <w:rPr>
          <w:lang w:eastAsia="en-US"/>
        </w:rPr>
      </w:pPr>
      <w:r>
        <w:rPr>
          <w:b/>
          <w:bCs/>
        </w:rPr>
        <w:t>10. Порядок определения победителя продажи посредством публичного предложения в электронной форме:</w:t>
      </w:r>
      <w:r>
        <w:rPr>
          <w:b/>
        </w:rPr>
        <w:t xml:space="preserve"> </w:t>
      </w:r>
      <w:r>
        <w:rPr>
          <w:lang w:eastAsia="en-US"/>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электронной форме.</w:t>
      </w:r>
    </w:p>
    <w:p w14:paraId="38FBE955" w14:textId="77777777" w:rsidR="000273FB" w:rsidRDefault="000273FB" w:rsidP="000273FB">
      <w:pPr>
        <w:pStyle w:val="rezul"/>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Cs/>
          <w:sz w:val="24"/>
          <w:szCs w:val="24"/>
          <w:lang w:val="ru-RU"/>
        </w:rPr>
      </w:pPr>
      <w:r>
        <w:rPr>
          <w:bCs/>
          <w:sz w:val="24"/>
          <w:szCs w:val="24"/>
          <w:lang w:val="ru-RU"/>
        </w:rPr>
        <w:t>11. </w:t>
      </w:r>
      <w:r>
        <w:rPr>
          <w:sz w:val="24"/>
          <w:lang w:val="ru-RU"/>
        </w:rPr>
        <w:t xml:space="preserve">Исчерпывающий перечень документов, </w:t>
      </w:r>
      <w:r>
        <w:rPr>
          <w:bCs/>
          <w:sz w:val="24"/>
          <w:szCs w:val="24"/>
          <w:lang w:val="ru-RU"/>
        </w:rPr>
        <w:t xml:space="preserve">необходимых для участия в торгах, подаваемых путем прикрепления их электронных образов в личном кабинете на </w:t>
      </w:r>
    </w:p>
    <w:p w14:paraId="333335F3" w14:textId="77777777" w:rsidR="000273FB" w:rsidRPr="000273FB" w:rsidRDefault="000273FB" w:rsidP="000273FB">
      <w:pPr>
        <w:pStyle w:val="rezul"/>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Style w:val="Tahoma14"/>
          <w:b/>
          <w:sz w:val="24"/>
          <w:lang w:val="ru-RU"/>
        </w:rPr>
      </w:pPr>
      <w:r>
        <w:rPr>
          <w:bCs/>
          <w:sz w:val="24"/>
          <w:szCs w:val="24"/>
          <w:lang w:val="ru-RU"/>
        </w:rPr>
        <w:t xml:space="preserve">электронной площадке, </w:t>
      </w:r>
      <w:r>
        <w:rPr>
          <w:sz w:val="24"/>
          <w:lang w:val="ru-RU"/>
        </w:rPr>
        <w:t>требования к их оформлению</w:t>
      </w:r>
      <w:r w:rsidRPr="000273FB">
        <w:rPr>
          <w:rStyle w:val="Tahoma14"/>
          <w:lang w:val="ru-RU"/>
        </w:rPr>
        <w:t>:</w:t>
      </w:r>
    </w:p>
    <w:p w14:paraId="4EA97D79" w14:textId="77777777" w:rsidR="000273FB" w:rsidRDefault="000273FB" w:rsidP="000273FB">
      <w:pPr>
        <w:tabs>
          <w:tab w:val="left" w:pos="426"/>
        </w:tabs>
        <w:ind w:firstLine="709"/>
        <w:jc w:val="both"/>
      </w:pPr>
      <w:r>
        <w:t>Заявка на участие в торгах по форме Приложения 1 к настоящему информационному сообщению,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573F6EC3" w14:textId="77777777" w:rsidR="000273FB" w:rsidRDefault="000273FB" w:rsidP="000273FB">
      <w:pPr>
        <w:autoSpaceDE w:val="0"/>
        <w:autoSpaceDN w:val="0"/>
        <w:adjustRightInd w:val="0"/>
        <w:ind w:firstLine="709"/>
        <w:jc w:val="both"/>
        <w:rPr>
          <w:rFonts w:eastAsia="Calibri"/>
          <w:b/>
        </w:rPr>
      </w:pPr>
      <w:r>
        <w:rPr>
          <w:rFonts w:eastAsia="Calibri"/>
          <w:b/>
        </w:rPr>
        <w:t>Юридические лица:</w:t>
      </w:r>
    </w:p>
    <w:p w14:paraId="37890695" w14:textId="77777777" w:rsidR="000273FB" w:rsidRDefault="000273FB" w:rsidP="000273FB">
      <w:pPr>
        <w:autoSpaceDE w:val="0"/>
        <w:autoSpaceDN w:val="0"/>
        <w:adjustRightInd w:val="0"/>
        <w:ind w:firstLine="709"/>
        <w:jc w:val="both"/>
        <w:rPr>
          <w:rFonts w:eastAsia="Calibri"/>
        </w:rPr>
      </w:pPr>
      <w:r>
        <w:rPr>
          <w:rFonts w:eastAsia="Calibri"/>
        </w:rPr>
        <w:t>-заверенные копии учредительных документов;</w:t>
      </w:r>
    </w:p>
    <w:p w14:paraId="1ECE5082" w14:textId="77777777" w:rsidR="000273FB" w:rsidRDefault="000273FB" w:rsidP="000273FB">
      <w:pPr>
        <w:autoSpaceDE w:val="0"/>
        <w:autoSpaceDN w:val="0"/>
        <w:adjustRightInd w:val="0"/>
        <w:ind w:firstLine="709"/>
        <w:jc w:val="both"/>
        <w:rPr>
          <w:rFonts w:eastAsia="Calibri"/>
        </w:rPr>
      </w:pPr>
      <w:r>
        <w:rPr>
          <w:rFonts w:eastAsia="Calibri"/>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6BF33E8D" w14:textId="77777777" w:rsidR="000273FB" w:rsidRDefault="000273FB" w:rsidP="000273FB">
      <w:pPr>
        <w:autoSpaceDE w:val="0"/>
        <w:autoSpaceDN w:val="0"/>
        <w:adjustRightInd w:val="0"/>
        <w:ind w:firstLine="709"/>
        <w:jc w:val="both"/>
        <w:rPr>
          <w:rFonts w:eastAsia="Calibri"/>
        </w:rPr>
      </w:pPr>
      <w:r>
        <w:rPr>
          <w:rFonts w:eastAsia="Calibri"/>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6DB39152" w14:textId="77777777" w:rsidR="000273FB" w:rsidRDefault="000273FB" w:rsidP="000273FB">
      <w:pPr>
        <w:autoSpaceDE w:val="0"/>
        <w:autoSpaceDN w:val="0"/>
        <w:adjustRightInd w:val="0"/>
        <w:ind w:firstLine="709"/>
        <w:jc w:val="both"/>
        <w:rPr>
          <w:rFonts w:eastAsia="Calibri"/>
        </w:rPr>
      </w:pPr>
      <w:r>
        <w:rPr>
          <w:rFonts w:eastAsia="Calibri"/>
          <w:b/>
        </w:rPr>
        <w:t>Физические лица</w:t>
      </w:r>
      <w:r>
        <w:rPr>
          <w:rFonts w:eastAsia="Calibri"/>
        </w:rPr>
        <w:t xml:space="preserve"> – копию документа, удостоверяющего личность.</w:t>
      </w:r>
    </w:p>
    <w:p w14:paraId="1CDAD86C" w14:textId="77777777" w:rsidR="000273FB" w:rsidRDefault="000273FB" w:rsidP="000273FB">
      <w:pPr>
        <w:pStyle w:val="aa"/>
        <w:tabs>
          <w:tab w:val="left" w:pos="0"/>
        </w:tabs>
        <w:ind w:firstLine="29"/>
        <w:jc w:val="both"/>
        <w:rPr>
          <w:sz w:val="24"/>
          <w:szCs w:val="24"/>
        </w:rPr>
      </w:pPr>
      <w:r>
        <w:rPr>
          <w:rFonts w:ascii="Times New Roman" w:hAnsi="Times New Roman"/>
          <w:bCs/>
          <w:sz w:val="24"/>
          <w:szCs w:val="24"/>
        </w:rPr>
        <w:t>Одно лицо имеет право подать только одну заявку на один объект приватизации.</w:t>
      </w:r>
    </w:p>
    <w:p w14:paraId="12AD74CA" w14:textId="77777777" w:rsidR="000273FB" w:rsidRDefault="000273FB" w:rsidP="000273FB">
      <w:pPr>
        <w:tabs>
          <w:tab w:val="left" w:pos="0"/>
        </w:tabs>
        <w:autoSpaceDE w:val="0"/>
        <w:autoSpaceDN w:val="0"/>
        <w:adjustRightInd w:val="0"/>
        <w:ind w:firstLine="29"/>
        <w:jc w:val="both"/>
      </w:pPr>
      <w: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14:paraId="23661CC9" w14:textId="77777777" w:rsidR="000273FB" w:rsidRDefault="000273FB" w:rsidP="000273FB">
      <w:pPr>
        <w:pStyle w:val="3"/>
        <w:tabs>
          <w:tab w:val="left" w:pos="0"/>
          <w:tab w:val="left" w:pos="540"/>
        </w:tabs>
        <w:ind w:left="0"/>
        <w:jc w:val="both"/>
        <w:outlineLvl w:val="0"/>
        <w:rPr>
          <w:sz w:val="24"/>
        </w:rPr>
      </w:pPr>
      <w:r>
        <w:rPr>
          <w:sz w:val="24"/>
        </w:rPr>
        <w:t xml:space="preserve">При приеме заявок от Претендентов Оператор электронной площадки обеспечивает конфиденциальность данных о Претендентах и участниках. </w:t>
      </w:r>
    </w:p>
    <w:p w14:paraId="1F6B15BA" w14:textId="77777777" w:rsidR="000273FB" w:rsidRDefault="000273FB" w:rsidP="000273FB">
      <w:pPr>
        <w:pStyle w:val="3"/>
        <w:tabs>
          <w:tab w:val="left" w:pos="0"/>
          <w:tab w:val="left" w:pos="540"/>
        </w:tabs>
        <w:ind w:left="0"/>
        <w:jc w:val="both"/>
        <w:outlineLvl w:val="0"/>
        <w:rPr>
          <w:sz w:val="24"/>
          <w:szCs w:val="24"/>
        </w:rPr>
      </w:pPr>
      <w:r>
        <w:rPr>
          <w:sz w:val="24"/>
        </w:rPr>
        <w:t xml:space="preserve">         </w:t>
      </w:r>
      <w:r>
        <w:rPr>
          <w:sz w:val="24"/>
          <w:szCs w:val="24"/>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w:t>
      </w:r>
      <w:r>
        <w:rPr>
          <w:sz w:val="24"/>
          <w:szCs w:val="24"/>
        </w:rPr>
        <w:lastRenderedPageBreak/>
        <w:t>приложением электронных копий зарегистрированной заявки и прилагаемых к ней документов.</w:t>
      </w:r>
    </w:p>
    <w:p w14:paraId="6A2D37B7" w14:textId="77777777" w:rsidR="000273FB" w:rsidRDefault="000273FB" w:rsidP="000273FB">
      <w:pPr>
        <w:pStyle w:val="aa"/>
        <w:tabs>
          <w:tab w:val="left" w:pos="0"/>
        </w:tabs>
        <w:jc w:val="both"/>
        <w:rPr>
          <w:rFonts w:ascii="Times New Roman" w:eastAsia="Calibri" w:hAnsi="Times New Roman"/>
          <w:b/>
          <w:sz w:val="24"/>
          <w:szCs w:val="24"/>
          <w:lang w:eastAsia="ru-RU"/>
        </w:rPr>
      </w:pPr>
      <w:r>
        <w:rPr>
          <w:rFonts w:ascii="Times New Roman" w:eastAsia="Calibri" w:hAnsi="Times New Roman"/>
          <w:b/>
          <w:sz w:val="24"/>
          <w:szCs w:val="24"/>
          <w:lang w:eastAsia="ru-RU"/>
        </w:rPr>
        <w:t>12</w:t>
      </w:r>
      <w:r>
        <w:rPr>
          <w:rFonts w:ascii="Times New Roman" w:eastAsia="Calibri" w:hAnsi="Times New Roman"/>
          <w:sz w:val="24"/>
          <w:szCs w:val="24"/>
          <w:lang w:eastAsia="ru-RU"/>
        </w:rPr>
        <w:t>.</w:t>
      </w:r>
      <w:r>
        <w:rPr>
          <w:rFonts w:ascii="Times New Roman" w:eastAsia="Calibri" w:hAnsi="Times New Roman"/>
          <w:b/>
          <w:sz w:val="24"/>
          <w:szCs w:val="24"/>
          <w:lang w:eastAsia="ru-RU"/>
        </w:rPr>
        <w:t>Срок, место и порядок представления информационного сообщения:</w:t>
      </w:r>
    </w:p>
    <w:p w14:paraId="63BF5BB1" w14:textId="77777777" w:rsidR="000273FB" w:rsidRDefault="000273FB" w:rsidP="000273FB">
      <w:pPr>
        <w:pStyle w:val="aa"/>
        <w:tabs>
          <w:tab w:val="left" w:pos="0"/>
        </w:tabs>
        <w:jc w:val="both"/>
        <w:rPr>
          <w:rFonts w:ascii="Times New Roman" w:hAnsi="Times New Roman"/>
          <w:sz w:val="24"/>
          <w:szCs w:val="24"/>
        </w:rPr>
      </w:pPr>
      <w:r>
        <w:rPr>
          <w:rFonts w:ascii="Times New Roman" w:eastAsia="Calibri" w:hAnsi="Times New Roman"/>
          <w:sz w:val="24"/>
          <w:szCs w:val="24"/>
          <w:lang w:eastAsia="ru-RU"/>
        </w:rPr>
        <w:t>и</w:t>
      </w:r>
      <w:r>
        <w:rPr>
          <w:rFonts w:ascii="Times New Roman" w:eastAsia="Calibri" w:hAnsi="Times New Roman"/>
          <w:bCs/>
          <w:sz w:val="24"/>
          <w:szCs w:val="24"/>
        </w:rPr>
        <w:t xml:space="preserve">нформационное сообщение о проведении </w:t>
      </w:r>
      <w:r>
        <w:rPr>
          <w:rFonts w:ascii="Times New Roman" w:hAnsi="Times New Roman"/>
          <w:sz w:val="24"/>
          <w:szCs w:val="24"/>
        </w:rPr>
        <w:t>продажи посредством публичного предложения в электронной форме</w:t>
      </w:r>
      <w:r>
        <w:rPr>
          <w:rFonts w:ascii="Times New Roman" w:eastAsia="Calibri" w:hAnsi="Times New Roman"/>
          <w:bCs/>
          <w:sz w:val="24"/>
          <w:szCs w:val="24"/>
        </w:rPr>
        <w:t xml:space="preserve">, а также образец договора </w:t>
      </w:r>
      <w:r>
        <w:rPr>
          <w:rFonts w:ascii="Times New Roman" w:eastAsia="Calibri" w:hAnsi="Times New Roman"/>
          <w:sz w:val="24"/>
          <w:szCs w:val="24"/>
        </w:rPr>
        <w:t>купли-продажи имущества</w:t>
      </w:r>
      <w:r>
        <w:rPr>
          <w:rFonts w:ascii="Times New Roman" w:eastAsia="Calibri" w:hAnsi="Times New Roman"/>
          <w:bCs/>
          <w:sz w:val="24"/>
          <w:szCs w:val="24"/>
        </w:rPr>
        <w:t xml:space="preserve"> </w:t>
      </w:r>
      <w:r>
        <w:rPr>
          <w:rFonts w:ascii="Times New Roman" w:eastAsia="Calibri" w:hAnsi="Times New Roman"/>
          <w:sz w:val="24"/>
          <w:szCs w:val="24"/>
        </w:rPr>
        <w:t xml:space="preserve">размещается на официальном сайте Российской Федерации для размещения информации о проведении торгов </w:t>
      </w:r>
      <w:hyperlink r:id="rId7" w:history="1">
        <w:r>
          <w:rPr>
            <w:rStyle w:val="a4"/>
            <w:rFonts w:eastAsia="Calibri"/>
            <w:color w:val="auto"/>
          </w:rPr>
          <w:t>www.torgi.gov.ru</w:t>
        </w:r>
      </w:hyperlink>
      <w:r>
        <w:rPr>
          <w:rFonts w:ascii="Times New Roman" w:eastAsia="Calibri" w:hAnsi="Times New Roman"/>
          <w:sz w:val="24"/>
          <w:szCs w:val="24"/>
        </w:rPr>
        <w:t xml:space="preserve">, официальном </w:t>
      </w:r>
      <w:r>
        <w:rPr>
          <w:rFonts w:ascii="Times New Roman" w:hAnsi="Times New Roman"/>
          <w:sz w:val="24"/>
          <w:szCs w:val="24"/>
        </w:rPr>
        <w:t xml:space="preserve">сайте администрации Гатчинского муниципального района </w:t>
      </w:r>
      <w:r>
        <w:rPr>
          <w:rFonts w:ascii="Times New Roman" w:hAnsi="Times New Roman"/>
          <w:sz w:val="24"/>
          <w:szCs w:val="24"/>
          <w:lang w:val="en-US"/>
        </w:rPr>
        <w:t>www</w:t>
      </w:r>
      <w:r>
        <w:rPr>
          <w:rFonts w:ascii="Times New Roman" w:hAnsi="Times New Roman"/>
          <w:sz w:val="24"/>
          <w:szCs w:val="24"/>
        </w:rPr>
        <w:t>.</w:t>
      </w:r>
      <w:proofErr w:type="spellStart"/>
      <w:r>
        <w:rPr>
          <w:rFonts w:ascii="Times New Roman" w:hAnsi="Times New Roman"/>
          <w:sz w:val="24"/>
          <w:szCs w:val="24"/>
          <w:lang w:val="en-US"/>
        </w:rPr>
        <w:t>radm</w:t>
      </w:r>
      <w:proofErr w:type="spellEnd"/>
      <w:r>
        <w:rPr>
          <w:rFonts w:ascii="Times New Roman" w:hAnsi="Times New Roman"/>
          <w:sz w:val="24"/>
          <w:szCs w:val="24"/>
        </w:rPr>
        <w:t>.</w:t>
      </w:r>
      <w:proofErr w:type="spellStart"/>
      <w:r>
        <w:rPr>
          <w:rFonts w:ascii="Times New Roman" w:hAnsi="Times New Roman"/>
          <w:sz w:val="24"/>
          <w:szCs w:val="24"/>
          <w:lang w:val="en-US"/>
        </w:rPr>
        <w:t>gtn</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 xml:space="preserve"> в  разделе: Деятельность - Комитет по управлению имуществом – Информационные сообщения</w:t>
      </w:r>
      <w:r>
        <w:rPr>
          <w:rFonts w:ascii="Times New Roman" w:eastAsia="Calibri" w:hAnsi="Times New Roman"/>
          <w:sz w:val="24"/>
          <w:szCs w:val="24"/>
        </w:rPr>
        <w:t xml:space="preserve"> и в открытой для доступа неограниченного круга лиц части электронной площадки на сайте </w:t>
      </w:r>
      <w:hyperlink r:id="rId8" w:history="1">
        <w:r>
          <w:rPr>
            <w:rStyle w:val="a4"/>
            <w:rFonts w:eastAsia="Calibri"/>
            <w:color w:val="auto"/>
          </w:rPr>
          <w:t>http://utp.sberbank-ast.ru</w:t>
        </w:r>
      </w:hyperlink>
      <w:r>
        <w:rPr>
          <w:rFonts w:ascii="Times New Roman" w:eastAsia="Calibri" w:hAnsi="Times New Roman"/>
          <w:sz w:val="24"/>
          <w:szCs w:val="24"/>
        </w:rPr>
        <w:t xml:space="preserve">. </w:t>
      </w:r>
      <w:r>
        <w:rPr>
          <w:rFonts w:ascii="Times New Roman" w:hAnsi="Times New Roman"/>
          <w:sz w:val="24"/>
          <w:szCs w:val="24"/>
        </w:rPr>
        <w:t>С информационным сообщением можно ознакомиться с даты размещения информационного сообщения до даты окончания срока приема заявок на участие в продаже посредством публичного предложения в электронной форме на официальных сайтах торгов и на электронной площадке.</w:t>
      </w:r>
    </w:p>
    <w:p w14:paraId="3F2D8AF0" w14:textId="77777777" w:rsidR="000273FB" w:rsidRDefault="000273FB" w:rsidP="000273FB">
      <w:pPr>
        <w:tabs>
          <w:tab w:val="left" w:pos="0"/>
        </w:tabs>
        <w:autoSpaceDE w:val="0"/>
        <w:autoSpaceDN w:val="0"/>
        <w:adjustRightInd w:val="0"/>
        <w:ind w:firstLine="567"/>
        <w:jc w:val="both"/>
      </w:pPr>
      <w: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14:paraId="5137F9C5" w14:textId="77777777" w:rsidR="000273FB" w:rsidRDefault="000273FB" w:rsidP="000273FB">
      <w:pPr>
        <w:ind w:firstLine="708"/>
        <w:jc w:val="both"/>
      </w:pPr>
      <w: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продаже посредством публичного предложения в электронной форме вправе осмотреть выставленное на продажу имущество. Осмотр объекта продажи проводится претендентами самостоятельно</w:t>
      </w:r>
      <w:r>
        <w:rPr>
          <w:bCs/>
          <w:iCs/>
        </w:rPr>
        <w:t>.</w:t>
      </w:r>
    </w:p>
    <w:p w14:paraId="6B75D993" w14:textId="77777777" w:rsidR="000273FB" w:rsidRDefault="000273FB" w:rsidP="000273FB">
      <w:pPr>
        <w:autoSpaceDE w:val="0"/>
        <w:autoSpaceDN w:val="0"/>
        <w:adjustRightInd w:val="0"/>
        <w:ind w:firstLine="567"/>
        <w:jc w:val="both"/>
        <w:rPr>
          <w:lang w:eastAsia="en-US"/>
        </w:rPr>
      </w:pPr>
      <w:r>
        <w:t xml:space="preserve">Ознакомиться с правилами проведения продажи и полной информацией по продаваемому объекту, в том числе с проектом договора купли-продажи можно в по рабочим дням </w:t>
      </w:r>
      <w:r>
        <w:rPr>
          <w:color w:val="000000"/>
        </w:rPr>
        <w:t xml:space="preserve">с 09.00 до 18.00, пятница и предпраздничные дни - с 09.00 до 17.00 (обеденный перерыв с 13.00 до 13.48) </w:t>
      </w:r>
      <w:r>
        <w:rPr>
          <w:b/>
          <w:bCs/>
          <w:color w:val="000000"/>
        </w:rPr>
        <w:t>с 21</w:t>
      </w:r>
      <w:r>
        <w:rPr>
          <w:b/>
          <w:bCs/>
        </w:rPr>
        <w:t>.11</w:t>
      </w:r>
      <w:r>
        <w:rPr>
          <w:b/>
        </w:rPr>
        <w:t>.2022 по 15.12.2022</w:t>
      </w:r>
      <w:r>
        <w:t xml:space="preserve"> по</w:t>
      </w:r>
      <w:r>
        <w:rPr>
          <w:color w:val="000000"/>
        </w:rPr>
        <w:t xml:space="preserve"> адресу: г. Гатчина, пр. 25 Октября д.21, подъезд 1, 2 этаж, отдел по вопросам имущественных отношений, Комитет по управлению имуществом Гатчинского района Ленинградской области. Контактное </w:t>
      </w:r>
      <w:proofErr w:type="gramStart"/>
      <w:r>
        <w:rPr>
          <w:color w:val="000000"/>
        </w:rPr>
        <w:t>лицо:  начальник</w:t>
      </w:r>
      <w:proofErr w:type="gramEnd"/>
      <w:r>
        <w:rPr>
          <w:color w:val="000000"/>
        </w:rPr>
        <w:t xml:space="preserve"> отдела по вопросам имущественных отношений </w:t>
      </w:r>
      <w:proofErr w:type="spellStart"/>
      <w:r>
        <w:rPr>
          <w:color w:val="000000"/>
        </w:rPr>
        <w:t>Шитикова</w:t>
      </w:r>
      <w:proofErr w:type="spellEnd"/>
      <w:r>
        <w:rPr>
          <w:color w:val="000000"/>
        </w:rPr>
        <w:t xml:space="preserve"> Любовь Юрьевна (881371) 99-130,</w:t>
      </w:r>
      <w:r>
        <w:t>Дулевская Марина Юрьевна тел.(81371) 39784.</w:t>
      </w:r>
    </w:p>
    <w:p w14:paraId="2328C288" w14:textId="77777777" w:rsidR="000273FB" w:rsidRDefault="000273FB" w:rsidP="000273FB">
      <w:pPr>
        <w:autoSpaceDE w:val="0"/>
        <w:autoSpaceDN w:val="0"/>
        <w:adjustRightInd w:val="0"/>
        <w:ind w:firstLine="567"/>
        <w:jc w:val="both"/>
        <w:rPr>
          <w:lang w:eastAsia="en-US"/>
        </w:rPr>
      </w:pPr>
      <w:r>
        <w:rPr>
          <w:lang w:eastAsia="en-US"/>
        </w:rPr>
        <w:t xml:space="preserve">Победитель торгов, не реализовавший свое право на осмотр объекта и изучение </w:t>
      </w:r>
      <w:proofErr w:type="gramStart"/>
      <w:r>
        <w:rPr>
          <w:lang w:eastAsia="en-US"/>
        </w:rPr>
        <w:t>его  лишается</w:t>
      </w:r>
      <w:proofErr w:type="gramEnd"/>
      <w:r>
        <w:rPr>
          <w:lang w:eastAsia="en-US"/>
        </w:rPr>
        <w:t xml:space="preserve"> права предъявлять претензии к Продавцу по поводу юридического, физического и финансового состояния объекта.</w:t>
      </w:r>
    </w:p>
    <w:p w14:paraId="6DBBA50F" w14:textId="77777777" w:rsidR="000273FB" w:rsidRDefault="000273FB" w:rsidP="000273FB">
      <w:pPr>
        <w:tabs>
          <w:tab w:val="left" w:pos="0"/>
        </w:tabs>
        <w:ind w:firstLine="567"/>
        <w:jc w:val="both"/>
      </w:pPr>
      <w:r>
        <w:t xml:space="preserve">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w:t>
      </w:r>
    </w:p>
    <w:p w14:paraId="52B81F7E" w14:textId="77777777" w:rsidR="000273FB" w:rsidRDefault="000273FB" w:rsidP="000273FB">
      <w:pPr>
        <w:jc w:val="both"/>
        <w:rPr>
          <w:b/>
          <w:bCs/>
          <w:u w:val="single"/>
        </w:rPr>
      </w:pPr>
      <w:r>
        <w:rPr>
          <w:b/>
          <w:bCs/>
          <w:u w:val="single"/>
        </w:rPr>
        <w:t>Сведения обо всех предыдущих торгах по продаже такого имущества:</w:t>
      </w:r>
    </w:p>
    <w:p w14:paraId="7C9D061A" w14:textId="77777777" w:rsidR="000273FB" w:rsidRDefault="000273FB" w:rsidP="000273FB">
      <w:pPr>
        <w:jc w:val="both"/>
        <w:rPr>
          <w:bCs/>
        </w:rPr>
      </w:pPr>
      <w:r>
        <w:lastRenderedPageBreak/>
        <w:t xml:space="preserve"> </w:t>
      </w:r>
      <w:bookmarkStart w:id="1" w:name="_Hlk90565720"/>
      <w:proofErr w:type="gramStart"/>
      <w:r>
        <w:t>аукцион,  назначенный</w:t>
      </w:r>
      <w:proofErr w:type="gramEnd"/>
      <w:r>
        <w:t xml:space="preserve"> на 09.11.2022 признан несостоявшимся  в соответствии с </w:t>
      </w:r>
      <w:proofErr w:type="spellStart"/>
      <w:r>
        <w:t>п.п</w:t>
      </w:r>
      <w:proofErr w:type="spellEnd"/>
      <w:r>
        <w:t>. а) п.44 Постановления Правительства РФ от 27.08.2012 №860 «Об организации и проведении продажи государственного или муниципального имущества в электронной форме»,</w:t>
      </w:r>
      <w:bookmarkEnd w:id="1"/>
    </w:p>
    <w:p w14:paraId="2F0011C7" w14:textId="77777777" w:rsidR="000273FB" w:rsidRDefault="000273FB" w:rsidP="000273FB">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0" w:hanging="850"/>
        <w:rPr>
          <w:b w:val="0"/>
          <w:sz w:val="24"/>
          <w:szCs w:val="24"/>
          <w:lang w:val="ru-RU"/>
        </w:rPr>
      </w:pPr>
      <w:r>
        <w:rPr>
          <w:b w:val="0"/>
          <w:sz w:val="24"/>
          <w:szCs w:val="24"/>
          <w:lang w:val="ru-RU"/>
        </w:rPr>
        <w:t>Продавец вправе:</w:t>
      </w:r>
    </w:p>
    <w:p w14:paraId="30B6BC5C" w14:textId="77777777" w:rsidR="000273FB" w:rsidRDefault="000273FB" w:rsidP="000273FB">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850"/>
        <w:rPr>
          <w:b w:val="0"/>
          <w:sz w:val="24"/>
          <w:szCs w:val="24"/>
          <w:lang w:val="ru-RU"/>
        </w:rPr>
      </w:pPr>
      <w:r>
        <w:rPr>
          <w:b w:val="0"/>
          <w:sz w:val="24"/>
          <w:szCs w:val="24"/>
          <w:lang w:val="ru-RU"/>
        </w:rPr>
        <w:t xml:space="preserve">              - отказаться от проведения продажи посредством публичного предложения в электронной форме</w:t>
      </w:r>
      <w:r>
        <w:rPr>
          <w:sz w:val="24"/>
          <w:szCs w:val="24"/>
          <w:lang w:val="ru-RU"/>
        </w:rPr>
        <w:t xml:space="preserve"> </w:t>
      </w:r>
      <w:r>
        <w:rPr>
          <w:b w:val="0"/>
          <w:sz w:val="24"/>
          <w:szCs w:val="24"/>
          <w:lang w:val="ru-RU"/>
        </w:rPr>
        <w:t>не позднее чем за 5 (пять) рабочих дней до даты окончания приема заявок.</w:t>
      </w:r>
    </w:p>
    <w:p w14:paraId="6D64F0AF" w14:textId="77777777" w:rsidR="000273FB" w:rsidRDefault="000273FB" w:rsidP="000273FB">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850"/>
        <w:rPr>
          <w:b w:val="0"/>
          <w:sz w:val="24"/>
          <w:szCs w:val="24"/>
          <w:lang w:val="ru-RU"/>
        </w:rPr>
      </w:pPr>
      <w:r>
        <w:rPr>
          <w:b w:val="0"/>
          <w:sz w:val="24"/>
          <w:szCs w:val="24"/>
          <w:lang w:val="ru-RU"/>
        </w:rPr>
        <w:t xml:space="preserve">               При этом задатки возвращаются заявителям в течение 5 (пяти) рабочих дней с даты публикации извещения об отказе от проведения продажи посредством публичного предложения в электронной форме на официальных сайтах торгов, электронной площадке.</w:t>
      </w:r>
    </w:p>
    <w:p w14:paraId="54724C8E" w14:textId="77777777" w:rsidR="000273FB" w:rsidRDefault="000273FB" w:rsidP="000273FB">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lang w:val="ru-RU"/>
        </w:rPr>
        <w:t xml:space="preserve">Организатор извещает Претендентов </w:t>
      </w:r>
      <w:r>
        <w:rPr>
          <w:b w:val="0"/>
          <w:bCs/>
          <w:iCs/>
          <w:sz w:val="24"/>
          <w:szCs w:val="24"/>
          <w:lang w:val="ru-RU"/>
        </w:rPr>
        <w:t xml:space="preserve">об отказе Продавца от проведения продажи посредством публичного предложения в электронной форме </w:t>
      </w:r>
      <w:r>
        <w:rPr>
          <w:b w:val="0"/>
          <w:sz w:val="24"/>
          <w:lang w:val="ru-RU"/>
        </w:rPr>
        <w:t xml:space="preserve">не позднее следующего рабочего дня со дня принятия соответствующего решения путем направления </w:t>
      </w:r>
      <w:r>
        <w:rPr>
          <w:b w:val="0"/>
          <w:sz w:val="24"/>
          <w:szCs w:val="24"/>
          <w:lang w:val="ru-RU"/>
        </w:rPr>
        <w:t>указанного сообщения в «личный кабинет» Претендентов;</w:t>
      </w:r>
    </w:p>
    <w:p w14:paraId="3FEFBB7A" w14:textId="77777777" w:rsidR="000273FB" w:rsidRDefault="000273FB" w:rsidP="000273FB">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Pr>
          <w:b w:val="0"/>
          <w:sz w:val="24"/>
          <w:szCs w:val="24"/>
          <w:lang w:val="ru-RU"/>
        </w:rPr>
        <w:t xml:space="preserve">-принять решение о внесении изменений в информационное сообщение о проведении продажи посредством публичного предложения не позднее, чем за 5 (пять) рабочих дней до даты окончания срока подачи заявок на участие в продаже. </w:t>
      </w:r>
    </w:p>
    <w:p w14:paraId="6AF813A1" w14:textId="77777777" w:rsidR="000273FB" w:rsidRDefault="000273FB" w:rsidP="000273FB">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Pr>
          <w:b w:val="0"/>
          <w:sz w:val="24"/>
          <w:szCs w:val="24"/>
          <w:lang w:val="ru-RU"/>
        </w:rPr>
        <w:t>При этом изменения, внесенные в информационное сообщение о проведении продажи посредством публичного предложения,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14:paraId="4A15FF4C" w14:textId="77777777" w:rsidR="000273FB" w:rsidRDefault="000273FB" w:rsidP="000273FB">
      <w:pPr>
        <w:pStyle w:val="aa"/>
        <w:tabs>
          <w:tab w:val="left" w:pos="0"/>
        </w:tabs>
        <w:ind w:firstLine="567"/>
        <w:jc w:val="both"/>
        <w:rPr>
          <w:rFonts w:ascii="Times New Roman" w:hAnsi="Times New Roman"/>
          <w:bCs/>
          <w:sz w:val="24"/>
          <w:szCs w:val="24"/>
        </w:rPr>
      </w:pPr>
      <w:r>
        <w:rPr>
          <w:rFonts w:ascii="Times New Roman" w:hAnsi="Times New Roman"/>
          <w:sz w:val="24"/>
          <w:szCs w:val="24"/>
        </w:rPr>
        <w:t>При внесении изменений срок подачи заявок на участие в продаже посредством публичного предложения продлевается таким образом, чтобы с даты размещения на официальных сайтах торгов внесенных изменений до даты окончания подачи заявок на участие в продаже посредством публичного предложения составлял не менее 25 (двадцати пяти) календарных дней.</w:t>
      </w:r>
      <w:r>
        <w:rPr>
          <w:b/>
          <w:sz w:val="24"/>
          <w:szCs w:val="24"/>
        </w:rPr>
        <w:t xml:space="preserve"> </w:t>
      </w:r>
      <w:r>
        <w:rPr>
          <w:rFonts w:ascii="Times New Roman" w:hAnsi="Times New Roman"/>
          <w:bCs/>
          <w:sz w:val="24"/>
          <w:szCs w:val="24"/>
        </w:rPr>
        <w:t>При этом Продавцы не несут ответственность в случае, если Претендент не ознакомился с изменениями, внесенными в Информационное сообщение, размещенными надлежащим образом.</w:t>
      </w:r>
    </w:p>
    <w:p w14:paraId="48EFF188" w14:textId="77777777" w:rsidR="000273FB" w:rsidRDefault="000273FB" w:rsidP="000273FB">
      <w:pPr>
        <w:pStyle w:val="a7"/>
        <w:widowControl w:val="0"/>
        <w:spacing w:before="120"/>
        <w:ind w:left="0"/>
        <w:jc w:val="both"/>
        <w:rPr>
          <w:b/>
        </w:rPr>
      </w:pPr>
      <w:r>
        <w:rPr>
          <w:b/>
        </w:rPr>
        <w:t xml:space="preserve">13. Срок заключения договора купли-продажи: </w:t>
      </w:r>
    </w:p>
    <w:p w14:paraId="3811CFF7" w14:textId="77777777" w:rsidR="000273FB" w:rsidRDefault="000273FB" w:rsidP="000273FB">
      <w:pPr>
        <w:autoSpaceDE w:val="0"/>
        <w:autoSpaceDN w:val="0"/>
        <w:adjustRightInd w:val="0"/>
        <w:ind w:firstLine="540"/>
        <w:jc w:val="both"/>
        <w:rPr>
          <w:lang w:eastAsia="en-US"/>
        </w:rPr>
      </w:pPr>
      <w:r>
        <w:rPr>
          <w:lang w:eastAsia="en-US"/>
        </w:rPr>
        <w:t>Договор купли-продажи имущества (образец приведен в Приложение № 2</w:t>
      </w:r>
      <w:r>
        <w:rPr>
          <w:bCs/>
          <w:lang w:eastAsia="en-US"/>
        </w:rPr>
        <w:t xml:space="preserve"> к настоящему информационному сообщению)</w:t>
      </w:r>
      <w:r>
        <w:rPr>
          <w:lang w:eastAsia="en-US"/>
        </w:rPr>
        <w:t xml:space="preserve">, заключается между Продавцом и победителем </w:t>
      </w:r>
    </w:p>
    <w:p w14:paraId="1E63FD3E" w14:textId="77777777" w:rsidR="000273FB" w:rsidRDefault="000273FB" w:rsidP="000273FB">
      <w:pPr>
        <w:autoSpaceDE w:val="0"/>
        <w:autoSpaceDN w:val="0"/>
        <w:adjustRightInd w:val="0"/>
        <w:ind w:firstLine="540"/>
        <w:jc w:val="both"/>
        <w:rPr>
          <w:rFonts w:eastAsia="Calibri"/>
        </w:rPr>
      </w:pPr>
      <w:r>
        <w:rPr>
          <w:lang w:eastAsia="en-US"/>
        </w:rPr>
        <w:t>продажи посредством публичного предложения</w:t>
      </w:r>
      <w:r>
        <w:rPr>
          <w:rFonts w:eastAsia="Calibri"/>
          <w:lang w:eastAsia="en-US"/>
        </w:rPr>
        <w:t xml:space="preserve"> в электронной форме</w:t>
      </w:r>
      <w:r>
        <w:rPr>
          <w:lang w:eastAsia="en-US"/>
        </w:rPr>
        <w:t xml:space="preserve"> в соответствии с Гражданским кодексом Российской Федерации, Законом о приватизации </w:t>
      </w:r>
      <w:r>
        <w:t>в течение 5 рабочих дней со дня подведения итогов продажи</w:t>
      </w:r>
      <w:r>
        <w:rPr>
          <w:rFonts w:eastAsia="Calibri"/>
        </w:rPr>
        <w:t>.</w:t>
      </w:r>
    </w:p>
    <w:p w14:paraId="7CF6E413" w14:textId="77777777" w:rsidR="000273FB" w:rsidRDefault="000273FB" w:rsidP="000273FB">
      <w:pPr>
        <w:autoSpaceDE w:val="0"/>
        <w:autoSpaceDN w:val="0"/>
        <w:adjustRightInd w:val="0"/>
        <w:ind w:firstLine="540"/>
        <w:jc w:val="both"/>
      </w:pPr>
      <w:r>
        <w:rPr>
          <w:lang w:eastAsia="en-US"/>
        </w:rPr>
        <w:t>Договор купли-продажи имущества з</w:t>
      </w:r>
      <w:r>
        <w:t>аключается в простой письменной форме по месту нахождения Продавца.</w:t>
      </w:r>
    </w:p>
    <w:p w14:paraId="2698A1B8" w14:textId="77777777" w:rsidR="000273FB" w:rsidRDefault="000273FB" w:rsidP="000273FB">
      <w:pPr>
        <w:autoSpaceDE w:val="0"/>
        <w:autoSpaceDN w:val="0"/>
        <w:adjustRightInd w:val="0"/>
        <w:ind w:firstLine="567"/>
        <w:jc w:val="both"/>
        <w:rPr>
          <w:lang w:eastAsia="en-US"/>
        </w:rPr>
      </w:pPr>
      <w:r>
        <w:rPr>
          <w:lang w:eastAsia="en-US"/>
        </w:rPr>
        <w:t xml:space="preserve">Для получения протокола подведения итогов и проекта договора купли-продажи победителю продажи на следующий день после проведения продажи посредством публичного предложения необходимо обратиться в </w:t>
      </w:r>
      <w:r>
        <w:rPr>
          <w:color w:val="000000"/>
        </w:rPr>
        <w:t xml:space="preserve">Комитет по управлению имуществом Гатчинского района Ленинградской области </w:t>
      </w:r>
      <w:r>
        <w:rPr>
          <w:lang w:eastAsia="en-US"/>
        </w:rPr>
        <w:t xml:space="preserve">по адресу: </w:t>
      </w:r>
      <w:r>
        <w:rPr>
          <w:color w:val="000000"/>
        </w:rPr>
        <w:t>г. Гатчина, пр. 25 Октября д.21, подъезд 1, 2 этаж, отдел по вопросам имущественных отношений</w:t>
      </w:r>
      <w:r>
        <w:rPr>
          <w:lang w:eastAsia="en-US"/>
        </w:rPr>
        <w:t xml:space="preserve"> в рабочие дни с 9-00 час. до 18.00 час.,</w:t>
      </w:r>
      <w:r>
        <w:rPr>
          <w:color w:val="000000"/>
        </w:rPr>
        <w:t xml:space="preserve"> пятница и предпраздничные дни - с 09.00 до 17.00 ,</w:t>
      </w:r>
      <w:r>
        <w:rPr>
          <w:lang w:eastAsia="en-US"/>
        </w:rPr>
        <w:t xml:space="preserve"> обеденный перерыв с 13.00 час. до 13.48 час. (время местное), контактное </w:t>
      </w:r>
      <w:proofErr w:type="gramStart"/>
      <w:r>
        <w:rPr>
          <w:lang w:eastAsia="en-US"/>
        </w:rPr>
        <w:t xml:space="preserve">лицо </w:t>
      </w:r>
      <w:r>
        <w:rPr>
          <w:color w:val="000000"/>
        </w:rPr>
        <w:t xml:space="preserve"> </w:t>
      </w:r>
      <w:proofErr w:type="spellStart"/>
      <w:r>
        <w:rPr>
          <w:color w:val="000000"/>
        </w:rPr>
        <w:t>Шитикова</w:t>
      </w:r>
      <w:proofErr w:type="spellEnd"/>
      <w:proofErr w:type="gramEnd"/>
      <w:r>
        <w:rPr>
          <w:color w:val="000000"/>
        </w:rPr>
        <w:t xml:space="preserve"> Любовь Юрьевна (881371)99130, </w:t>
      </w:r>
      <w:r>
        <w:t>Дулевская Марина Юрьевна тел.(81371)39784.</w:t>
      </w:r>
    </w:p>
    <w:p w14:paraId="4880CA36" w14:textId="77777777" w:rsidR="000273FB" w:rsidRDefault="000273FB" w:rsidP="000273FB">
      <w:pPr>
        <w:autoSpaceDE w:val="0"/>
        <w:autoSpaceDN w:val="0"/>
        <w:adjustRightInd w:val="0"/>
        <w:ind w:firstLine="540"/>
        <w:jc w:val="both"/>
        <w:rPr>
          <w:lang w:eastAsia="en-US"/>
        </w:rPr>
      </w:pPr>
      <w:r>
        <w:rPr>
          <w:lang w:eastAsia="en-US"/>
        </w:rPr>
        <w:t>При уклонении или отказе победителя продажи посредством публичного предложения</w:t>
      </w:r>
      <w:r>
        <w:rPr>
          <w:rFonts w:eastAsia="Calibri"/>
          <w:lang w:eastAsia="en-US"/>
        </w:rPr>
        <w:t xml:space="preserve"> в электронной форме</w:t>
      </w:r>
      <w:r>
        <w:rPr>
          <w:lang w:eastAsia="en-US"/>
        </w:rPr>
        <w:t xml:space="preserve"> от заключения в установленный срок договора купли-продажи имущества результаты продажи аннулируются Продавцом, победитель утрачивает право на заключение указанного договора, задаток ему не возвращается.</w:t>
      </w:r>
    </w:p>
    <w:p w14:paraId="0FDA6691" w14:textId="77777777" w:rsidR="000273FB" w:rsidRDefault="000273FB" w:rsidP="000273FB">
      <w:pPr>
        <w:autoSpaceDE w:val="0"/>
        <w:autoSpaceDN w:val="0"/>
        <w:adjustRightInd w:val="0"/>
        <w:ind w:firstLine="567"/>
        <w:jc w:val="both"/>
        <w:rPr>
          <w:lang w:eastAsia="en-US"/>
        </w:rPr>
      </w:pPr>
      <w:r>
        <w:rPr>
          <w:lang w:eastAsia="en-US"/>
        </w:rPr>
        <w:lastRenderedPageBreak/>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(тридцати) календарных дней после дня оплаты имущества.</w:t>
      </w:r>
    </w:p>
    <w:p w14:paraId="489D8033" w14:textId="77777777" w:rsidR="000273FB" w:rsidRDefault="000273FB" w:rsidP="000273FB">
      <w:pPr>
        <w:pStyle w:val="a7"/>
        <w:widowControl w:val="0"/>
        <w:spacing w:before="120"/>
        <w:ind w:left="0"/>
        <w:contextualSpacing/>
        <w:jc w:val="both"/>
      </w:pPr>
      <w:r>
        <w:rPr>
          <w:b/>
        </w:rPr>
        <w:t>14. Условия и сроки платежа по договору купли-продажи</w:t>
      </w:r>
      <w:r>
        <w:t>:</w:t>
      </w:r>
    </w:p>
    <w:p w14:paraId="5D4BEEDB" w14:textId="77777777" w:rsidR="000273FB" w:rsidRDefault="000273FB" w:rsidP="000273FB">
      <w:pPr>
        <w:autoSpaceDE w:val="0"/>
        <w:autoSpaceDN w:val="0"/>
        <w:adjustRightInd w:val="0"/>
        <w:ind w:firstLine="567"/>
        <w:jc w:val="both"/>
        <w:rPr>
          <w:color w:val="FFFFFF"/>
          <w:lang w:eastAsia="en-US"/>
        </w:rPr>
      </w:pPr>
      <w:r>
        <w:rPr>
          <w:lang w:eastAsia="en-US"/>
        </w:rPr>
        <w:t xml:space="preserve">Оплата приобретаемого посредством публичного предложения в электронной форме имущества в соответствии с договором купли-продажи производится единовременно в течение 10 рабочих дней со дня заключения договора купли-продажи. Задаток, внесенный покупателем, засчитывается </w:t>
      </w:r>
      <w:proofErr w:type="gramStart"/>
      <w:r>
        <w:rPr>
          <w:lang w:eastAsia="en-US"/>
        </w:rPr>
        <w:t>в</w:t>
      </w:r>
      <w:r>
        <w:rPr>
          <w:color w:val="FFFFFF"/>
          <w:lang w:eastAsia="en-US"/>
        </w:rPr>
        <w:t xml:space="preserve"> </w:t>
      </w:r>
      <w:r>
        <w:rPr>
          <w:lang w:eastAsia="en-US"/>
        </w:rPr>
        <w:t xml:space="preserve"> оплату</w:t>
      </w:r>
      <w:proofErr w:type="gramEnd"/>
      <w:r>
        <w:rPr>
          <w:lang w:eastAsia="en-US"/>
        </w:rPr>
        <w:t xml:space="preserve"> приобретенного имущества. Факт оплаты имущества подтверждается выпиской со счета, указанного в договоре купли-</w:t>
      </w:r>
      <w:proofErr w:type="gramStart"/>
      <w:r>
        <w:rPr>
          <w:lang w:eastAsia="en-US"/>
        </w:rPr>
        <w:t>продажи.</w:t>
      </w:r>
      <w:r>
        <w:rPr>
          <w:color w:val="FFFFFF"/>
          <w:lang w:eastAsia="en-US"/>
        </w:rPr>
        <w:t>.</w:t>
      </w:r>
      <w:proofErr w:type="gramEnd"/>
    </w:p>
    <w:p w14:paraId="45172897" w14:textId="77777777" w:rsidR="000273FB" w:rsidRDefault="000273FB" w:rsidP="000273FB">
      <w:pPr>
        <w:autoSpaceDE w:val="0"/>
        <w:autoSpaceDN w:val="0"/>
        <w:adjustRightInd w:val="0"/>
        <w:ind w:firstLine="567"/>
        <w:jc w:val="both"/>
        <w:rPr>
          <w:lang w:eastAsia="en-US"/>
        </w:rPr>
      </w:pPr>
      <w:r>
        <w:rPr>
          <w:color w:val="FFFFFF"/>
          <w:lang w:eastAsia="en-US"/>
        </w:rPr>
        <w:t>со счет</w:t>
      </w:r>
      <w:r>
        <w:rPr>
          <w:lang w:eastAsia="en-US"/>
        </w:rPr>
        <w:t xml:space="preserve"> </w:t>
      </w:r>
    </w:p>
    <w:p w14:paraId="247D0B50" w14:textId="77777777" w:rsidR="000273FB" w:rsidRDefault="000273FB" w:rsidP="000273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Pr>
          <w:b/>
        </w:rPr>
        <w:t>15. Сроки, время подачи заявок, проведения продажи посредством публичного предложения в электронной форме, подведения итогов продажи муниципального имущества</w:t>
      </w:r>
    </w:p>
    <w:p w14:paraId="6C27C976" w14:textId="77777777" w:rsidR="000273FB" w:rsidRDefault="000273FB" w:rsidP="000273FB">
      <w:pPr>
        <w:ind w:firstLine="708"/>
        <w:jc w:val="both"/>
        <w:rPr>
          <w:bCs/>
        </w:rPr>
      </w:pPr>
      <w:r>
        <w:rPr>
          <w:bCs/>
        </w:rPr>
        <w:t>Указанное в настоящем информационном сообщении время – московское.</w:t>
      </w:r>
    </w:p>
    <w:p w14:paraId="4D68A60F" w14:textId="77777777" w:rsidR="000273FB" w:rsidRDefault="000273FB" w:rsidP="000273FB">
      <w:pPr>
        <w:jc w:val="both"/>
        <w:rPr>
          <w:bCs/>
        </w:rPr>
      </w:pPr>
      <w:r>
        <w:rPr>
          <w:bCs/>
        </w:rPr>
        <w:t>При исчислении сроков, указанных в настоящем информационном сообщении, принимается время сервера электронной торговой площадки – московское.</w:t>
      </w:r>
    </w:p>
    <w:p w14:paraId="42B76065" w14:textId="77777777" w:rsidR="000273FB" w:rsidRDefault="000273FB" w:rsidP="000273FB">
      <w:pPr>
        <w:widowControl w:val="0"/>
        <w:spacing w:before="120"/>
        <w:jc w:val="both"/>
        <w:rPr>
          <w:b/>
        </w:rPr>
      </w:pPr>
      <w:r>
        <w:rPr>
          <w:b/>
        </w:rPr>
        <w:t>Место проведения продажи посредством публичного предложения в электронной форме:</w:t>
      </w:r>
      <w:r>
        <w:t xml:space="preserve"> электронная площадка – универсальная торговая платформа АО «Сбербанк-АСТ», размещенная на сайте http://utp.sberbank-ast.ru в сети Интернет (торговая секция «приватизация, аренда и продажа прав»).</w:t>
      </w:r>
    </w:p>
    <w:p w14:paraId="0FF9DF75" w14:textId="77777777" w:rsidR="000273FB" w:rsidRDefault="000273FB" w:rsidP="000273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FF0000"/>
        </w:rPr>
      </w:pPr>
      <w:r>
        <w:rPr>
          <w:b/>
        </w:rPr>
        <w:t>Дата начала приема заявок</w:t>
      </w:r>
      <w:r>
        <w:t xml:space="preserve"> на участие в продаже посредством публичного предложения-  </w:t>
      </w:r>
      <w:r>
        <w:rPr>
          <w:b/>
        </w:rPr>
        <w:t xml:space="preserve"> 21.11.2022 года с 09-00 час</w:t>
      </w:r>
    </w:p>
    <w:p w14:paraId="7FFE3A08" w14:textId="77777777" w:rsidR="000273FB" w:rsidRDefault="000273FB" w:rsidP="000273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Дата окончания приема заявок</w:t>
      </w:r>
      <w:r>
        <w:t xml:space="preserve"> на участие в продаже посредством публичного предложения –</w:t>
      </w:r>
      <w:r>
        <w:rPr>
          <w:b/>
        </w:rPr>
        <w:t xml:space="preserve"> 16.12.2022 </w:t>
      </w:r>
      <w:proofErr w:type="gramStart"/>
      <w:r>
        <w:rPr>
          <w:b/>
        </w:rPr>
        <w:t>года  в</w:t>
      </w:r>
      <w:proofErr w:type="gramEnd"/>
      <w:r>
        <w:rPr>
          <w:b/>
        </w:rPr>
        <w:t xml:space="preserve"> 09-00 час.</w:t>
      </w:r>
    </w:p>
    <w:p w14:paraId="57053D64" w14:textId="77777777" w:rsidR="000273FB" w:rsidRDefault="000273FB" w:rsidP="000273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Рассмотрение заявок и признание претендентов участниками</w:t>
      </w:r>
      <w:r>
        <w:t xml:space="preserve"> продажи посредством публичного предложения </w:t>
      </w:r>
      <w:r>
        <w:rPr>
          <w:b/>
          <w:bCs/>
        </w:rPr>
        <w:t>– 20.12</w:t>
      </w:r>
      <w:r>
        <w:rPr>
          <w:b/>
        </w:rPr>
        <w:t>.2022 года с 09-00.</w:t>
      </w:r>
    </w:p>
    <w:p w14:paraId="7F110229" w14:textId="77777777" w:rsidR="000273FB" w:rsidRDefault="000273FB" w:rsidP="000273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Cs w:val="20"/>
        </w:rPr>
      </w:pPr>
      <w:r>
        <w:rPr>
          <w:b/>
        </w:rPr>
        <w:t>Продажа посредством публичного предложения в электронной форме состоится</w:t>
      </w:r>
      <w:r>
        <w:t xml:space="preserve"> (дата и время начала приема предложений от участников продажи) </w:t>
      </w:r>
      <w:r>
        <w:rPr>
          <w:b/>
          <w:bCs/>
        </w:rPr>
        <w:t>– 21.12.</w:t>
      </w:r>
      <w:r>
        <w:rPr>
          <w:b/>
        </w:rPr>
        <w:t xml:space="preserve"> 2022 года в 09-00 час.</w:t>
      </w:r>
    </w:p>
    <w:p w14:paraId="4A8CE11F" w14:textId="77777777" w:rsidR="000273FB" w:rsidRDefault="000273FB" w:rsidP="000273FB">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Подведение итогов продажи посредством публичного предложения в электронной форме:</w:t>
      </w:r>
      <w:r>
        <w:t xml:space="preserve"> процедура продажи посредством публичного предложения в электронной форме считается завершенной со времени подписания </w:t>
      </w:r>
      <w:proofErr w:type="gramStart"/>
      <w:r>
        <w:t>Продавцом  протокола</w:t>
      </w:r>
      <w:proofErr w:type="gramEnd"/>
      <w:r>
        <w:t xml:space="preserve"> об итогах продажи. </w:t>
      </w:r>
    </w:p>
    <w:p w14:paraId="19A5306A" w14:textId="77777777" w:rsidR="000273FB" w:rsidRDefault="000273FB" w:rsidP="000273FB">
      <w:pPr>
        <w:widowControl w:val="0"/>
        <w:rPr>
          <w:b/>
        </w:rPr>
      </w:pPr>
      <w:r>
        <w:rPr>
          <w:b/>
        </w:rPr>
        <w:t>16. Порядок регистрации на электронной площадке</w:t>
      </w:r>
    </w:p>
    <w:p w14:paraId="713F174A" w14:textId="77777777" w:rsidR="000273FB" w:rsidRDefault="000273FB" w:rsidP="000273FB">
      <w:pPr>
        <w:widowControl w:val="0"/>
        <w:ind w:firstLine="1"/>
        <w:jc w:val="both"/>
      </w:pPr>
      <w:r>
        <w:t xml:space="preserve">1. Для обеспечения доступа к участию в продаже посредством публичного предложения в электронной форме Претендентам необходимо пройти процедуру </w:t>
      </w:r>
    </w:p>
    <w:p w14:paraId="1C6D6859" w14:textId="77777777" w:rsidR="000273FB" w:rsidRDefault="000273FB" w:rsidP="000273FB">
      <w:pPr>
        <w:widowControl w:val="0"/>
        <w:ind w:firstLine="1"/>
        <w:jc w:val="both"/>
      </w:pPr>
      <w:r>
        <w:t>регистрации на электронной площадке.</w:t>
      </w:r>
    </w:p>
    <w:p w14:paraId="2C48D88E" w14:textId="77777777" w:rsidR="000273FB" w:rsidRDefault="000273FB" w:rsidP="000273FB">
      <w:pPr>
        <w:widowControl w:val="0"/>
        <w:ind w:firstLine="1"/>
        <w:jc w:val="both"/>
      </w:pPr>
      <w:r>
        <w:t>2. Регистрация на электронной площадке осуществляется без взимания платы.</w:t>
      </w:r>
    </w:p>
    <w:p w14:paraId="01A8783C" w14:textId="77777777" w:rsidR="000273FB" w:rsidRDefault="000273FB" w:rsidP="000273FB">
      <w:pPr>
        <w:ind w:firstLine="1"/>
        <w:jc w:val="both"/>
      </w:pPr>
      <w:r>
        <w:t xml:space="preserve">3. Регистрации на электронной площадке подлежат Претенденты, ранее не зарегистрированные </w:t>
      </w:r>
      <w:proofErr w:type="gramStart"/>
      <w:r>
        <w:t>на электронной площадке</w:t>
      </w:r>
      <w:proofErr w:type="gramEnd"/>
      <w:r>
        <w:t xml:space="preserve"> или регистрация которых на электронной площадке была ими прекращена.</w:t>
      </w:r>
    </w:p>
    <w:p w14:paraId="37195590" w14:textId="77777777" w:rsidR="000273FB" w:rsidRDefault="000273FB" w:rsidP="000273FB">
      <w:pPr>
        <w:spacing w:after="120"/>
        <w:ind w:firstLine="1"/>
        <w:jc w:val="both"/>
      </w:pPr>
      <w:r>
        <w:t>4. Регистрация на электронной площадке проводится в соответствии с Регламентом электронной площадки.</w:t>
      </w:r>
    </w:p>
    <w:p w14:paraId="61F43EE4" w14:textId="77777777" w:rsidR="000273FB" w:rsidRDefault="000273FB" w:rsidP="000273FB">
      <w:pPr>
        <w:widowControl w:val="0"/>
        <w:spacing w:before="120"/>
        <w:contextualSpacing/>
        <w:rPr>
          <w:b/>
          <w:noProof/>
          <w:lang w:eastAsia="zh-CN"/>
        </w:rPr>
      </w:pPr>
      <w:r>
        <w:rPr>
          <w:b/>
          <w:bCs/>
        </w:rPr>
        <w:t>17</w:t>
      </w:r>
      <w:r>
        <w:rPr>
          <w:b/>
          <w:bCs/>
          <w:noProof/>
          <w:lang w:eastAsia="zh-CN"/>
        </w:rPr>
        <w:t>.</w:t>
      </w:r>
      <w:r>
        <w:rPr>
          <w:b/>
          <w:noProof/>
          <w:lang w:eastAsia="zh-CN"/>
        </w:rPr>
        <w:t xml:space="preserve"> Условия допуска и </w:t>
      </w:r>
      <w:r>
        <w:rPr>
          <w:b/>
        </w:rPr>
        <w:t>отказа</w:t>
      </w:r>
      <w:r>
        <w:rPr>
          <w:b/>
          <w:noProof/>
          <w:lang w:eastAsia="zh-CN"/>
        </w:rPr>
        <w:t xml:space="preserve"> в допуске к участию в продаже</w:t>
      </w:r>
    </w:p>
    <w:p w14:paraId="721DA45D" w14:textId="77777777" w:rsidR="000273FB" w:rsidRDefault="000273FB" w:rsidP="000273FB">
      <w:pPr>
        <w:pStyle w:val="ConsPlusNormal"/>
        <w:tabs>
          <w:tab w:val="left" w:pos="1134"/>
        </w:tabs>
        <w:ind w:firstLine="709"/>
        <w:jc w:val="both"/>
        <w:rPr>
          <w:rFonts w:ascii="Times New Roman" w:hAnsi="Times New Roman" w:cs="Times New Roman"/>
          <w:sz w:val="24"/>
          <w:szCs w:val="24"/>
        </w:rPr>
      </w:pPr>
      <w:r>
        <w:rPr>
          <w:rFonts w:ascii="Times New Roman" w:hAnsi="Times New Roman"/>
          <w:sz w:val="24"/>
          <w:szCs w:val="24"/>
        </w:rPr>
        <w:t>1</w:t>
      </w:r>
      <w:r>
        <w:rPr>
          <w:rFonts w:ascii="Times New Roman" w:hAnsi="Times New Roman" w:cs="Times New Roman"/>
          <w:sz w:val="24"/>
          <w:szCs w:val="24"/>
        </w:rPr>
        <w:t>. </w:t>
      </w:r>
      <w:r>
        <w:rPr>
          <w:rFonts w:ascii="Times New Roman" w:hAnsi="Times New Roman"/>
          <w:sz w:val="24"/>
          <w:szCs w:val="24"/>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w:t>
      </w:r>
      <w:r>
        <w:rPr>
          <w:rFonts w:ascii="Times New Roman" w:hAnsi="Times New Roman"/>
          <w:sz w:val="24"/>
          <w:szCs w:val="24"/>
        </w:rPr>
        <w:lastRenderedPageBreak/>
        <w:t xml:space="preserve">Федерации </w:t>
      </w:r>
      <w:hyperlink r:id="rId9" w:history="1">
        <w:r>
          <w:rPr>
            <w:rStyle w:val="a4"/>
            <w:color w:val="auto"/>
            <w:sz w:val="24"/>
            <w:szCs w:val="24"/>
          </w:rPr>
          <w:t>перечень</w:t>
        </w:r>
      </w:hyperlink>
      <w:r>
        <w:rPr>
          <w:rFonts w:ascii="Times New Roman" w:hAnsi="Times New Roman" w:cs="Times New Roman"/>
          <w:sz w:val="24"/>
          <w:szCs w:val="24"/>
        </w:rPr>
        <w:t xml:space="preserve"> </w:t>
      </w:r>
      <w:r>
        <w:rPr>
          <w:rFonts w:ascii="Times New Roman" w:hAnsi="Times New Roman"/>
          <w:sz w:val="24"/>
          <w:szCs w:val="24"/>
        </w:rPr>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r>
        <w:rPr>
          <w:rFonts w:ascii="Times New Roman" w:hAnsi="Times New Roman" w:cs="Times New Roman"/>
          <w:sz w:val="24"/>
          <w:szCs w:val="24"/>
        </w:rPr>
        <w:t>.</w:t>
      </w:r>
    </w:p>
    <w:p w14:paraId="7637876E" w14:textId="77777777" w:rsidR="000273FB" w:rsidRDefault="000273FB" w:rsidP="000273FB">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2. Претендент не допускается к участию в продаже по следующим основаниям:</w:t>
      </w:r>
    </w:p>
    <w:p w14:paraId="4B538CB5" w14:textId="77777777" w:rsidR="000273FB" w:rsidRDefault="000273FB" w:rsidP="000273FB">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3.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5F49DE6F" w14:textId="77777777" w:rsidR="000273FB" w:rsidRDefault="000273FB" w:rsidP="000273FB">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4. Представлены не все документы в соответствии с перечнем, указанным в информационном сообщении о проведении продажи, или оформление представленных документов не соответствует законодательству Российской Федерации.</w:t>
      </w:r>
    </w:p>
    <w:p w14:paraId="2FE72AA2" w14:textId="77777777" w:rsidR="000273FB" w:rsidRDefault="000273FB" w:rsidP="000273FB">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5. Не подтверждено поступление в установленный срок задатка на счет, указанный в информационном сообщении.</w:t>
      </w:r>
    </w:p>
    <w:p w14:paraId="525B4851" w14:textId="77777777" w:rsidR="000273FB" w:rsidRDefault="000273FB" w:rsidP="000273FB">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6. Заявка подана лицом, не уполномоченным Претендентом на осуществление таких действий.</w:t>
      </w:r>
    </w:p>
    <w:p w14:paraId="12F21F80" w14:textId="77777777" w:rsidR="000273FB" w:rsidRDefault="000273FB" w:rsidP="000273FB">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Перечень указанных оснований отказа Претенденту в участии в продаже является исчерпывающим.</w:t>
      </w:r>
    </w:p>
    <w:p w14:paraId="6DAF1D55" w14:textId="77777777" w:rsidR="000273FB" w:rsidRDefault="000273FB" w:rsidP="000273FB">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 xml:space="preserve">7. Информация об отказе в допуске к участию в продаже размещается на официальных сайтах торгов и в открытой части электронной площадки. </w:t>
      </w:r>
    </w:p>
    <w:p w14:paraId="720529AE" w14:textId="77777777" w:rsidR="000273FB" w:rsidRDefault="000273FB" w:rsidP="000273FB">
      <w:pPr>
        <w:pStyle w:val="3"/>
        <w:spacing w:before="120"/>
        <w:ind w:left="0"/>
        <w:outlineLvl w:val="0"/>
        <w:rPr>
          <w:b/>
          <w:sz w:val="24"/>
        </w:rPr>
      </w:pPr>
      <w:r>
        <w:rPr>
          <w:b/>
          <w:sz w:val="24"/>
        </w:rPr>
        <w:t>18. Порядок и срок отзыва заявок, порядок внесения изменений в заявку</w:t>
      </w:r>
    </w:p>
    <w:p w14:paraId="4B1CF651" w14:textId="77777777" w:rsidR="000273FB" w:rsidRDefault="000273FB" w:rsidP="000273FB">
      <w:pPr>
        <w:pStyle w:val="3"/>
        <w:tabs>
          <w:tab w:val="left" w:pos="540"/>
        </w:tabs>
        <w:ind w:left="0" w:firstLine="709"/>
        <w:jc w:val="both"/>
        <w:outlineLvl w:val="0"/>
        <w:rPr>
          <w:sz w:val="24"/>
        </w:rPr>
      </w:pPr>
      <w:r>
        <w:rPr>
          <w:sz w:val="24"/>
        </w:rPr>
        <w:t>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31224FE0" w14:textId="77777777" w:rsidR="000273FB" w:rsidRDefault="000273FB" w:rsidP="000273FB">
      <w:pPr>
        <w:pStyle w:val="3"/>
        <w:tabs>
          <w:tab w:val="left" w:pos="426"/>
          <w:tab w:val="left" w:pos="540"/>
        </w:tabs>
        <w:ind w:left="0" w:firstLine="709"/>
        <w:jc w:val="both"/>
        <w:outlineLvl w:val="0"/>
        <w:rPr>
          <w:sz w:val="24"/>
        </w:rPr>
      </w:pPr>
      <w:r>
        <w:rPr>
          <w:sz w:val="24"/>
        </w:rPr>
        <w:t>2.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w:t>
      </w:r>
    </w:p>
    <w:p w14:paraId="0C5F2509" w14:textId="77777777" w:rsidR="000273FB" w:rsidRDefault="000273FB" w:rsidP="000273FB">
      <w:pPr>
        <w:pStyle w:val="3"/>
        <w:tabs>
          <w:tab w:val="left" w:pos="540"/>
        </w:tabs>
        <w:ind w:left="0" w:firstLine="709"/>
        <w:jc w:val="both"/>
        <w:outlineLvl w:val="0"/>
        <w:rPr>
          <w:sz w:val="24"/>
        </w:rPr>
      </w:pPr>
      <w:r>
        <w:rPr>
          <w:sz w:val="24"/>
        </w:rPr>
        <w:t>3. Изменение заявки допускается только путем подачи Претендентом новой заявки в установленные в информационном сообщении сроки о проведении продажи, при этом первоначальная заявка должна быть отозвана.</w:t>
      </w:r>
    </w:p>
    <w:p w14:paraId="391C89E2" w14:textId="77777777" w:rsidR="000273FB" w:rsidRDefault="000273FB" w:rsidP="000273FB">
      <w:pPr>
        <w:pStyle w:val="TextBoldCenter"/>
        <w:spacing w:before="120" w:after="120"/>
        <w:jc w:val="left"/>
        <w:outlineLvl w:val="0"/>
        <w:rPr>
          <w:sz w:val="24"/>
          <w:szCs w:val="24"/>
        </w:rPr>
      </w:pPr>
      <w:r>
        <w:rPr>
          <w:sz w:val="24"/>
          <w:szCs w:val="24"/>
        </w:rPr>
        <w:t>19.  Рассмотрение заявок</w:t>
      </w:r>
    </w:p>
    <w:p w14:paraId="16E2851C" w14:textId="77777777" w:rsidR="000273FB" w:rsidRDefault="000273FB" w:rsidP="000273FB">
      <w:pPr>
        <w:pStyle w:val="TextBoldCenter"/>
        <w:spacing w:before="0"/>
        <w:ind w:firstLine="567"/>
        <w:jc w:val="both"/>
        <w:outlineLvl w:val="0"/>
        <w:rPr>
          <w:b w:val="0"/>
          <w:sz w:val="24"/>
        </w:rPr>
      </w:pPr>
      <w:r>
        <w:rPr>
          <w:b w:val="0"/>
          <w:sz w:val="24"/>
          <w:szCs w:val="24"/>
        </w:rPr>
        <w:t>1. </w:t>
      </w:r>
      <w:r>
        <w:rPr>
          <w:b w:val="0"/>
          <w:sz w:val="24"/>
        </w:rPr>
        <w:t xml:space="preserve">Для участия в продаже Претенденты перечисляют задаток в размере 20 процентов начальной цены продажи имущества и </w:t>
      </w:r>
      <w:r>
        <w:rPr>
          <w:b w:val="0"/>
          <w:sz w:val="24"/>
          <w:szCs w:val="24"/>
        </w:rPr>
        <w:t>посредством использования личного кабинета на</w:t>
      </w:r>
      <w:r>
        <w:rPr>
          <w:b w:val="0"/>
          <w:sz w:val="24"/>
        </w:rPr>
        <w:t xml:space="preserve"> электронной </w:t>
      </w:r>
      <w:r>
        <w:rPr>
          <w:b w:val="0"/>
          <w:sz w:val="24"/>
          <w:szCs w:val="24"/>
        </w:rPr>
        <w:t>площадке размещают Заявку на участие в торгах по форме приложения</w:t>
      </w:r>
      <w:r>
        <w:rPr>
          <w:b w:val="0"/>
          <w:sz w:val="24"/>
        </w:rPr>
        <w:t xml:space="preserve"> 1</w:t>
      </w:r>
    </w:p>
    <w:p w14:paraId="0B194D21" w14:textId="77777777" w:rsidR="000273FB" w:rsidRDefault="000273FB" w:rsidP="000273FB">
      <w:pPr>
        <w:pStyle w:val="TextBoldCenter"/>
        <w:spacing w:before="0"/>
        <w:ind w:firstLine="1"/>
        <w:jc w:val="both"/>
        <w:outlineLvl w:val="0"/>
        <w:rPr>
          <w:b w:val="0"/>
          <w:sz w:val="24"/>
          <w:szCs w:val="24"/>
        </w:rPr>
      </w:pPr>
      <w:r>
        <w:rPr>
          <w:b w:val="0"/>
          <w:sz w:val="24"/>
        </w:rPr>
        <w:t xml:space="preserve"> к информационному сообщению</w:t>
      </w:r>
      <w:r>
        <w:rPr>
          <w:b w:val="0"/>
          <w:sz w:val="24"/>
          <w:szCs w:val="24"/>
        </w:rPr>
        <w:t xml:space="preserve"> и иные документы</w:t>
      </w:r>
      <w:r>
        <w:rPr>
          <w:b w:val="0"/>
          <w:sz w:val="24"/>
        </w:rPr>
        <w:t xml:space="preserve"> в соответствии с перечнем, приведенным в информационном сообщении.</w:t>
      </w:r>
    </w:p>
    <w:p w14:paraId="64B0A92D" w14:textId="77777777" w:rsidR="000273FB" w:rsidRDefault="000273FB" w:rsidP="000273FB">
      <w:pPr>
        <w:pStyle w:val="TextBoldCenter"/>
        <w:spacing w:before="0"/>
        <w:ind w:firstLine="567"/>
        <w:jc w:val="both"/>
        <w:outlineLvl w:val="0"/>
        <w:rPr>
          <w:b w:val="0"/>
          <w:sz w:val="24"/>
          <w:szCs w:val="24"/>
        </w:rPr>
      </w:pPr>
      <w:r>
        <w:rPr>
          <w:b w:val="0"/>
          <w:sz w:val="24"/>
          <w:szCs w:val="24"/>
        </w:rPr>
        <w:t>2. В день определения участников продажи, указанный в информационном сообщении,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14:paraId="68571A68" w14:textId="77777777" w:rsidR="000273FB" w:rsidRDefault="000273FB" w:rsidP="000273FB">
      <w:pPr>
        <w:pStyle w:val="TextBoldCenter"/>
        <w:spacing w:before="0"/>
        <w:ind w:firstLine="567"/>
        <w:jc w:val="both"/>
        <w:outlineLvl w:val="0"/>
        <w:rPr>
          <w:b w:val="0"/>
          <w:sz w:val="24"/>
          <w:szCs w:val="24"/>
        </w:rPr>
      </w:pPr>
      <w:r>
        <w:rPr>
          <w:b w:val="0"/>
          <w:sz w:val="24"/>
          <w:szCs w:val="24"/>
        </w:rPr>
        <w:t>3. 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с указанием оснований такого отказа.</w:t>
      </w:r>
    </w:p>
    <w:p w14:paraId="709CF9AB" w14:textId="77777777" w:rsidR="000273FB" w:rsidRDefault="000273FB" w:rsidP="000273FB">
      <w:pPr>
        <w:pStyle w:val="TextBoldCenter"/>
        <w:spacing w:before="0"/>
        <w:ind w:firstLine="567"/>
        <w:jc w:val="both"/>
        <w:outlineLvl w:val="0"/>
        <w:rPr>
          <w:b w:val="0"/>
          <w:sz w:val="24"/>
          <w:szCs w:val="24"/>
        </w:rPr>
      </w:pPr>
      <w:r>
        <w:rPr>
          <w:b w:val="0"/>
          <w:sz w:val="24"/>
          <w:szCs w:val="24"/>
        </w:rPr>
        <w:t>4. Претендент приобретает статус участника продажи с момента подписания протокола о признании Претендентов участниками продажи.</w:t>
      </w:r>
    </w:p>
    <w:p w14:paraId="512318EB" w14:textId="77777777" w:rsidR="000273FB" w:rsidRDefault="000273FB" w:rsidP="000273FB">
      <w:pPr>
        <w:pStyle w:val="ConsPlusNormal"/>
        <w:ind w:firstLine="567"/>
        <w:jc w:val="both"/>
        <w:rPr>
          <w:rFonts w:ascii="Times New Roman" w:hAnsi="Times New Roman" w:cs="Times New Roman"/>
          <w:sz w:val="23"/>
          <w:szCs w:val="23"/>
        </w:rPr>
      </w:pPr>
      <w:r>
        <w:rPr>
          <w:rFonts w:ascii="Times New Roman" w:hAnsi="Times New Roman" w:cs="Times New Roman"/>
          <w:sz w:val="24"/>
          <w:szCs w:val="24"/>
        </w:rPr>
        <w:t>5. Не позднее следующего рабочего дня после дня подписания протокола о признании Претендентов участниками,</w:t>
      </w:r>
      <w:r>
        <w:rPr>
          <w:rFonts w:ascii="Times New Roman" w:hAnsi="Times New Roman" w:cs="Times New Roman"/>
          <w:sz w:val="23"/>
          <w:szCs w:val="23"/>
        </w:rPr>
        <w:t xml:space="preserve"> Протокол о признании Претендентов Участниками </w:t>
      </w:r>
      <w:r>
        <w:rPr>
          <w:rFonts w:ascii="Times New Roman" w:hAnsi="Times New Roman" w:cs="Times New Roman"/>
          <w:sz w:val="23"/>
          <w:szCs w:val="23"/>
        </w:rPr>
        <w:lastRenderedPageBreak/>
        <w:t>продажи, содержащий информацию о не допущенных к участию в продаже, размещается в открытой части электронной площадки, а также на официальных сайтах торгов.</w:t>
      </w:r>
    </w:p>
    <w:p w14:paraId="4A7FDCB1" w14:textId="77777777" w:rsidR="000273FB" w:rsidRDefault="000273FB" w:rsidP="000273FB">
      <w:pPr>
        <w:pStyle w:val="ConsPlusNormal"/>
        <w:ind w:firstLine="709"/>
        <w:jc w:val="both"/>
        <w:rPr>
          <w:rFonts w:ascii="Times New Roman" w:hAnsi="Times New Roman" w:cs="Times New Roman"/>
          <w:sz w:val="24"/>
          <w:szCs w:val="24"/>
          <w:lang w:eastAsia="en-US"/>
        </w:rPr>
      </w:pPr>
      <w:r>
        <w:rPr>
          <w:rFonts w:ascii="Times New Roman" w:hAnsi="Times New Roman"/>
          <w:sz w:val="24"/>
          <w:szCs w:val="24"/>
        </w:rPr>
        <w:t>6. </w:t>
      </w:r>
      <w:r>
        <w:rPr>
          <w:rFonts w:ascii="Times New Roman" w:hAnsi="Times New Roman" w:cs="Times New Roman"/>
          <w:sz w:val="24"/>
          <w:szCs w:val="24"/>
          <w:lang w:eastAsia="en-US"/>
        </w:rPr>
        <w:t>Проведение процедуры продажи имущества посредством публичного предложения осуществляется не позднее 3-го рабочего дня со дня определения участников, указанного в настоящем Информационном сообщении о продаже имущества посредством публичного предложения.</w:t>
      </w:r>
    </w:p>
    <w:p w14:paraId="26424CAB" w14:textId="77777777" w:rsidR="000273FB" w:rsidRDefault="000273FB" w:rsidP="000273FB">
      <w:pPr>
        <w:pStyle w:val="ConsPlusNormal"/>
        <w:ind w:firstLine="709"/>
        <w:jc w:val="both"/>
        <w:rPr>
          <w:rFonts w:ascii="Times New Roman" w:hAnsi="Times New Roman" w:cs="Times New Roman"/>
          <w:sz w:val="24"/>
          <w:szCs w:val="24"/>
          <w:lang w:eastAsia="en-US"/>
        </w:rPr>
      </w:pPr>
    </w:p>
    <w:p w14:paraId="5883F1D8" w14:textId="77777777" w:rsidR="000273FB" w:rsidRDefault="000273FB" w:rsidP="000273FB">
      <w:pPr>
        <w:pStyle w:val="TextBoldCenter"/>
        <w:spacing w:before="0"/>
        <w:jc w:val="left"/>
        <w:outlineLvl w:val="0"/>
        <w:rPr>
          <w:sz w:val="24"/>
          <w:szCs w:val="24"/>
        </w:rPr>
      </w:pPr>
      <w:r>
        <w:rPr>
          <w:sz w:val="24"/>
          <w:szCs w:val="24"/>
        </w:rPr>
        <w:t>20. Порядок проведения продажи посредством публичного предложения в электронной форме</w:t>
      </w:r>
    </w:p>
    <w:p w14:paraId="58E1CE5F" w14:textId="77777777" w:rsidR="000273FB" w:rsidRDefault="000273FB" w:rsidP="000273FB">
      <w:pPr>
        <w:pStyle w:val="ConsPlusNormal"/>
        <w:ind w:firstLine="709"/>
        <w:jc w:val="both"/>
        <w:rPr>
          <w:rFonts w:ascii="Times New Roman" w:hAnsi="Times New Roman" w:cs="Times New Roman"/>
          <w:sz w:val="24"/>
          <w:szCs w:val="24"/>
          <w:lang w:eastAsia="en-US"/>
        </w:rPr>
      </w:pPr>
    </w:p>
    <w:p w14:paraId="69B709B8" w14:textId="77777777" w:rsidR="000273FB" w:rsidRDefault="000273FB" w:rsidP="000273FB">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Процедура продажи в электронной форме проводится в день и </w:t>
      </w:r>
      <w:proofErr w:type="gramStart"/>
      <w:r>
        <w:rPr>
          <w:rFonts w:ascii="Times New Roman" w:hAnsi="Times New Roman" w:cs="Times New Roman"/>
          <w:sz w:val="24"/>
          <w:szCs w:val="24"/>
          <w:lang w:eastAsia="en-US"/>
        </w:rPr>
        <w:t>во время</w:t>
      </w:r>
      <w:proofErr w:type="gramEnd"/>
      <w:r>
        <w:rPr>
          <w:rFonts w:ascii="Times New Roman" w:hAnsi="Times New Roman" w:cs="Times New Roman"/>
          <w:sz w:val="24"/>
          <w:szCs w:val="24"/>
          <w:lang w:eastAsia="en-US"/>
        </w:rPr>
        <w:t>,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на величину, равную величине «шага понижения», но не ниже цены отсечения.</w:t>
      </w:r>
    </w:p>
    <w:p w14:paraId="2DFCD7AC" w14:textId="77777777" w:rsidR="000273FB" w:rsidRDefault="000273FB" w:rsidP="000273FB">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«Шаг понижения» устанавливается Продавцом в фиксированной сумме и не изменяется в течение всей процедуры продажи имущества посредством публичного предложения.</w:t>
      </w:r>
    </w:p>
    <w:p w14:paraId="57EAB6AD" w14:textId="77777777" w:rsidR="000273FB" w:rsidRDefault="000273FB" w:rsidP="000273FB">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2.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«шаге понижения».</w:t>
      </w:r>
    </w:p>
    <w:p w14:paraId="626EF8D7" w14:textId="77777777" w:rsidR="000273FB" w:rsidRDefault="000273FB" w:rsidP="000273FB">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3.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предусматривающий открытую форму подачи предложений о цене имущества.</w:t>
      </w:r>
    </w:p>
    <w:p w14:paraId="564D42D2" w14:textId="77777777" w:rsidR="000273FB" w:rsidRDefault="000273FB" w:rsidP="000273FB">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4.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посредством публичного предложения в электронной форме.</w:t>
      </w:r>
    </w:p>
    <w:p w14:paraId="6D094FA6" w14:textId="77777777" w:rsidR="000273FB" w:rsidRDefault="000273FB" w:rsidP="000273FB">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5. В случае, если участники такого аукциона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14:paraId="19417996" w14:textId="77777777" w:rsidR="000273FB" w:rsidRDefault="000273FB" w:rsidP="000273FB">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6. Со времени начала проведения процедуры продажи посредством публичного предложения в электронной форме Организатором размещается:</w:t>
      </w:r>
    </w:p>
    <w:p w14:paraId="7FE220B7" w14:textId="77777777" w:rsidR="000273FB" w:rsidRDefault="000273FB" w:rsidP="000273FB">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в открытой части электронной площадки - информация о начале проведения процедуры   продажи посредством   публичного   предложения в   электронной    форме   с </w:t>
      </w:r>
    </w:p>
    <w:p w14:paraId="210E19A6" w14:textId="77777777" w:rsidR="000273FB" w:rsidRDefault="000273FB" w:rsidP="000273FB">
      <w:pPr>
        <w:pStyle w:val="ConsPlusNormal"/>
        <w:ind w:hanging="14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14:paraId="34FAB0E0" w14:textId="77777777" w:rsidR="000273FB" w:rsidRDefault="000273FB" w:rsidP="000273FB">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14:paraId="1060445D" w14:textId="77777777" w:rsidR="000273FB" w:rsidRDefault="000273FB" w:rsidP="000273FB">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7. Во время проведения процедуры продажи посредством публичного предложения в электронной форме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14:paraId="582B6618" w14:textId="77777777" w:rsidR="000273FB" w:rsidRDefault="000273FB" w:rsidP="000273FB">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8. Ход проведения процедуры продажи посредством публичного предложения в электронной форме фиксируется Организатором в электронном журнале, который </w:t>
      </w:r>
      <w:r>
        <w:rPr>
          <w:rFonts w:ascii="Times New Roman" w:hAnsi="Times New Roman" w:cs="Times New Roman"/>
          <w:sz w:val="24"/>
          <w:szCs w:val="24"/>
          <w:lang w:eastAsia="en-US"/>
        </w:rPr>
        <w:lastRenderedPageBreak/>
        <w:t>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w:t>
      </w:r>
    </w:p>
    <w:p w14:paraId="13F89D68" w14:textId="77777777" w:rsidR="000273FB" w:rsidRDefault="000273FB" w:rsidP="000273FB">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9.Протокол об итогах продажи посредством публичного предложения в электронной форме, содержащий цену имущества, предложенную победителем, и удостоверяющий право победителя на заключение договора купли-продажи имущества, подписывается в течение одного часа со времени получения от Организатора электронного журнала.</w:t>
      </w:r>
    </w:p>
    <w:p w14:paraId="43BB6DD5" w14:textId="77777777" w:rsidR="000273FB" w:rsidRDefault="000273FB" w:rsidP="000273FB">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10.Процедура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w:t>
      </w:r>
    </w:p>
    <w:p w14:paraId="0871500F" w14:textId="77777777" w:rsidR="000273FB" w:rsidRDefault="000273FB" w:rsidP="000273FB">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11. В течение одного часа со времени подписания протокола об итогах продажи посредством публичного предложения в электронной форме </w:t>
      </w:r>
      <w:proofErr w:type="gramStart"/>
      <w:r>
        <w:rPr>
          <w:rFonts w:ascii="Times New Roman" w:hAnsi="Times New Roman" w:cs="Times New Roman"/>
          <w:sz w:val="24"/>
          <w:szCs w:val="24"/>
          <w:lang w:eastAsia="en-US"/>
        </w:rPr>
        <w:t>на  электронной</w:t>
      </w:r>
      <w:proofErr w:type="gramEnd"/>
      <w:r>
        <w:rPr>
          <w:rFonts w:ascii="Times New Roman" w:hAnsi="Times New Roman" w:cs="Times New Roman"/>
          <w:sz w:val="24"/>
          <w:szCs w:val="24"/>
          <w:lang w:eastAsia="en-US"/>
        </w:rPr>
        <w:t xml:space="preserve"> площадке и на официальных сайтах торгов размещается следующая информация:</w:t>
      </w:r>
    </w:p>
    <w:p w14:paraId="7E191474" w14:textId="77777777" w:rsidR="000273FB" w:rsidRDefault="000273FB" w:rsidP="000273FB">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наименование имущества и иные позволяющие его индивидуализировать сведения;</w:t>
      </w:r>
    </w:p>
    <w:p w14:paraId="2332B182" w14:textId="77777777" w:rsidR="000273FB" w:rsidRDefault="000273FB" w:rsidP="000273FB">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цена сделки;</w:t>
      </w:r>
    </w:p>
    <w:p w14:paraId="6AD09C5E" w14:textId="77777777" w:rsidR="000273FB" w:rsidRDefault="000273FB" w:rsidP="000273FB">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фамилия, имя, отчество физического лица или наименование юридического лица – Победителя.</w:t>
      </w:r>
    </w:p>
    <w:p w14:paraId="600BC1AD" w14:textId="77777777" w:rsidR="000273FB" w:rsidRDefault="000273FB" w:rsidP="000273FB">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12.Продажа имущества посредством публичного предложения признается несостоявшейся в следующих случаях:</w:t>
      </w:r>
    </w:p>
    <w:p w14:paraId="3E11E9AE" w14:textId="77777777" w:rsidR="000273FB" w:rsidRDefault="000273FB" w:rsidP="000273FB">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503E9E43" w14:textId="77777777" w:rsidR="000273FB" w:rsidRDefault="000273FB" w:rsidP="000273FB">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б) принято решение о признании только одного претендента участником;</w:t>
      </w:r>
    </w:p>
    <w:p w14:paraId="0D4A5951" w14:textId="77777777" w:rsidR="000273FB" w:rsidRDefault="000273FB" w:rsidP="000273FB">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 ни один из участников не сделал предложение о цене имущества при достижении минимальной цены продажи (цены отсечения) имущества.</w:t>
      </w:r>
    </w:p>
    <w:p w14:paraId="78513E41" w14:textId="77777777" w:rsidR="000273FB" w:rsidRDefault="000273FB" w:rsidP="000273FB">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13.Решение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14:paraId="5FCE4EE7" w14:textId="77777777" w:rsidR="000273FB" w:rsidRDefault="000273FB" w:rsidP="000273FB">
      <w:pPr>
        <w:pStyle w:val="ConsPlusNormal"/>
        <w:ind w:firstLine="709"/>
        <w:jc w:val="both"/>
        <w:rPr>
          <w:rFonts w:ascii="Times New Roman" w:hAnsi="Times New Roman" w:cs="Times New Roman"/>
          <w:sz w:val="24"/>
          <w:szCs w:val="24"/>
          <w:lang w:eastAsia="en-US"/>
        </w:rPr>
      </w:pPr>
    </w:p>
    <w:p w14:paraId="08B5E789" w14:textId="77777777" w:rsidR="000273FB" w:rsidRDefault="000273FB" w:rsidP="000273FB">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Приложения к настоящему информационному сообщению:</w:t>
      </w:r>
    </w:p>
    <w:p w14:paraId="458030A9" w14:textId="77777777" w:rsidR="000273FB" w:rsidRDefault="000273FB" w:rsidP="000273FB">
      <w:pPr>
        <w:widowControl w:val="0"/>
        <w:numPr>
          <w:ilvl w:val="0"/>
          <w:numId w:val="14"/>
        </w:numPr>
        <w:tabs>
          <w:tab w:val="left" w:pos="284"/>
        </w:tabs>
        <w:ind w:left="0" w:firstLine="0"/>
        <w:rPr>
          <w:sz w:val="18"/>
        </w:rPr>
      </w:pPr>
      <w:r>
        <w:rPr>
          <w:sz w:val="18"/>
        </w:rPr>
        <w:t xml:space="preserve">ЗАЯВКА НА УЧАСТИЕ В ПРОДАЖЕ МУНИЦИПАЛЬНОГО ИМУЩЕСТВА ПОСРЕДСТВОМ ПУБЛИЧНОГО </w:t>
      </w:r>
      <w:proofErr w:type="gramStart"/>
      <w:r>
        <w:rPr>
          <w:sz w:val="18"/>
        </w:rPr>
        <w:t>ПРЕДЛОЖЕНИЯ  В</w:t>
      </w:r>
      <w:proofErr w:type="gramEnd"/>
      <w:r>
        <w:rPr>
          <w:sz w:val="18"/>
        </w:rPr>
        <w:t xml:space="preserve"> ЭЛЕКТРОННОЙ ФОРМЕ </w:t>
      </w:r>
    </w:p>
    <w:p w14:paraId="61D79E95" w14:textId="77777777" w:rsidR="000273FB" w:rsidRDefault="000273FB" w:rsidP="000273FB">
      <w:pPr>
        <w:widowControl w:val="0"/>
        <w:numPr>
          <w:ilvl w:val="0"/>
          <w:numId w:val="14"/>
        </w:numPr>
        <w:tabs>
          <w:tab w:val="left" w:pos="284"/>
        </w:tabs>
        <w:ind w:left="0" w:firstLine="0"/>
        <w:rPr>
          <w:sz w:val="18"/>
        </w:rPr>
      </w:pPr>
      <w:r>
        <w:rPr>
          <w:sz w:val="18"/>
        </w:rPr>
        <w:t>ПРОЕКТ ДОГОВОРА КУПЛИ - ПРОДАЖИ ДЛЯ ЮРИДИЧЕСКИХ ЛИЦ, ФИЗИЧЕСКИХ ЛИЦ</w:t>
      </w:r>
    </w:p>
    <w:p w14:paraId="27EB9625" w14:textId="77777777" w:rsidR="000273FB" w:rsidRDefault="000273FB" w:rsidP="000273FB">
      <w:pPr>
        <w:pStyle w:val="a7"/>
        <w:widowControl w:val="0"/>
        <w:ind w:left="0"/>
        <w:jc w:val="center"/>
      </w:pPr>
    </w:p>
    <w:p w14:paraId="13EBBF05" w14:textId="77777777" w:rsidR="000273FB" w:rsidRDefault="000273FB" w:rsidP="000273FB">
      <w:pPr>
        <w:pStyle w:val="a7"/>
        <w:widowControl w:val="0"/>
        <w:ind w:left="0"/>
        <w:jc w:val="center"/>
      </w:pPr>
    </w:p>
    <w:p w14:paraId="560BD16C" w14:textId="166CE272" w:rsidR="000273FB" w:rsidRDefault="000273FB" w:rsidP="000273FB">
      <w:pPr>
        <w:pStyle w:val="a7"/>
        <w:widowControl w:val="0"/>
        <w:tabs>
          <w:tab w:val="left" w:pos="6135"/>
          <w:tab w:val="left" w:pos="7590"/>
        </w:tabs>
        <w:ind w:left="0"/>
      </w:pPr>
      <w:r>
        <w:t xml:space="preserve">   </w:t>
      </w:r>
      <w:r w:rsidR="001E3536">
        <w:t>Председатель КУИ ГМР</w:t>
      </w:r>
      <w:r>
        <w:t xml:space="preserve">                ______________           А.Н. Аввакумов</w:t>
      </w:r>
    </w:p>
    <w:p w14:paraId="1E6DF554" w14:textId="77777777" w:rsidR="000273FB" w:rsidRDefault="000273FB" w:rsidP="000273FB">
      <w:pPr>
        <w:tabs>
          <w:tab w:val="left" w:pos="4440"/>
        </w:tabs>
        <w:rPr>
          <w:sz w:val="18"/>
          <w:szCs w:val="18"/>
        </w:rPr>
      </w:pPr>
      <w:r>
        <w:tab/>
      </w:r>
    </w:p>
    <w:p w14:paraId="7B6949DD" w14:textId="77777777" w:rsidR="000273FB" w:rsidRDefault="000273FB" w:rsidP="000273FB">
      <w:pPr>
        <w:tabs>
          <w:tab w:val="left" w:pos="4440"/>
        </w:tabs>
        <w:rPr>
          <w:sz w:val="18"/>
          <w:szCs w:val="18"/>
        </w:rPr>
      </w:pPr>
    </w:p>
    <w:p w14:paraId="1143A5E3" w14:textId="77777777" w:rsidR="000273FB" w:rsidRDefault="000273FB" w:rsidP="000273FB">
      <w:pPr>
        <w:tabs>
          <w:tab w:val="left" w:pos="4440"/>
        </w:tabs>
        <w:rPr>
          <w:sz w:val="18"/>
          <w:szCs w:val="18"/>
        </w:rPr>
      </w:pPr>
    </w:p>
    <w:p w14:paraId="6B3FC004" w14:textId="77777777" w:rsidR="000273FB" w:rsidRDefault="000273FB" w:rsidP="000273FB">
      <w:pPr>
        <w:jc w:val="center"/>
        <w:rPr>
          <w:i/>
          <w:iCs/>
          <w:sz w:val="20"/>
          <w:szCs w:val="20"/>
        </w:rPr>
      </w:pPr>
    </w:p>
    <w:p w14:paraId="07B64F65" w14:textId="77777777" w:rsidR="000273FB" w:rsidRDefault="000273FB" w:rsidP="000273FB">
      <w:pPr>
        <w:jc w:val="center"/>
        <w:rPr>
          <w:i/>
          <w:iCs/>
          <w:sz w:val="20"/>
          <w:szCs w:val="20"/>
        </w:rPr>
      </w:pPr>
    </w:p>
    <w:p w14:paraId="78108591" w14:textId="77777777" w:rsidR="000273FB" w:rsidRDefault="000273FB" w:rsidP="000273FB">
      <w:pPr>
        <w:jc w:val="center"/>
        <w:rPr>
          <w:i/>
          <w:iCs/>
          <w:sz w:val="20"/>
          <w:szCs w:val="20"/>
        </w:rPr>
      </w:pPr>
    </w:p>
    <w:p w14:paraId="2CE10E81" w14:textId="77777777" w:rsidR="000273FB" w:rsidRDefault="000273FB" w:rsidP="000273FB">
      <w:pPr>
        <w:jc w:val="center"/>
        <w:rPr>
          <w:i/>
          <w:iCs/>
          <w:sz w:val="20"/>
          <w:szCs w:val="20"/>
        </w:rPr>
      </w:pPr>
    </w:p>
    <w:p w14:paraId="50F62408" w14:textId="77777777" w:rsidR="000273FB" w:rsidRDefault="000273FB" w:rsidP="000273FB">
      <w:pPr>
        <w:jc w:val="center"/>
        <w:rPr>
          <w:i/>
          <w:iCs/>
          <w:sz w:val="20"/>
          <w:szCs w:val="20"/>
        </w:rPr>
      </w:pPr>
    </w:p>
    <w:p w14:paraId="0DD13774" w14:textId="77777777" w:rsidR="000273FB" w:rsidRDefault="000273FB" w:rsidP="000273FB">
      <w:pPr>
        <w:jc w:val="center"/>
        <w:rPr>
          <w:i/>
          <w:iCs/>
          <w:sz w:val="20"/>
          <w:szCs w:val="20"/>
        </w:rPr>
      </w:pPr>
    </w:p>
    <w:p w14:paraId="2E4909E0" w14:textId="77777777" w:rsidR="000273FB" w:rsidRDefault="000273FB" w:rsidP="000273FB">
      <w:pPr>
        <w:jc w:val="center"/>
        <w:rPr>
          <w:i/>
          <w:iCs/>
          <w:sz w:val="20"/>
          <w:szCs w:val="20"/>
        </w:rPr>
      </w:pPr>
    </w:p>
    <w:p w14:paraId="430C9AB6" w14:textId="77777777" w:rsidR="000273FB" w:rsidRDefault="000273FB" w:rsidP="000273FB">
      <w:pPr>
        <w:jc w:val="center"/>
        <w:rPr>
          <w:i/>
          <w:iCs/>
          <w:sz w:val="20"/>
          <w:szCs w:val="20"/>
        </w:rPr>
      </w:pPr>
    </w:p>
    <w:p w14:paraId="559804C5" w14:textId="77777777" w:rsidR="000273FB" w:rsidRDefault="000273FB" w:rsidP="000273FB">
      <w:pPr>
        <w:jc w:val="center"/>
        <w:rPr>
          <w:i/>
          <w:iCs/>
          <w:sz w:val="20"/>
          <w:szCs w:val="20"/>
        </w:rPr>
      </w:pPr>
    </w:p>
    <w:p w14:paraId="43FBCC70" w14:textId="77777777" w:rsidR="000273FB" w:rsidRDefault="000273FB" w:rsidP="000273FB">
      <w:pPr>
        <w:jc w:val="center"/>
        <w:rPr>
          <w:i/>
          <w:iCs/>
          <w:sz w:val="20"/>
          <w:szCs w:val="20"/>
        </w:rPr>
      </w:pPr>
    </w:p>
    <w:p w14:paraId="2DDEBA7B" w14:textId="58893A46" w:rsidR="000273FB" w:rsidRDefault="001E3536" w:rsidP="001E3536">
      <w:pPr>
        <w:rPr>
          <w:i/>
          <w:iCs/>
          <w:sz w:val="20"/>
          <w:szCs w:val="20"/>
        </w:rPr>
      </w:pPr>
      <w:r>
        <w:rPr>
          <w:i/>
          <w:iCs/>
          <w:sz w:val="20"/>
          <w:szCs w:val="20"/>
        </w:rPr>
        <w:t>М.Ю. Дулевская 397-84</w:t>
      </w:r>
    </w:p>
    <w:p w14:paraId="54A4D9B3" w14:textId="77777777" w:rsidR="000273FB" w:rsidRDefault="000273FB" w:rsidP="000273FB">
      <w:pPr>
        <w:jc w:val="center"/>
        <w:rPr>
          <w:i/>
          <w:iCs/>
          <w:sz w:val="20"/>
          <w:szCs w:val="20"/>
        </w:rPr>
      </w:pPr>
    </w:p>
    <w:p w14:paraId="2D244CF7" w14:textId="62B016B4" w:rsidR="000273FB" w:rsidRDefault="000273FB" w:rsidP="000273FB">
      <w:pPr>
        <w:jc w:val="right"/>
      </w:pPr>
      <w:r>
        <w:lastRenderedPageBreak/>
        <w:t>Приложение № 1</w:t>
      </w:r>
    </w:p>
    <w:p w14:paraId="64A95F31" w14:textId="77777777" w:rsidR="000273FB" w:rsidRDefault="000273FB" w:rsidP="000273FB">
      <w:pPr>
        <w:jc w:val="center"/>
      </w:pPr>
      <w:r>
        <w:t xml:space="preserve">                                                                                                  к информационному сообщению</w:t>
      </w:r>
    </w:p>
    <w:p w14:paraId="50B5D53C" w14:textId="77777777" w:rsidR="000273FB" w:rsidRDefault="000273FB" w:rsidP="000273FB">
      <w:pPr>
        <w:jc w:val="right"/>
      </w:pPr>
    </w:p>
    <w:p w14:paraId="6AC230FE" w14:textId="77777777" w:rsidR="000273FB" w:rsidRDefault="000273FB" w:rsidP="000273FB">
      <w:r>
        <w:t>Заявка на участие</w:t>
      </w:r>
    </w:p>
    <w:tbl>
      <w:tblPr>
        <w:tblW w:w="0" w:type="auto"/>
        <w:tblLook w:val="04A0" w:firstRow="1" w:lastRow="0" w:firstColumn="1" w:lastColumn="0" w:noHBand="0" w:noVBand="1"/>
      </w:tblPr>
      <w:tblGrid>
        <w:gridCol w:w="3256"/>
        <w:gridCol w:w="6089"/>
      </w:tblGrid>
      <w:tr w:rsidR="000273FB" w14:paraId="0CB22B03" w14:textId="77777777" w:rsidTr="000273FB">
        <w:trPr>
          <w:trHeight w:val="329"/>
        </w:trPr>
        <w:tc>
          <w:tcPr>
            <w:tcW w:w="9345" w:type="dxa"/>
            <w:gridSpan w:val="2"/>
            <w:tcBorders>
              <w:top w:val="single" w:sz="4" w:space="0" w:color="auto"/>
              <w:left w:val="single" w:sz="4" w:space="0" w:color="auto"/>
              <w:bottom w:val="single" w:sz="4" w:space="0" w:color="auto"/>
              <w:right w:val="single" w:sz="4" w:space="0" w:color="auto"/>
            </w:tcBorders>
            <w:hideMark/>
          </w:tcPr>
          <w:p w14:paraId="36DE6414" w14:textId="77777777" w:rsidR="000273FB" w:rsidRDefault="000273FB">
            <w:pPr>
              <w:rPr>
                <w:sz w:val="20"/>
                <w:szCs w:val="20"/>
                <w:lang w:eastAsia="en-US"/>
              </w:rPr>
            </w:pPr>
            <w:r>
              <w:rPr>
                <w:b/>
                <w:bCs/>
                <w:sz w:val="20"/>
                <w:szCs w:val="20"/>
                <w:lang w:eastAsia="en-US"/>
              </w:rPr>
              <w:t>Сведения о процедуре</w:t>
            </w:r>
          </w:p>
        </w:tc>
      </w:tr>
      <w:tr w:rsidR="000273FB" w14:paraId="5DCD6F73" w14:textId="77777777" w:rsidTr="000273FB">
        <w:tc>
          <w:tcPr>
            <w:tcW w:w="3256" w:type="dxa"/>
            <w:tcBorders>
              <w:top w:val="single" w:sz="4" w:space="0" w:color="auto"/>
              <w:left w:val="single" w:sz="4" w:space="0" w:color="auto"/>
              <w:bottom w:val="single" w:sz="4" w:space="0" w:color="auto"/>
              <w:right w:val="single" w:sz="4" w:space="0" w:color="auto"/>
            </w:tcBorders>
            <w:hideMark/>
          </w:tcPr>
          <w:p w14:paraId="2A28BA1A" w14:textId="77777777" w:rsidR="000273FB" w:rsidRDefault="000273FB">
            <w:pPr>
              <w:rPr>
                <w:sz w:val="20"/>
                <w:szCs w:val="20"/>
                <w:lang w:eastAsia="en-US"/>
              </w:rPr>
            </w:pPr>
            <w:r>
              <w:rPr>
                <w:sz w:val="20"/>
                <w:szCs w:val="20"/>
                <w:lang w:eastAsia="en-US"/>
              </w:rPr>
              <w:t>Тип процедуры</w:t>
            </w:r>
          </w:p>
        </w:tc>
        <w:tc>
          <w:tcPr>
            <w:tcW w:w="6089" w:type="dxa"/>
            <w:tcBorders>
              <w:top w:val="single" w:sz="4" w:space="0" w:color="auto"/>
              <w:left w:val="single" w:sz="4" w:space="0" w:color="auto"/>
              <w:bottom w:val="single" w:sz="4" w:space="0" w:color="auto"/>
              <w:right w:val="single" w:sz="4" w:space="0" w:color="auto"/>
            </w:tcBorders>
            <w:hideMark/>
          </w:tcPr>
          <w:p w14:paraId="77785122" w14:textId="77777777" w:rsidR="000273FB" w:rsidRDefault="000273FB">
            <w:pPr>
              <w:rPr>
                <w:sz w:val="20"/>
                <w:szCs w:val="20"/>
                <w:lang w:eastAsia="en-US"/>
              </w:rPr>
            </w:pPr>
            <w:r>
              <w:rPr>
                <w:sz w:val="20"/>
                <w:szCs w:val="20"/>
                <w:lang w:eastAsia="en-US"/>
              </w:rPr>
              <w:t>Публичное предложение</w:t>
            </w:r>
          </w:p>
        </w:tc>
      </w:tr>
      <w:tr w:rsidR="000273FB" w14:paraId="2AA15B8F" w14:textId="77777777" w:rsidTr="000273FB">
        <w:tc>
          <w:tcPr>
            <w:tcW w:w="3256" w:type="dxa"/>
            <w:tcBorders>
              <w:top w:val="single" w:sz="4" w:space="0" w:color="auto"/>
              <w:left w:val="single" w:sz="4" w:space="0" w:color="auto"/>
              <w:bottom w:val="single" w:sz="4" w:space="0" w:color="auto"/>
              <w:right w:val="single" w:sz="4" w:space="0" w:color="auto"/>
            </w:tcBorders>
            <w:hideMark/>
          </w:tcPr>
          <w:p w14:paraId="2D397069" w14:textId="77777777" w:rsidR="000273FB" w:rsidRDefault="000273FB">
            <w:pPr>
              <w:rPr>
                <w:sz w:val="20"/>
                <w:szCs w:val="20"/>
                <w:lang w:eastAsia="en-US"/>
              </w:rPr>
            </w:pPr>
            <w:r>
              <w:rPr>
                <w:sz w:val="20"/>
                <w:szCs w:val="20"/>
                <w:lang w:eastAsia="en-US"/>
              </w:rPr>
              <w:t>Номер извещения</w:t>
            </w:r>
          </w:p>
        </w:tc>
        <w:tc>
          <w:tcPr>
            <w:tcW w:w="6089" w:type="dxa"/>
            <w:tcBorders>
              <w:top w:val="single" w:sz="4" w:space="0" w:color="auto"/>
              <w:left w:val="single" w:sz="4" w:space="0" w:color="auto"/>
              <w:bottom w:val="single" w:sz="4" w:space="0" w:color="auto"/>
              <w:right w:val="single" w:sz="4" w:space="0" w:color="auto"/>
            </w:tcBorders>
          </w:tcPr>
          <w:p w14:paraId="0F9A39A0" w14:textId="77777777" w:rsidR="000273FB" w:rsidRDefault="000273FB">
            <w:pPr>
              <w:rPr>
                <w:sz w:val="20"/>
                <w:szCs w:val="20"/>
                <w:lang w:eastAsia="en-US"/>
              </w:rPr>
            </w:pPr>
          </w:p>
        </w:tc>
      </w:tr>
      <w:tr w:rsidR="000273FB" w14:paraId="0745058D" w14:textId="77777777" w:rsidTr="000273FB">
        <w:tc>
          <w:tcPr>
            <w:tcW w:w="3256" w:type="dxa"/>
            <w:tcBorders>
              <w:top w:val="single" w:sz="4" w:space="0" w:color="auto"/>
              <w:left w:val="single" w:sz="4" w:space="0" w:color="auto"/>
              <w:bottom w:val="single" w:sz="4" w:space="0" w:color="auto"/>
              <w:right w:val="single" w:sz="4" w:space="0" w:color="auto"/>
            </w:tcBorders>
            <w:hideMark/>
          </w:tcPr>
          <w:p w14:paraId="0B424BC7" w14:textId="77777777" w:rsidR="000273FB" w:rsidRDefault="000273FB">
            <w:pPr>
              <w:rPr>
                <w:sz w:val="20"/>
                <w:szCs w:val="20"/>
                <w:lang w:eastAsia="en-US"/>
              </w:rPr>
            </w:pPr>
            <w:r>
              <w:rPr>
                <w:sz w:val="20"/>
                <w:szCs w:val="20"/>
                <w:lang w:eastAsia="en-US"/>
              </w:rPr>
              <w:t>Наименование процедуры</w:t>
            </w:r>
          </w:p>
        </w:tc>
        <w:tc>
          <w:tcPr>
            <w:tcW w:w="6089" w:type="dxa"/>
            <w:tcBorders>
              <w:top w:val="single" w:sz="4" w:space="0" w:color="auto"/>
              <w:left w:val="single" w:sz="4" w:space="0" w:color="auto"/>
              <w:bottom w:val="single" w:sz="4" w:space="0" w:color="auto"/>
              <w:right w:val="single" w:sz="4" w:space="0" w:color="auto"/>
            </w:tcBorders>
            <w:hideMark/>
          </w:tcPr>
          <w:p w14:paraId="0961C812" w14:textId="77777777" w:rsidR="000273FB" w:rsidRDefault="000273FB">
            <w:pPr>
              <w:rPr>
                <w:sz w:val="20"/>
                <w:szCs w:val="20"/>
                <w:lang w:eastAsia="en-US"/>
              </w:rPr>
            </w:pPr>
            <w:proofErr w:type="gramStart"/>
            <w:r>
              <w:rPr>
                <w:sz w:val="20"/>
                <w:szCs w:val="20"/>
                <w:lang w:eastAsia="en-US"/>
              </w:rPr>
              <w:t>Продажа  посредством</w:t>
            </w:r>
            <w:proofErr w:type="gramEnd"/>
            <w:r>
              <w:rPr>
                <w:sz w:val="20"/>
                <w:szCs w:val="20"/>
                <w:lang w:eastAsia="en-US"/>
              </w:rPr>
              <w:t xml:space="preserve"> публичного предложения в электронной форме</w:t>
            </w:r>
          </w:p>
        </w:tc>
      </w:tr>
      <w:tr w:rsidR="000273FB" w14:paraId="36163AC4" w14:textId="77777777" w:rsidTr="000273FB">
        <w:tc>
          <w:tcPr>
            <w:tcW w:w="9345" w:type="dxa"/>
            <w:gridSpan w:val="2"/>
            <w:tcBorders>
              <w:top w:val="single" w:sz="4" w:space="0" w:color="auto"/>
              <w:left w:val="single" w:sz="4" w:space="0" w:color="auto"/>
              <w:bottom w:val="single" w:sz="4" w:space="0" w:color="auto"/>
              <w:right w:val="single" w:sz="4" w:space="0" w:color="auto"/>
            </w:tcBorders>
          </w:tcPr>
          <w:p w14:paraId="7DF2AFBC" w14:textId="77777777" w:rsidR="000273FB" w:rsidRDefault="000273FB">
            <w:pPr>
              <w:rPr>
                <w:b/>
                <w:bCs/>
                <w:sz w:val="20"/>
                <w:szCs w:val="20"/>
                <w:lang w:eastAsia="en-US"/>
              </w:rPr>
            </w:pPr>
            <w:r>
              <w:rPr>
                <w:b/>
                <w:bCs/>
                <w:sz w:val="20"/>
                <w:szCs w:val="20"/>
                <w:lang w:eastAsia="en-US"/>
              </w:rPr>
              <w:t>Сведения о лоте</w:t>
            </w:r>
          </w:p>
          <w:p w14:paraId="624CC45E" w14:textId="77777777" w:rsidR="000273FB" w:rsidRDefault="000273FB">
            <w:pPr>
              <w:rPr>
                <w:b/>
                <w:bCs/>
                <w:sz w:val="20"/>
                <w:szCs w:val="20"/>
                <w:lang w:eastAsia="en-US"/>
              </w:rPr>
            </w:pPr>
          </w:p>
        </w:tc>
      </w:tr>
      <w:tr w:rsidR="000273FB" w14:paraId="20DFD52F" w14:textId="77777777" w:rsidTr="000273FB">
        <w:tc>
          <w:tcPr>
            <w:tcW w:w="3256" w:type="dxa"/>
            <w:tcBorders>
              <w:top w:val="single" w:sz="4" w:space="0" w:color="auto"/>
              <w:left w:val="single" w:sz="4" w:space="0" w:color="auto"/>
              <w:bottom w:val="single" w:sz="4" w:space="0" w:color="auto"/>
              <w:right w:val="single" w:sz="4" w:space="0" w:color="auto"/>
            </w:tcBorders>
            <w:hideMark/>
          </w:tcPr>
          <w:p w14:paraId="0DD94B45" w14:textId="77777777" w:rsidR="000273FB" w:rsidRDefault="000273FB">
            <w:pPr>
              <w:rPr>
                <w:sz w:val="20"/>
                <w:szCs w:val="20"/>
                <w:lang w:eastAsia="en-US"/>
              </w:rPr>
            </w:pPr>
            <w:r>
              <w:rPr>
                <w:sz w:val="20"/>
                <w:szCs w:val="20"/>
                <w:lang w:eastAsia="en-US"/>
              </w:rPr>
              <w:t>Номер лота</w:t>
            </w:r>
          </w:p>
        </w:tc>
        <w:tc>
          <w:tcPr>
            <w:tcW w:w="6089" w:type="dxa"/>
            <w:tcBorders>
              <w:top w:val="single" w:sz="4" w:space="0" w:color="auto"/>
              <w:left w:val="single" w:sz="4" w:space="0" w:color="auto"/>
              <w:bottom w:val="single" w:sz="4" w:space="0" w:color="auto"/>
              <w:right w:val="single" w:sz="4" w:space="0" w:color="auto"/>
            </w:tcBorders>
            <w:hideMark/>
          </w:tcPr>
          <w:p w14:paraId="64295647" w14:textId="77777777" w:rsidR="000273FB" w:rsidRDefault="000273FB">
            <w:pPr>
              <w:rPr>
                <w:sz w:val="20"/>
                <w:szCs w:val="20"/>
                <w:lang w:eastAsia="en-US"/>
              </w:rPr>
            </w:pPr>
            <w:r>
              <w:rPr>
                <w:sz w:val="20"/>
                <w:szCs w:val="20"/>
                <w:lang w:eastAsia="en-US"/>
              </w:rPr>
              <w:t>1</w:t>
            </w:r>
          </w:p>
        </w:tc>
      </w:tr>
      <w:tr w:rsidR="000273FB" w14:paraId="44F98CC8" w14:textId="77777777" w:rsidTr="000273FB">
        <w:tc>
          <w:tcPr>
            <w:tcW w:w="3256" w:type="dxa"/>
            <w:tcBorders>
              <w:top w:val="single" w:sz="4" w:space="0" w:color="auto"/>
              <w:left w:val="single" w:sz="4" w:space="0" w:color="auto"/>
              <w:bottom w:val="single" w:sz="4" w:space="0" w:color="auto"/>
              <w:right w:val="single" w:sz="4" w:space="0" w:color="auto"/>
            </w:tcBorders>
          </w:tcPr>
          <w:p w14:paraId="46023B6C" w14:textId="77777777" w:rsidR="000273FB" w:rsidRDefault="000273FB">
            <w:pPr>
              <w:rPr>
                <w:sz w:val="20"/>
                <w:szCs w:val="20"/>
                <w:lang w:eastAsia="en-US"/>
              </w:rPr>
            </w:pPr>
            <w:r>
              <w:rPr>
                <w:sz w:val="20"/>
                <w:szCs w:val="20"/>
                <w:lang w:eastAsia="en-US"/>
              </w:rPr>
              <w:t>Наименование лота</w:t>
            </w:r>
          </w:p>
          <w:p w14:paraId="5EAE85C9" w14:textId="77777777" w:rsidR="000273FB" w:rsidRDefault="000273FB">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hideMark/>
          </w:tcPr>
          <w:p w14:paraId="684F4AE8" w14:textId="77777777" w:rsidR="000273FB" w:rsidRDefault="000273FB">
            <w:pPr>
              <w:ind w:right="-1"/>
              <w:jc w:val="both"/>
              <w:rPr>
                <w:sz w:val="20"/>
                <w:szCs w:val="20"/>
                <w:lang w:eastAsia="en-US"/>
              </w:rPr>
            </w:pPr>
            <w:r>
              <w:rPr>
                <w:sz w:val="20"/>
                <w:szCs w:val="20"/>
                <w:lang w:eastAsia="en-US"/>
              </w:rPr>
              <w:t xml:space="preserve">Древесина топливная, в количестве 1471 бревен, длиной 6 м, объемом 689 куб. м, расположенная на территории земельного участка с кадастровым номером 47:23:0439002:510.  </w:t>
            </w:r>
          </w:p>
        </w:tc>
      </w:tr>
      <w:tr w:rsidR="000273FB" w14:paraId="5612E679" w14:textId="77777777" w:rsidTr="000273FB">
        <w:tc>
          <w:tcPr>
            <w:tcW w:w="3256" w:type="dxa"/>
            <w:tcBorders>
              <w:top w:val="single" w:sz="4" w:space="0" w:color="auto"/>
              <w:left w:val="single" w:sz="4" w:space="0" w:color="auto"/>
              <w:bottom w:val="single" w:sz="4" w:space="0" w:color="auto"/>
              <w:right w:val="single" w:sz="4" w:space="0" w:color="auto"/>
            </w:tcBorders>
            <w:hideMark/>
          </w:tcPr>
          <w:p w14:paraId="349AC114" w14:textId="77777777" w:rsidR="000273FB" w:rsidRDefault="000273FB">
            <w:pPr>
              <w:rPr>
                <w:sz w:val="20"/>
                <w:szCs w:val="20"/>
                <w:lang w:eastAsia="en-US"/>
              </w:rPr>
            </w:pPr>
            <w:r>
              <w:rPr>
                <w:sz w:val="20"/>
                <w:szCs w:val="20"/>
                <w:lang w:eastAsia="en-US"/>
              </w:rPr>
              <w:t>Начальная цена в руб.</w:t>
            </w:r>
          </w:p>
        </w:tc>
        <w:tc>
          <w:tcPr>
            <w:tcW w:w="6089" w:type="dxa"/>
            <w:tcBorders>
              <w:top w:val="single" w:sz="4" w:space="0" w:color="auto"/>
              <w:left w:val="single" w:sz="4" w:space="0" w:color="auto"/>
              <w:bottom w:val="single" w:sz="4" w:space="0" w:color="auto"/>
              <w:right w:val="single" w:sz="4" w:space="0" w:color="auto"/>
            </w:tcBorders>
            <w:hideMark/>
          </w:tcPr>
          <w:p w14:paraId="2FEDEFBD" w14:textId="77777777" w:rsidR="000273FB" w:rsidRDefault="000273FB">
            <w:pPr>
              <w:ind w:right="-1"/>
              <w:jc w:val="both"/>
              <w:rPr>
                <w:sz w:val="20"/>
                <w:szCs w:val="20"/>
                <w:lang w:eastAsia="en-US"/>
              </w:rPr>
            </w:pPr>
            <w:r>
              <w:rPr>
                <w:sz w:val="20"/>
                <w:szCs w:val="20"/>
                <w:lang w:eastAsia="en-US"/>
              </w:rPr>
              <w:t>1471200</w:t>
            </w:r>
          </w:p>
        </w:tc>
      </w:tr>
      <w:tr w:rsidR="000273FB" w14:paraId="320280E5" w14:textId="77777777" w:rsidTr="000273FB">
        <w:tc>
          <w:tcPr>
            <w:tcW w:w="9345" w:type="dxa"/>
            <w:gridSpan w:val="2"/>
            <w:tcBorders>
              <w:top w:val="single" w:sz="4" w:space="0" w:color="auto"/>
              <w:left w:val="single" w:sz="4" w:space="0" w:color="auto"/>
              <w:bottom w:val="single" w:sz="4" w:space="0" w:color="auto"/>
              <w:right w:val="single" w:sz="4" w:space="0" w:color="auto"/>
            </w:tcBorders>
            <w:hideMark/>
          </w:tcPr>
          <w:p w14:paraId="2E208E5E" w14:textId="77777777" w:rsidR="000273FB" w:rsidRDefault="000273FB">
            <w:pPr>
              <w:rPr>
                <w:b/>
                <w:bCs/>
                <w:sz w:val="20"/>
                <w:szCs w:val="20"/>
                <w:lang w:eastAsia="en-US"/>
              </w:rPr>
            </w:pPr>
            <w:r>
              <w:rPr>
                <w:b/>
                <w:bCs/>
                <w:sz w:val="20"/>
                <w:szCs w:val="20"/>
                <w:lang w:eastAsia="en-US"/>
              </w:rPr>
              <w:t>Сведения о претенденте /участнике</w:t>
            </w:r>
          </w:p>
        </w:tc>
      </w:tr>
      <w:tr w:rsidR="000273FB" w14:paraId="342933C1" w14:textId="77777777" w:rsidTr="000273FB">
        <w:tc>
          <w:tcPr>
            <w:tcW w:w="3256" w:type="dxa"/>
            <w:tcBorders>
              <w:top w:val="single" w:sz="4" w:space="0" w:color="auto"/>
              <w:left w:val="single" w:sz="4" w:space="0" w:color="auto"/>
              <w:bottom w:val="single" w:sz="4" w:space="0" w:color="auto"/>
              <w:right w:val="single" w:sz="4" w:space="0" w:color="auto"/>
            </w:tcBorders>
            <w:hideMark/>
          </w:tcPr>
          <w:p w14:paraId="25179561" w14:textId="77777777" w:rsidR="000273FB" w:rsidRDefault="000273FB">
            <w:pPr>
              <w:rPr>
                <w:sz w:val="20"/>
                <w:szCs w:val="20"/>
                <w:lang w:eastAsia="en-US"/>
              </w:rPr>
            </w:pPr>
            <w:r>
              <w:rPr>
                <w:sz w:val="20"/>
                <w:szCs w:val="20"/>
                <w:lang w:eastAsia="en-US"/>
              </w:rPr>
              <w:t>ИНН</w:t>
            </w:r>
          </w:p>
        </w:tc>
        <w:tc>
          <w:tcPr>
            <w:tcW w:w="6089" w:type="dxa"/>
            <w:tcBorders>
              <w:top w:val="single" w:sz="4" w:space="0" w:color="auto"/>
              <w:left w:val="single" w:sz="4" w:space="0" w:color="auto"/>
              <w:bottom w:val="single" w:sz="4" w:space="0" w:color="auto"/>
              <w:right w:val="single" w:sz="4" w:space="0" w:color="auto"/>
            </w:tcBorders>
          </w:tcPr>
          <w:p w14:paraId="14CA68F5" w14:textId="77777777" w:rsidR="000273FB" w:rsidRDefault="000273FB">
            <w:pPr>
              <w:rPr>
                <w:sz w:val="20"/>
                <w:szCs w:val="20"/>
                <w:lang w:eastAsia="en-US"/>
              </w:rPr>
            </w:pPr>
          </w:p>
        </w:tc>
      </w:tr>
      <w:tr w:rsidR="000273FB" w14:paraId="21DDA374" w14:textId="77777777" w:rsidTr="000273FB">
        <w:tc>
          <w:tcPr>
            <w:tcW w:w="3256" w:type="dxa"/>
            <w:tcBorders>
              <w:top w:val="single" w:sz="4" w:space="0" w:color="auto"/>
              <w:left w:val="single" w:sz="4" w:space="0" w:color="auto"/>
              <w:bottom w:val="single" w:sz="4" w:space="0" w:color="auto"/>
              <w:right w:val="single" w:sz="4" w:space="0" w:color="auto"/>
            </w:tcBorders>
            <w:hideMark/>
          </w:tcPr>
          <w:p w14:paraId="2BB34829" w14:textId="77777777" w:rsidR="000273FB" w:rsidRDefault="000273FB">
            <w:pPr>
              <w:rPr>
                <w:sz w:val="20"/>
                <w:szCs w:val="20"/>
                <w:lang w:eastAsia="en-US"/>
              </w:rPr>
            </w:pPr>
            <w:r>
              <w:rPr>
                <w:sz w:val="20"/>
                <w:szCs w:val="20"/>
                <w:lang w:eastAsia="en-US"/>
              </w:rPr>
              <w:t>КПП</w:t>
            </w:r>
          </w:p>
        </w:tc>
        <w:tc>
          <w:tcPr>
            <w:tcW w:w="6089" w:type="dxa"/>
            <w:tcBorders>
              <w:top w:val="single" w:sz="4" w:space="0" w:color="auto"/>
              <w:left w:val="single" w:sz="4" w:space="0" w:color="auto"/>
              <w:bottom w:val="single" w:sz="4" w:space="0" w:color="auto"/>
              <w:right w:val="single" w:sz="4" w:space="0" w:color="auto"/>
            </w:tcBorders>
          </w:tcPr>
          <w:p w14:paraId="17E40698" w14:textId="77777777" w:rsidR="000273FB" w:rsidRDefault="000273FB">
            <w:pPr>
              <w:rPr>
                <w:sz w:val="20"/>
                <w:szCs w:val="20"/>
                <w:lang w:eastAsia="en-US"/>
              </w:rPr>
            </w:pPr>
          </w:p>
        </w:tc>
      </w:tr>
      <w:tr w:rsidR="000273FB" w14:paraId="2724A8E3" w14:textId="77777777" w:rsidTr="000273FB">
        <w:tc>
          <w:tcPr>
            <w:tcW w:w="3256" w:type="dxa"/>
            <w:tcBorders>
              <w:top w:val="single" w:sz="4" w:space="0" w:color="auto"/>
              <w:left w:val="single" w:sz="4" w:space="0" w:color="auto"/>
              <w:bottom w:val="single" w:sz="4" w:space="0" w:color="auto"/>
              <w:right w:val="single" w:sz="4" w:space="0" w:color="auto"/>
            </w:tcBorders>
            <w:hideMark/>
          </w:tcPr>
          <w:p w14:paraId="4ED44F63" w14:textId="77777777" w:rsidR="000273FB" w:rsidRDefault="000273FB">
            <w:pPr>
              <w:rPr>
                <w:sz w:val="20"/>
                <w:szCs w:val="20"/>
                <w:lang w:eastAsia="en-US"/>
              </w:rPr>
            </w:pPr>
            <w:r>
              <w:rPr>
                <w:sz w:val="20"/>
                <w:szCs w:val="20"/>
                <w:lang w:eastAsia="en-US"/>
              </w:rPr>
              <w:t>ОГРН/ОГРНИП</w:t>
            </w:r>
          </w:p>
        </w:tc>
        <w:tc>
          <w:tcPr>
            <w:tcW w:w="6089" w:type="dxa"/>
            <w:tcBorders>
              <w:top w:val="single" w:sz="4" w:space="0" w:color="auto"/>
              <w:left w:val="single" w:sz="4" w:space="0" w:color="auto"/>
              <w:bottom w:val="single" w:sz="4" w:space="0" w:color="auto"/>
              <w:right w:val="single" w:sz="4" w:space="0" w:color="auto"/>
            </w:tcBorders>
          </w:tcPr>
          <w:p w14:paraId="41F67649" w14:textId="77777777" w:rsidR="000273FB" w:rsidRDefault="000273FB">
            <w:pPr>
              <w:rPr>
                <w:sz w:val="20"/>
                <w:szCs w:val="20"/>
                <w:lang w:eastAsia="en-US"/>
              </w:rPr>
            </w:pPr>
          </w:p>
        </w:tc>
      </w:tr>
      <w:tr w:rsidR="000273FB" w14:paraId="685696D0" w14:textId="77777777" w:rsidTr="000273FB">
        <w:tc>
          <w:tcPr>
            <w:tcW w:w="3256" w:type="dxa"/>
            <w:tcBorders>
              <w:top w:val="single" w:sz="4" w:space="0" w:color="auto"/>
              <w:left w:val="single" w:sz="4" w:space="0" w:color="auto"/>
              <w:bottom w:val="single" w:sz="4" w:space="0" w:color="auto"/>
              <w:right w:val="single" w:sz="4" w:space="0" w:color="auto"/>
            </w:tcBorders>
            <w:hideMark/>
          </w:tcPr>
          <w:p w14:paraId="446FC230" w14:textId="77777777" w:rsidR="000273FB" w:rsidRDefault="000273FB">
            <w:pPr>
              <w:rPr>
                <w:sz w:val="20"/>
                <w:szCs w:val="20"/>
                <w:lang w:eastAsia="en-US"/>
              </w:rPr>
            </w:pPr>
            <w:r>
              <w:rPr>
                <w:sz w:val="20"/>
                <w:szCs w:val="20"/>
                <w:lang w:eastAsia="en-US"/>
              </w:rPr>
              <w:t>ИП</w:t>
            </w:r>
          </w:p>
        </w:tc>
        <w:tc>
          <w:tcPr>
            <w:tcW w:w="6089" w:type="dxa"/>
            <w:tcBorders>
              <w:top w:val="single" w:sz="4" w:space="0" w:color="auto"/>
              <w:left w:val="single" w:sz="4" w:space="0" w:color="auto"/>
              <w:bottom w:val="single" w:sz="4" w:space="0" w:color="auto"/>
              <w:right w:val="single" w:sz="4" w:space="0" w:color="auto"/>
            </w:tcBorders>
          </w:tcPr>
          <w:p w14:paraId="0E798E59" w14:textId="77777777" w:rsidR="000273FB" w:rsidRDefault="000273FB">
            <w:pPr>
              <w:rPr>
                <w:sz w:val="20"/>
                <w:szCs w:val="20"/>
                <w:lang w:eastAsia="en-US"/>
              </w:rPr>
            </w:pPr>
          </w:p>
        </w:tc>
      </w:tr>
      <w:tr w:rsidR="000273FB" w14:paraId="57541B6A" w14:textId="77777777" w:rsidTr="000273FB">
        <w:tc>
          <w:tcPr>
            <w:tcW w:w="3256" w:type="dxa"/>
            <w:tcBorders>
              <w:top w:val="single" w:sz="4" w:space="0" w:color="auto"/>
              <w:left w:val="single" w:sz="4" w:space="0" w:color="auto"/>
              <w:bottom w:val="single" w:sz="4" w:space="0" w:color="auto"/>
              <w:right w:val="single" w:sz="4" w:space="0" w:color="auto"/>
            </w:tcBorders>
          </w:tcPr>
          <w:p w14:paraId="5CE4A964" w14:textId="77777777" w:rsidR="000273FB" w:rsidRDefault="000273FB">
            <w:pPr>
              <w:rPr>
                <w:sz w:val="20"/>
                <w:szCs w:val="20"/>
                <w:lang w:eastAsia="en-US"/>
              </w:rPr>
            </w:pPr>
            <w:r>
              <w:rPr>
                <w:sz w:val="20"/>
                <w:szCs w:val="20"/>
                <w:lang w:eastAsia="en-US"/>
              </w:rPr>
              <w:t>Полное наименование/ФИО</w:t>
            </w:r>
          </w:p>
          <w:p w14:paraId="4B433685" w14:textId="77777777" w:rsidR="000273FB" w:rsidRDefault="000273FB">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6C8F7A4F" w14:textId="77777777" w:rsidR="000273FB" w:rsidRDefault="000273FB">
            <w:pPr>
              <w:rPr>
                <w:sz w:val="20"/>
                <w:szCs w:val="20"/>
                <w:lang w:eastAsia="en-US"/>
              </w:rPr>
            </w:pPr>
          </w:p>
        </w:tc>
      </w:tr>
      <w:tr w:rsidR="000273FB" w14:paraId="71C98580" w14:textId="77777777" w:rsidTr="000273FB">
        <w:tc>
          <w:tcPr>
            <w:tcW w:w="3256" w:type="dxa"/>
            <w:tcBorders>
              <w:top w:val="single" w:sz="4" w:space="0" w:color="auto"/>
              <w:left w:val="single" w:sz="4" w:space="0" w:color="auto"/>
              <w:bottom w:val="single" w:sz="4" w:space="0" w:color="auto"/>
              <w:right w:val="single" w:sz="4" w:space="0" w:color="auto"/>
            </w:tcBorders>
            <w:hideMark/>
          </w:tcPr>
          <w:p w14:paraId="50AC8EF1" w14:textId="77777777" w:rsidR="000273FB" w:rsidRDefault="000273FB">
            <w:pPr>
              <w:rPr>
                <w:sz w:val="20"/>
                <w:szCs w:val="20"/>
                <w:lang w:eastAsia="en-US"/>
              </w:rPr>
            </w:pPr>
            <w:r>
              <w:rPr>
                <w:sz w:val="20"/>
                <w:szCs w:val="20"/>
                <w:lang w:eastAsia="en-US"/>
              </w:rPr>
              <w:t>Сокращенное наименование/ФИО</w:t>
            </w:r>
          </w:p>
        </w:tc>
        <w:tc>
          <w:tcPr>
            <w:tcW w:w="6089" w:type="dxa"/>
            <w:tcBorders>
              <w:top w:val="single" w:sz="4" w:space="0" w:color="auto"/>
              <w:left w:val="single" w:sz="4" w:space="0" w:color="auto"/>
              <w:bottom w:val="single" w:sz="4" w:space="0" w:color="auto"/>
              <w:right w:val="single" w:sz="4" w:space="0" w:color="auto"/>
            </w:tcBorders>
          </w:tcPr>
          <w:p w14:paraId="06F4A0CD" w14:textId="77777777" w:rsidR="000273FB" w:rsidRDefault="000273FB">
            <w:pPr>
              <w:rPr>
                <w:sz w:val="20"/>
                <w:szCs w:val="20"/>
                <w:lang w:eastAsia="en-US"/>
              </w:rPr>
            </w:pPr>
          </w:p>
        </w:tc>
      </w:tr>
      <w:tr w:rsidR="000273FB" w14:paraId="2305FB5A" w14:textId="77777777" w:rsidTr="000273FB">
        <w:tc>
          <w:tcPr>
            <w:tcW w:w="3256" w:type="dxa"/>
            <w:tcBorders>
              <w:top w:val="single" w:sz="4" w:space="0" w:color="auto"/>
              <w:left w:val="single" w:sz="4" w:space="0" w:color="auto"/>
              <w:bottom w:val="single" w:sz="4" w:space="0" w:color="auto"/>
              <w:right w:val="single" w:sz="4" w:space="0" w:color="auto"/>
            </w:tcBorders>
          </w:tcPr>
          <w:p w14:paraId="5B138612" w14:textId="77777777" w:rsidR="000273FB" w:rsidRDefault="000273FB">
            <w:pPr>
              <w:rPr>
                <w:sz w:val="20"/>
                <w:szCs w:val="20"/>
                <w:lang w:eastAsia="en-US"/>
              </w:rPr>
            </w:pPr>
            <w:r>
              <w:rPr>
                <w:sz w:val="20"/>
                <w:szCs w:val="20"/>
                <w:lang w:eastAsia="en-US"/>
              </w:rPr>
              <w:t>Место нахождения</w:t>
            </w:r>
          </w:p>
          <w:p w14:paraId="170B4313" w14:textId="77777777" w:rsidR="000273FB" w:rsidRDefault="000273FB">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2618DDE9" w14:textId="77777777" w:rsidR="000273FB" w:rsidRDefault="000273FB">
            <w:pPr>
              <w:rPr>
                <w:sz w:val="20"/>
                <w:szCs w:val="20"/>
                <w:lang w:eastAsia="en-US"/>
              </w:rPr>
            </w:pPr>
          </w:p>
        </w:tc>
      </w:tr>
      <w:tr w:rsidR="000273FB" w14:paraId="71269DA2" w14:textId="77777777" w:rsidTr="000273FB">
        <w:tc>
          <w:tcPr>
            <w:tcW w:w="3256" w:type="dxa"/>
            <w:tcBorders>
              <w:top w:val="single" w:sz="4" w:space="0" w:color="auto"/>
              <w:left w:val="single" w:sz="4" w:space="0" w:color="auto"/>
              <w:bottom w:val="single" w:sz="4" w:space="0" w:color="auto"/>
              <w:right w:val="single" w:sz="4" w:space="0" w:color="auto"/>
            </w:tcBorders>
          </w:tcPr>
          <w:p w14:paraId="37887F04" w14:textId="77777777" w:rsidR="000273FB" w:rsidRDefault="000273FB">
            <w:pPr>
              <w:rPr>
                <w:sz w:val="20"/>
                <w:szCs w:val="20"/>
                <w:lang w:eastAsia="en-US"/>
              </w:rPr>
            </w:pPr>
            <w:r>
              <w:rPr>
                <w:sz w:val="20"/>
                <w:szCs w:val="20"/>
                <w:lang w:eastAsia="en-US"/>
              </w:rPr>
              <w:t>Почтовый адрес</w:t>
            </w:r>
          </w:p>
          <w:p w14:paraId="0A7D95B2" w14:textId="77777777" w:rsidR="000273FB" w:rsidRDefault="000273FB">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0EE48DF5" w14:textId="77777777" w:rsidR="000273FB" w:rsidRDefault="000273FB">
            <w:pPr>
              <w:rPr>
                <w:sz w:val="20"/>
                <w:szCs w:val="20"/>
                <w:lang w:eastAsia="en-US"/>
              </w:rPr>
            </w:pPr>
          </w:p>
        </w:tc>
      </w:tr>
      <w:tr w:rsidR="000273FB" w14:paraId="3CC71543" w14:textId="77777777" w:rsidTr="000273FB">
        <w:tc>
          <w:tcPr>
            <w:tcW w:w="3256" w:type="dxa"/>
            <w:tcBorders>
              <w:top w:val="single" w:sz="4" w:space="0" w:color="auto"/>
              <w:left w:val="single" w:sz="4" w:space="0" w:color="auto"/>
              <w:bottom w:val="single" w:sz="4" w:space="0" w:color="auto"/>
              <w:right w:val="single" w:sz="4" w:space="0" w:color="auto"/>
            </w:tcBorders>
            <w:hideMark/>
          </w:tcPr>
          <w:p w14:paraId="717A4171" w14:textId="77777777" w:rsidR="000273FB" w:rsidRDefault="000273FB">
            <w:pPr>
              <w:rPr>
                <w:sz w:val="20"/>
                <w:szCs w:val="20"/>
                <w:lang w:val="en-US" w:eastAsia="en-US"/>
              </w:rPr>
            </w:pPr>
            <w:r>
              <w:rPr>
                <w:sz w:val="20"/>
                <w:szCs w:val="20"/>
                <w:lang w:eastAsia="en-US"/>
              </w:rPr>
              <w:t>Е-</w:t>
            </w:r>
            <w:r>
              <w:rPr>
                <w:sz w:val="20"/>
                <w:szCs w:val="20"/>
                <w:lang w:val="en-US" w:eastAsia="en-US"/>
              </w:rPr>
              <w:t>mail</w:t>
            </w:r>
          </w:p>
        </w:tc>
        <w:tc>
          <w:tcPr>
            <w:tcW w:w="6089" w:type="dxa"/>
            <w:tcBorders>
              <w:top w:val="single" w:sz="4" w:space="0" w:color="auto"/>
              <w:left w:val="single" w:sz="4" w:space="0" w:color="auto"/>
              <w:bottom w:val="single" w:sz="4" w:space="0" w:color="auto"/>
              <w:right w:val="single" w:sz="4" w:space="0" w:color="auto"/>
            </w:tcBorders>
          </w:tcPr>
          <w:p w14:paraId="7A2D73F9" w14:textId="77777777" w:rsidR="000273FB" w:rsidRDefault="000273FB">
            <w:pPr>
              <w:rPr>
                <w:sz w:val="20"/>
                <w:szCs w:val="20"/>
                <w:lang w:eastAsia="en-US"/>
              </w:rPr>
            </w:pPr>
          </w:p>
        </w:tc>
      </w:tr>
      <w:tr w:rsidR="000273FB" w14:paraId="01941D4F" w14:textId="77777777" w:rsidTr="000273FB">
        <w:tc>
          <w:tcPr>
            <w:tcW w:w="3256" w:type="dxa"/>
            <w:tcBorders>
              <w:top w:val="single" w:sz="4" w:space="0" w:color="auto"/>
              <w:left w:val="single" w:sz="4" w:space="0" w:color="auto"/>
              <w:bottom w:val="single" w:sz="4" w:space="0" w:color="auto"/>
              <w:right w:val="single" w:sz="4" w:space="0" w:color="auto"/>
            </w:tcBorders>
            <w:hideMark/>
          </w:tcPr>
          <w:p w14:paraId="3C878448" w14:textId="77777777" w:rsidR="000273FB" w:rsidRDefault="000273FB">
            <w:pPr>
              <w:rPr>
                <w:sz w:val="20"/>
                <w:szCs w:val="20"/>
                <w:lang w:eastAsia="en-US"/>
              </w:rPr>
            </w:pPr>
            <w:r>
              <w:rPr>
                <w:sz w:val="20"/>
                <w:szCs w:val="20"/>
                <w:lang w:eastAsia="en-US"/>
              </w:rPr>
              <w:t>телефон</w:t>
            </w:r>
          </w:p>
        </w:tc>
        <w:tc>
          <w:tcPr>
            <w:tcW w:w="6089" w:type="dxa"/>
            <w:tcBorders>
              <w:top w:val="single" w:sz="4" w:space="0" w:color="auto"/>
              <w:left w:val="single" w:sz="4" w:space="0" w:color="auto"/>
              <w:bottom w:val="single" w:sz="4" w:space="0" w:color="auto"/>
              <w:right w:val="single" w:sz="4" w:space="0" w:color="auto"/>
            </w:tcBorders>
          </w:tcPr>
          <w:p w14:paraId="35EA88F0" w14:textId="77777777" w:rsidR="000273FB" w:rsidRDefault="000273FB">
            <w:pPr>
              <w:rPr>
                <w:sz w:val="20"/>
                <w:szCs w:val="20"/>
                <w:lang w:eastAsia="en-US"/>
              </w:rPr>
            </w:pPr>
          </w:p>
        </w:tc>
      </w:tr>
      <w:tr w:rsidR="000273FB" w14:paraId="3B18F137" w14:textId="77777777" w:rsidTr="000273FB">
        <w:tc>
          <w:tcPr>
            <w:tcW w:w="3256" w:type="dxa"/>
            <w:tcBorders>
              <w:top w:val="single" w:sz="4" w:space="0" w:color="auto"/>
              <w:left w:val="single" w:sz="4" w:space="0" w:color="auto"/>
              <w:bottom w:val="single" w:sz="4" w:space="0" w:color="auto"/>
              <w:right w:val="single" w:sz="4" w:space="0" w:color="auto"/>
            </w:tcBorders>
            <w:hideMark/>
          </w:tcPr>
          <w:p w14:paraId="2A350311" w14:textId="77777777" w:rsidR="000273FB" w:rsidRDefault="000273FB">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4EC372D3" w14:textId="77777777" w:rsidR="000273FB" w:rsidRDefault="000273FB">
            <w:pPr>
              <w:rPr>
                <w:sz w:val="20"/>
                <w:szCs w:val="20"/>
                <w:lang w:eastAsia="en-US"/>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0273FB" w14:paraId="32A23F62" w14:textId="77777777" w:rsidTr="000273FB">
        <w:tc>
          <w:tcPr>
            <w:tcW w:w="9345" w:type="dxa"/>
            <w:gridSpan w:val="2"/>
            <w:tcBorders>
              <w:top w:val="single" w:sz="4" w:space="0" w:color="auto"/>
              <w:left w:val="single" w:sz="4" w:space="0" w:color="auto"/>
              <w:bottom w:val="single" w:sz="4" w:space="0" w:color="auto"/>
              <w:right w:val="single" w:sz="4" w:space="0" w:color="auto"/>
            </w:tcBorders>
            <w:hideMark/>
          </w:tcPr>
          <w:p w14:paraId="46EAA3FF" w14:textId="77777777" w:rsidR="000273FB" w:rsidRDefault="000273FB">
            <w:pPr>
              <w:rPr>
                <w:b/>
                <w:bCs/>
                <w:sz w:val="20"/>
                <w:szCs w:val="20"/>
                <w:lang w:eastAsia="en-US"/>
              </w:rPr>
            </w:pPr>
            <w:r>
              <w:rPr>
                <w:b/>
                <w:bCs/>
                <w:sz w:val="20"/>
                <w:szCs w:val="20"/>
                <w:lang w:eastAsia="en-US"/>
              </w:rPr>
              <w:t>Сведения о представителе, подавшем заявку</w:t>
            </w:r>
          </w:p>
        </w:tc>
      </w:tr>
      <w:tr w:rsidR="000273FB" w14:paraId="588C1B15" w14:textId="77777777" w:rsidTr="000273FB">
        <w:tc>
          <w:tcPr>
            <w:tcW w:w="3256" w:type="dxa"/>
            <w:tcBorders>
              <w:top w:val="single" w:sz="4" w:space="0" w:color="auto"/>
              <w:left w:val="single" w:sz="4" w:space="0" w:color="auto"/>
              <w:bottom w:val="single" w:sz="4" w:space="0" w:color="auto"/>
              <w:right w:val="single" w:sz="4" w:space="0" w:color="auto"/>
            </w:tcBorders>
            <w:hideMark/>
          </w:tcPr>
          <w:p w14:paraId="156672F6" w14:textId="77777777" w:rsidR="000273FB" w:rsidRDefault="000273FB">
            <w:pPr>
              <w:rPr>
                <w:sz w:val="20"/>
                <w:szCs w:val="20"/>
                <w:lang w:eastAsia="en-US"/>
              </w:rPr>
            </w:pPr>
            <w:r>
              <w:rPr>
                <w:sz w:val="20"/>
                <w:szCs w:val="20"/>
                <w:lang w:eastAsia="en-US"/>
              </w:rPr>
              <w:t>ФИО представителя</w:t>
            </w:r>
          </w:p>
        </w:tc>
        <w:tc>
          <w:tcPr>
            <w:tcW w:w="6089" w:type="dxa"/>
            <w:tcBorders>
              <w:top w:val="single" w:sz="4" w:space="0" w:color="auto"/>
              <w:left w:val="single" w:sz="4" w:space="0" w:color="auto"/>
              <w:bottom w:val="single" w:sz="4" w:space="0" w:color="auto"/>
              <w:right w:val="single" w:sz="4" w:space="0" w:color="auto"/>
            </w:tcBorders>
          </w:tcPr>
          <w:p w14:paraId="16551179" w14:textId="77777777" w:rsidR="000273FB" w:rsidRDefault="000273FB">
            <w:pPr>
              <w:rPr>
                <w:sz w:val="20"/>
                <w:szCs w:val="20"/>
                <w:lang w:eastAsia="en-US"/>
              </w:rPr>
            </w:pPr>
          </w:p>
        </w:tc>
      </w:tr>
      <w:tr w:rsidR="000273FB" w14:paraId="6560127A" w14:textId="77777777" w:rsidTr="000273FB">
        <w:tc>
          <w:tcPr>
            <w:tcW w:w="3256" w:type="dxa"/>
            <w:tcBorders>
              <w:top w:val="single" w:sz="4" w:space="0" w:color="auto"/>
              <w:left w:val="single" w:sz="4" w:space="0" w:color="auto"/>
              <w:bottom w:val="single" w:sz="4" w:space="0" w:color="auto"/>
              <w:right w:val="single" w:sz="4" w:space="0" w:color="auto"/>
            </w:tcBorders>
            <w:hideMark/>
          </w:tcPr>
          <w:p w14:paraId="11F7E373" w14:textId="77777777" w:rsidR="000273FB" w:rsidRDefault="000273FB">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6DDD7F0D" w14:textId="77777777" w:rsidR="000273FB" w:rsidRDefault="000273FB">
            <w:pPr>
              <w:rPr>
                <w:sz w:val="20"/>
                <w:szCs w:val="20"/>
                <w:lang w:eastAsia="en-US"/>
              </w:rPr>
            </w:pPr>
            <w:r>
              <w:rPr>
                <w:rStyle w:val="9pt"/>
                <w:rFonts w:eastAsia="Arial"/>
                <w:sz w:val="20"/>
                <w:szCs w:val="20"/>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0273FB" w14:paraId="6715D1CA" w14:textId="77777777" w:rsidTr="000273FB">
        <w:tc>
          <w:tcPr>
            <w:tcW w:w="3256" w:type="dxa"/>
            <w:tcBorders>
              <w:top w:val="single" w:sz="4" w:space="0" w:color="auto"/>
              <w:left w:val="single" w:sz="4" w:space="0" w:color="auto"/>
              <w:bottom w:val="single" w:sz="4" w:space="0" w:color="auto"/>
              <w:right w:val="single" w:sz="4" w:space="0" w:color="auto"/>
            </w:tcBorders>
            <w:hideMark/>
          </w:tcPr>
          <w:p w14:paraId="31B1BCCB" w14:textId="77777777" w:rsidR="000273FB" w:rsidRDefault="000273FB">
            <w:pPr>
              <w:rPr>
                <w:b/>
                <w:bCs/>
                <w:sz w:val="20"/>
                <w:szCs w:val="20"/>
                <w:lang w:eastAsia="en-US"/>
              </w:rPr>
            </w:pPr>
            <w:r>
              <w:rPr>
                <w:b/>
                <w:bCs/>
                <w:sz w:val="20"/>
                <w:szCs w:val="20"/>
                <w:lang w:eastAsia="en-US"/>
              </w:rPr>
              <w:t>Сведения и документы</w:t>
            </w:r>
          </w:p>
        </w:tc>
        <w:tc>
          <w:tcPr>
            <w:tcW w:w="6089" w:type="dxa"/>
            <w:tcBorders>
              <w:top w:val="single" w:sz="4" w:space="0" w:color="auto"/>
              <w:left w:val="single" w:sz="4" w:space="0" w:color="auto"/>
              <w:bottom w:val="single" w:sz="4" w:space="0" w:color="auto"/>
              <w:right w:val="single" w:sz="4" w:space="0" w:color="auto"/>
            </w:tcBorders>
          </w:tcPr>
          <w:p w14:paraId="0AA495DC" w14:textId="77777777" w:rsidR="000273FB" w:rsidRDefault="000273FB">
            <w:pPr>
              <w:rPr>
                <w:sz w:val="20"/>
                <w:szCs w:val="20"/>
                <w:lang w:eastAsia="en-US"/>
              </w:rPr>
            </w:pPr>
          </w:p>
        </w:tc>
      </w:tr>
      <w:tr w:rsidR="000273FB" w14:paraId="3B59CA8A" w14:textId="77777777" w:rsidTr="000273FB">
        <w:tc>
          <w:tcPr>
            <w:tcW w:w="3256" w:type="dxa"/>
            <w:tcBorders>
              <w:top w:val="single" w:sz="4" w:space="0" w:color="auto"/>
              <w:left w:val="single" w:sz="4" w:space="0" w:color="auto"/>
              <w:bottom w:val="single" w:sz="4" w:space="0" w:color="auto"/>
              <w:right w:val="single" w:sz="4" w:space="0" w:color="auto"/>
            </w:tcBorders>
            <w:hideMark/>
          </w:tcPr>
          <w:p w14:paraId="4B1E2D6A" w14:textId="77777777" w:rsidR="000273FB" w:rsidRDefault="000273FB">
            <w:pPr>
              <w:rPr>
                <w:sz w:val="20"/>
                <w:szCs w:val="20"/>
                <w:lang w:eastAsia="en-US"/>
              </w:rPr>
            </w:pPr>
            <w:r>
              <w:rPr>
                <w:sz w:val="20"/>
                <w:szCs w:val="20"/>
                <w:lang w:eastAsia="en-US"/>
              </w:rPr>
              <w:t>заявление</w:t>
            </w:r>
          </w:p>
        </w:tc>
        <w:tc>
          <w:tcPr>
            <w:tcW w:w="6089" w:type="dxa"/>
            <w:tcBorders>
              <w:top w:val="single" w:sz="4" w:space="0" w:color="auto"/>
              <w:left w:val="single" w:sz="4" w:space="0" w:color="auto"/>
              <w:bottom w:val="single" w:sz="4" w:space="0" w:color="auto"/>
              <w:right w:val="single" w:sz="4" w:space="0" w:color="auto"/>
            </w:tcBorders>
          </w:tcPr>
          <w:p w14:paraId="5FC11F16" w14:textId="77777777" w:rsidR="000273FB" w:rsidRDefault="000273FB">
            <w:pPr>
              <w:ind w:left="100"/>
              <w:rPr>
                <w:rStyle w:val="9pt"/>
                <w:rFonts w:eastAsia="Arial"/>
                <w:sz w:val="20"/>
                <w:szCs w:val="20"/>
              </w:rPr>
            </w:pPr>
            <w:r>
              <w:rPr>
                <w:rStyle w:val="9pt"/>
                <w:rFonts w:eastAsia="Arial"/>
                <w:sz w:val="20"/>
                <w:szCs w:val="20"/>
              </w:rPr>
              <w:t>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14:paraId="0ED27832" w14:textId="77777777" w:rsidR="000273FB" w:rsidRDefault="000273FB">
            <w:pPr>
              <w:rPr>
                <w:lang w:eastAsia="en-US"/>
              </w:rPr>
            </w:pPr>
          </w:p>
        </w:tc>
      </w:tr>
      <w:tr w:rsidR="000273FB" w14:paraId="44199E9A" w14:textId="77777777" w:rsidTr="000273FB">
        <w:tc>
          <w:tcPr>
            <w:tcW w:w="3256" w:type="dxa"/>
            <w:tcBorders>
              <w:top w:val="single" w:sz="4" w:space="0" w:color="auto"/>
              <w:left w:val="single" w:sz="4" w:space="0" w:color="auto"/>
              <w:bottom w:val="single" w:sz="4" w:space="0" w:color="auto"/>
              <w:right w:val="single" w:sz="4" w:space="0" w:color="auto"/>
            </w:tcBorders>
            <w:hideMark/>
          </w:tcPr>
          <w:p w14:paraId="7EBBE8B2" w14:textId="77777777" w:rsidR="000273FB" w:rsidRDefault="000273FB">
            <w:pPr>
              <w:spacing w:after="60" w:line="180" w:lineRule="exact"/>
              <w:ind w:left="120"/>
              <w:rPr>
                <w:sz w:val="20"/>
                <w:szCs w:val="20"/>
                <w:lang w:eastAsia="en-US"/>
              </w:rPr>
            </w:pPr>
            <w:r>
              <w:rPr>
                <w:rStyle w:val="9pt"/>
                <w:rFonts w:eastAsia="Arial"/>
                <w:sz w:val="20"/>
                <w:szCs w:val="20"/>
              </w:rPr>
              <w:t>Согласие соблюдать</w:t>
            </w:r>
          </w:p>
          <w:p w14:paraId="09DAE955" w14:textId="77777777" w:rsidR="000273FB" w:rsidRDefault="000273FB">
            <w:pPr>
              <w:spacing w:before="60" w:after="60" w:line="180" w:lineRule="exact"/>
              <w:ind w:left="120"/>
              <w:rPr>
                <w:sz w:val="20"/>
                <w:szCs w:val="20"/>
                <w:lang w:eastAsia="en-US"/>
              </w:rPr>
            </w:pPr>
            <w:r>
              <w:rPr>
                <w:rStyle w:val="9pt"/>
                <w:rFonts w:eastAsia="Arial"/>
                <w:sz w:val="20"/>
                <w:szCs w:val="20"/>
              </w:rPr>
              <w:t>требования, указанные в</w:t>
            </w:r>
          </w:p>
          <w:p w14:paraId="2E360E50" w14:textId="77777777" w:rsidR="000273FB" w:rsidRDefault="000273FB">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6ACFE1E3" w14:textId="77777777" w:rsidR="000273FB" w:rsidRDefault="000273FB">
            <w:pPr>
              <w:rPr>
                <w:sz w:val="20"/>
                <w:szCs w:val="20"/>
                <w:lang w:eastAsia="en-US"/>
              </w:rPr>
            </w:pPr>
            <w:r>
              <w:rPr>
                <w:sz w:val="20"/>
                <w:szCs w:val="20"/>
                <w:lang w:eastAsia="en-US"/>
              </w:rPr>
              <w:t>согласен</w:t>
            </w:r>
          </w:p>
        </w:tc>
      </w:tr>
      <w:tr w:rsidR="000273FB" w14:paraId="54B066EF" w14:textId="77777777" w:rsidTr="000273FB">
        <w:tc>
          <w:tcPr>
            <w:tcW w:w="3256" w:type="dxa"/>
            <w:tcBorders>
              <w:top w:val="single" w:sz="4" w:space="0" w:color="auto"/>
              <w:left w:val="single" w:sz="4" w:space="0" w:color="auto"/>
              <w:bottom w:val="single" w:sz="4" w:space="0" w:color="auto"/>
              <w:right w:val="single" w:sz="4" w:space="0" w:color="auto"/>
            </w:tcBorders>
            <w:hideMark/>
          </w:tcPr>
          <w:p w14:paraId="25E64B65" w14:textId="77777777" w:rsidR="000273FB" w:rsidRDefault="000273FB">
            <w:pPr>
              <w:rPr>
                <w:sz w:val="20"/>
                <w:szCs w:val="20"/>
                <w:lang w:eastAsia="en-US"/>
              </w:rPr>
            </w:pPr>
            <w:r>
              <w:rPr>
                <w:rStyle w:val="9pt"/>
                <w:rFonts w:eastAsia="Arial"/>
                <w:sz w:val="20"/>
                <w:szCs w:val="20"/>
              </w:rPr>
              <w:lastRenderedPageBreak/>
              <w:t>Требование к приложению заявки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0EE7262E" w14:textId="77777777" w:rsidR="000273FB" w:rsidRDefault="000273FB">
            <w:pPr>
              <w:rPr>
                <w:sz w:val="20"/>
                <w:szCs w:val="20"/>
                <w:lang w:eastAsia="en-US"/>
              </w:rPr>
            </w:pPr>
          </w:p>
        </w:tc>
      </w:tr>
      <w:tr w:rsidR="000273FB" w14:paraId="67FFDC90" w14:textId="77777777" w:rsidTr="000273FB">
        <w:tc>
          <w:tcPr>
            <w:tcW w:w="3256" w:type="dxa"/>
            <w:tcBorders>
              <w:top w:val="single" w:sz="4" w:space="0" w:color="auto"/>
              <w:left w:val="single" w:sz="4" w:space="0" w:color="auto"/>
              <w:bottom w:val="single" w:sz="4" w:space="0" w:color="auto"/>
              <w:right w:val="single" w:sz="4" w:space="0" w:color="auto"/>
            </w:tcBorders>
            <w:hideMark/>
          </w:tcPr>
          <w:p w14:paraId="0E69CFD2" w14:textId="77777777" w:rsidR="000273FB" w:rsidRDefault="000273FB">
            <w:pPr>
              <w:rPr>
                <w:sz w:val="20"/>
                <w:szCs w:val="20"/>
                <w:lang w:eastAsia="en-US"/>
              </w:rPr>
            </w:pPr>
            <w:r>
              <w:rPr>
                <w:rStyle w:val="9pt"/>
                <w:rFonts w:eastAsia="Arial"/>
                <w:sz w:val="20"/>
                <w:szCs w:val="20"/>
              </w:rPr>
              <w:t>Заявка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0C565B79" w14:textId="77777777" w:rsidR="000273FB" w:rsidRDefault="000273FB">
            <w:pPr>
              <w:rPr>
                <w:sz w:val="20"/>
                <w:szCs w:val="20"/>
                <w:lang w:eastAsia="en-US"/>
              </w:rPr>
            </w:pPr>
          </w:p>
        </w:tc>
      </w:tr>
      <w:tr w:rsidR="000273FB" w14:paraId="69D3847A" w14:textId="77777777" w:rsidTr="000273FB">
        <w:tc>
          <w:tcPr>
            <w:tcW w:w="3256" w:type="dxa"/>
            <w:tcBorders>
              <w:top w:val="single" w:sz="4" w:space="0" w:color="auto"/>
              <w:left w:val="single" w:sz="4" w:space="0" w:color="auto"/>
              <w:bottom w:val="single" w:sz="4" w:space="0" w:color="auto"/>
              <w:right w:val="single" w:sz="4" w:space="0" w:color="auto"/>
            </w:tcBorders>
            <w:hideMark/>
          </w:tcPr>
          <w:p w14:paraId="5DBD7593" w14:textId="77777777" w:rsidR="000273FB" w:rsidRDefault="000273FB">
            <w:pPr>
              <w:rPr>
                <w:sz w:val="20"/>
                <w:szCs w:val="20"/>
                <w:lang w:eastAsia="en-US"/>
              </w:rPr>
            </w:pPr>
            <w:r>
              <w:rPr>
                <w:rStyle w:val="9pt"/>
                <w:rFonts w:eastAsia="Arial"/>
                <w:sz w:val="20"/>
                <w:szCs w:val="20"/>
              </w:rPr>
              <w:t>Требуемые документы</w:t>
            </w:r>
          </w:p>
        </w:tc>
        <w:tc>
          <w:tcPr>
            <w:tcW w:w="6089" w:type="dxa"/>
            <w:tcBorders>
              <w:top w:val="single" w:sz="4" w:space="0" w:color="auto"/>
              <w:left w:val="single" w:sz="4" w:space="0" w:color="auto"/>
              <w:bottom w:val="single" w:sz="4" w:space="0" w:color="auto"/>
              <w:right w:val="single" w:sz="4" w:space="0" w:color="auto"/>
            </w:tcBorders>
          </w:tcPr>
          <w:p w14:paraId="48546C82" w14:textId="77777777" w:rsidR="000273FB" w:rsidRDefault="000273FB">
            <w:pPr>
              <w:rPr>
                <w:sz w:val="20"/>
                <w:szCs w:val="20"/>
                <w:lang w:eastAsia="en-US"/>
              </w:rPr>
            </w:pPr>
          </w:p>
        </w:tc>
      </w:tr>
      <w:tr w:rsidR="000273FB" w14:paraId="6392B6F1" w14:textId="77777777" w:rsidTr="000273FB">
        <w:tc>
          <w:tcPr>
            <w:tcW w:w="3256" w:type="dxa"/>
            <w:tcBorders>
              <w:top w:val="single" w:sz="4" w:space="0" w:color="auto"/>
              <w:left w:val="single" w:sz="4" w:space="0" w:color="auto"/>
              <w:bottom w:val="single" w:sz="4" w:space="0" w:color="auto"/>
              <w:right w:val="single" w:sz="4" w:space="0" w:color="auto"/>
            </w:tcBorders>
            <w:hideMark/>
          </w:tcPr>
          <w:p w14:paraId="728E2092" w14:textId="77777777" w:rsidR="000273FB" w:rsidRDefault="000273FB">
            <w:pPr>
              <w:rPr>
                <w:sz w:val="20"/>
                <w:szCs w:val="20"/>
                <w:lang w:eastAsia="en-US"/>
              </w:rPr>
            </w:pPr>
            <w:r>
              <w:rPr>
                <w:rStyle w:val="9pt"/>
                <w:rFonts w:eastAsia="Arial"/>
                <w:sz w:val="20"/>
                <w:szCs w:val="20"/>
              </w:rPr>
              <w:t>Дополнительные сведения</w:t>
            </w:r>
          </w:p>
        </w:tc>
        <w:tc>
          <w:tcPr>
            <w:tcW w:w="6089" w:type="dxa"/>
            <w:tcBorders>
              <w:top w:val="single" w:sz="4" w:space="0" w:color="auto"/>
              <w:left w:val="single" w:sz="4" w:space="0" w:color="auto"/>
              <w:bottom w:val="single" w:sz="4" w:space="0" w:color="auto"/>
              <w:right w:val="single" w:sz="4" w:space="0" w:color="auto"/>
            </w:tcBorders>
          </w:tcPr>
          <w:p w14:paraId="51848297" w14:textId="77777777" w:rsidR="000273FB" w:rsidRDefault="000273FB">
            <w:pPr>
              <w:rPr>
                <w:sz w:val="20"/>
                <w:szCs w:val="20"/>
                <w:lang w:eastAsia="en-US"/>
              </w:rPr>
            </w:pPr>
          </w:p>
        </w:tc>
      </w:tr>
      <w:tr w:rsidR="000273FB" w14:paraId="3CDFD243" w14:textId="77777777" w:rsidTr="000273FB">
        <w:tc>
          <w:tcPr>
            <w:tcW w:w="3256" w:type="dxa"/>
            <w:tcBorders>
              <w:top w:val="single" w:sz="4" w:space="0" w:color="auto"/>
              <w:left w:val="single" w:sz="4" w:space="0" w:color="auto"/>
              <w:bottom w:val="single" w:sz="4" w:space="0" w:color="auto"/>
              <w:right w:val="single" w:sz="4" w:space="0" w:color="auto"/>
            </w:tcBorders>
            <w:hideMark/>
          </w:tcPr>
          <w:p w14:paraId="0E811E76" w14:textId="77777777" w:rsidR="000273FB" w:rsidRDefault="000273FB">
            <w:pPr>
              <w:spacing w:line="240" w:lineRule="exact"/>
              <w:ind w:left="120"/>
              <w:rPr>
                <w:sz w:val="20"/>
                <w:szCs w:val="20"/>
                <w:lang w:eastAsia="en-US"/>
              </w:rPr>
            </w:pPr>
            <w:r>
              <w:rPr>
                <w:rStyle w:val="9pt"/>
                <w:rFonts w:eastAsia="Arial"/>
                <w:sz w:val="20"/>
                <w:szCs w:val="20"/>
              </w:rPr>
              <w:t>Подтверждение о том, что в</w:t>
            </w:r>
          </w:p>
          <w:p w14:paraId="0A7A3F5B" w14:textId="77777777" w:rsidR="000273FB" w:rsidRDefault="000273FB">
            <w:pPr>
              <w:spacing w:line="240" w:lineRule="exact"/>
              <w:ind w:left="120"/>
              <w:rPr>
                <w:sz w:val="20"/>
                <w:szCs w:val="20"/>
                <w:lang w:eastAsia="en-US"/>
              </w:rPr>
            </w:pPr>
            <w:r>
              <w:rPr>
                <w:rStyle w:val="9pt"/>
                <w:rFonts w:eastAsia="Arial"/>
                <w:sz w:val="20"/>
                <w:szCs w:val="20"/>
              </w:rPr>
              <w:t>составе заявки приложены</w:t>
            </w:r>
          </w:p>
          <w:p w14:paraId="0EDD392A" w14:textId="77777777" w:rsidR="000273FB" w:rsidRDefault="000273FB">
            <w:pPr>
              <w:spacing w:line="240" w:lineRule="exact"/>
              <w:ind w:left="120"/>
              <w:rPr>
                <w:sz w:val="20"/>
                <w:szCs w:val="20"/>
                <w:lang w:eastAsia="en-US"/>
              </w:rPr>
            </w:pPr>
            <w:r>
              <w:rPr>
                <w:rStyle w:val="9pt"/>
                <w:rFonts w:eastAsia="Arial"/>
                <w:sz w:val="20"/>
                <w:szCs w:val="20"/>
              </w:rPr>
              <w:t>все документы, указанные в</w:t>
            </w:r>
          </w:p>
          <w:p w14:paraId="57E6AF16" w14:textId="77777777" w:rsidR="000273FB" w:rsidRDefault="000273FB">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47D7CCFD" w14:textId="77777777" w:rsidR="000273FB" w:rsidRDefault="000273FB">
            <w:pPr>
              <w:rPr>
                <w:sz w:val="20"/>
                <w:szCs w:val="20"/>
                <w:lang w:eastAsia="en-US"/>
              </w:rPr>
            </w:pPr>
            <w:r>
              <w:rPr>
                <w:sz w:val="20"/>
                <w:szCs w:val="20"/>
                <w:lang w:eastAsia="en-US"/>
              </w:rPr>
              <w:t>подтверждаю</w:t>
            </w:r>
          </w:p>
        </w:tc>
      </w:tr>
    </w:tbl>
    <w:p w14:paraId="719231B3" w14:textId="77777777" w:rsidR="000273FB" w:rsidRDefault="000273FB" w:rsidP="000273FB">
      <w:pPr>
        <w:rPr>
          <w:sz w:val="22"/>
          <w:szCs w:val="22"/>
          <w:lang w:eastAsia="en-US"/>
        </w:rPr>
      </w:pPr>
    </w:p>
    <w:p w14:paraId="1089864F" w14:textId="77777777" w:rsidR="000273FB" w:rsidRDefault="000273FB" w:rsidP="000273FB">
      <w:r>
        <w:t>Ваши действительные сертификаты:</w:t>
      </w:r>
    </w:p>
    <w:p w14:paraId="06F235EE" w14:textId="77777777" w:rsidR="000273FB" w:rsidRDefault="000273FB" w:rsidP="000273FB"/>
    <w:p w14:paraId="150BABE7" w14:textId="77777777" w:rsidR="000273FB" w:rsidRDefault="000273FB" w:rsidP="000273FB">
      <w:pPr>
        <w:pStyle w:val="20"/>
        <w:shd w:val="clear" w:color="auto" w:fill="auto"/>
        <w:spacing w:before="0" w:after="272" w:line="210" w:lineRule="exact"/>
        <w:rPr>
          <w:rFonts w:ascii="Times New Roman" w:hAnsi="Times New Roman" w:cs="Times New Roman"/>
        </w:rPr>
      </w:pPr>
      <w:bookmarkStart w:id="2" w:name="bookmark1"/>
      <w:r>
        <w:rPr>
          <w:rFonts w:ascii="Times New Roman" w:hAnsi="Times New Roman" w:cs="Times New Roman"/>
          <w:color w:val="000000"/>
          <w:lang w:eastAsia="ru-RU" w:bidi="ru-RU"/>
        </w:rPr>
        <w:t>Инструкция по заполнению электронной формы заявки на участие</w:t>
      </w:r>
      <w:bookmarkEnd w:id="2"/>
      <w:r>
        <w:rPr>
          <w:rFonts w:ascii="Times New Roman" w:hAnsi="Times New Roman" w:cs="Times New Roman"/>
          <w:color w:val="000000"/>
          <w:lang w:eastAsia="ru-RU" w:bidi="ru-RU"/>
        </w:rPr>
        <w:t xml:space="preserve"> в торгах</w:t>
      </w:r>
    </w:p>
    <w:p w14:paraId="7BCE787C" w14:textId="77777777" w:rsidR="000273FB" w:rsidRDefault="000273FB" w:rsidP="000273FB">
      <w:pPr>
        <w:widowControl w:val="0"/>
        <w:numPr>
          <w:ilvl w:val="0"/>
          <w:numId w:val="3"/>
        </w:numPr>
        <w:spacing w:line="274" w:lineRule="exact"/>
      </w:pPr>
      <w:r>
        <w:rPr>
          <w:color w:val="000000"/>
          <w:lang w:bidi="ru-RU"/>
        </w:rPr>
        <w:t xml:space="preserve">Раздел </w:t>
      </w:r>
      <w:proofErr w:type="gramStart"/>
      <w:r>
        <w:rPr>
          <w:color w:val="000000"/>
          <w:lang w:bidi="ru-RU"/>
        </w:rPr>
        <w:t>« Сведения</w:t>
      </w:r>
      <w:proofErr w:type="gramEnd"/>
      <w:r>
        <w:rPr>
          <w:color w:val="000000"/>
          <w:lang w:bidi="ru-RU"/>
        </w:rPr>
        <w:t xml:space="preserve"> о процедуре»:</w:t>
      </w:r>
    </w:p>
    <w:p w14:paraId="3AF11666" w14:textId="77777777" w:rsidR="000273FB" w:rsidRDefault="000273FB" w:rsidP="000273FB">
      <w:pPr>
        <w:widowControl w:val="0"/>
        <w:numPr>
          <w:ilvl w:val="0"/>
          <w:numId w:val="15"/>
        </w:numPr>
        <w:spacing w:line="274" w:lineRule="exact"/>
        <w:ind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4DF50984" w14:textId="77777777" w:rsidR="000273FB" w:rsidRDefault="000273FB" w:rsidP="000273FB">
      <w:pPr>
        <w:widowControl w:val="0"/>
        <w:numPr>
          <w:ilvl w:val="0"/>
          <w:numId w:val="3"/>
        </w:numPr>
        <w:spacing w:line="274" w:lineRule="exact"/>
      </w:pPr>
      <w:r>
        <w:rPr>
          <w:color w:val="000000"/>
          <w:lang w:bidi="ru-RU"/>
        </w:rPr>
        <w:t xml:space="preserve">Раздел </w:t>
      </w:r>
      <w:proofErr w:type="gramStart"/>
      <w:r>
        <w:rPr>
          <w:color w:val="000000"/>
          <w:lang w:bidi="ru-RU"/>
        </w:rPr>
        <w:t>« Сведения</w:t>
      </w:r>
      <w:proofErr w:type="gramEnd"/>
      <w:r>
        <w:rPr>
          <w:color w:val="000000"/>
          <w:lang w:bidi="ru-RU"/>
        </w:rPr>
        <w:t xml:space="preserve"> о лоте»:</w:t>
      </w:r>
    </w:p>
    <w:p w14:paraId="4C7AEB36" w14:textId="77777777" w:rsidR="000273FB" w:rsidRDefault="000273FB" w:rsidP="000273FB">
      <w:pPr>
        <w:widowControl w:val="0"/>
        <w:numPr>
          <w:ilvl w:val="0"/>
          <w:numId w:val="15"/>
        </w:numPr>
        <w:spacing w:line="274" w:lineRule="exact"/>
        <w:ind w:right="140"/>
        <w:jc w:val="both"/>
      </w:pPr>
      <w:r>
        <w:rPr>
          <w:color w:val="000000"/>
          <w:lang w:bidi="ru-RU"/>
        </w:rPr>
        <w:t xml:space="preserve"> поля «Номер лота», «Наименование лота» заполняются автоматически данными из извещения.</w:t>
      </w:r>
    </w:p>
    <w:p w14:paraId="229E63CA" w14:textId="77777777" w:rsidR="000273FB" w:rsidRDefault="000273FB" w:rsidP="000273FB">
      <w:pPr>
        <w:widowControl w:val="0"/>
        <w:numPr>
          <w:ilvl w:val="0"/>
          <w:numId w:val="3"/>
        </w:numPr>
        <w:spacing w:line="274" w:lineRule="exact"/>
      </w:pPr>
      <w:r>
        <w:rPr>
          <w:color w:val="000000"/>
          <w:lang w:bidi="ru-RU"/>
        </w:rPr>
        <w:t>Раздел «Сведения о пользователе»:</w:t>
      </w:r>
    </w:p>
    <w:p w14:paraId="316708D0" w14:textId="77777777" w:rsidR="000273FB" w:rsidRDefault="000273FB" w:rsidP="000273FB">
      <w:pPr>
        <w:widowControl w:val="0"/>
        <w:numPr>
          <w:ilvl w:val="0"/>
          <w:numId w:val="15"/>
        </w:numPr>
        <w:spacing w:line="274" w:lineRule="exact"/>
        <w:ind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58C9D187" w14:textId="77777777" w:rsidR="000273FB" w:rsidRDefault="000273FB" w:rsidP="000273FB">
      <w:pPr>
        <w:widowControl w:val="0"/>
        <w:numPr>
          <w:ilvl w:val="0"/>
          <w:numId w:val="3"/>
        </w:numPr>
        <w:spacing w:line="274" w:lineRule="exact"/>
      </w:pPr>
      <w:r>
        <w:rPr>
          <w:color w:val="000000"/>
          <w:lang w:bidi="ru-RU"/>
        </w:rPr>
        <w:t>Раздел «Сведения о представителе, подавшем заявку»:</w:t>
      </w:r>
    </w:p>
    <w:p w14:paraId="51780A33" w14:textId="77777777" w:rsidR="000273FB" w:rsidRDefault="000273FB" w:rsidP="000273FB">
      <w:pPr>
        <w:widowControl w:val="0"/>
        <w:numPr>
          <w:ilvl w:val="0"/>
          <w:numId w:val="15"/>
        </w:numPr>
        <w:spacing w:line="274" w:lineRule="exact"/>
        <w:ind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052C1E6C" w14:textId="77777777" w:rsidR="000273FB" w:rsidRDefault="000273FB" w:rsidP="000273FB">
      <w:pPr>
        <w:widowControl w:val="0"/>
        <w:numPr>
          <w:ilvl w:val="0"/>
          <w:numId w:val="3"/>
        </w:numPr>
        <w:spacing w:line="274" w:lineRule="exact"/>
      </w:pPr>
      <w:r>
        <w:rPr>
          <w:color w:val="000000"/>
          <w:lang w:bidi="ru-RU"/>
        </w:rPr>
        <w:t>Раздел «Сведения и документы»:</w:t>
      </w:r>
    </w:p>
    <w:p w14:paraId="0897CB30" w14:textId="77777777" w:rsidR="000273FB" w:rsidRDefault="000273FB" w:rsidP="000273FB">
      <w:pPr>
        <w:widowControl w:val="0"/>
        <w:numPr>
          <w:ilvl w:val="0"/>
          <w:numId w:val="15"/>
        </w:numPr>
        <w:spacing w:line="274" w:lineRule="exact"/>
        <w:ind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425A9B85" w14:textId="77777777" w:rsidR="000273FB" w:rsidRDefault="000273FB" w:rsidP="000273FB">
      <w:pPr>
        <w:widowControl w:val="0"/>
        <w:numPr>
          <w:ilvl w:val="0"/>
          <w:numId w:val="15"/>
        </w:numPr>
        <w:spacing w:line="274" w:lineRule="exact"/>
        <w:ind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290D282A" w14:textId="77777777" w:rsidR="000273FB" w:rsidRDefault="000273FB" w:rsidP="000273FB">
      <w:pPr>
        <w:widowControl w:val="0"/>
        <w:numPr>
          <w:ilvl w:val="0"/>
          <w:numId w:val="15"/>
        </w:numPr>
        <w:spacing w:line="283" w:lineRule="exact"/>
        <w:ind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78CAADD8" w14:textId="77777777" w:rsidR="000273FB" w:rsidRDefault="000273FB" w:rsidP="000273FB">
      <w:pPr>
        <w:widowControl w:val="0"/>
        <w:numPr>
          <w:ilvl w:val="0"/>
          <w:numId w:val="15"/>
        </w:numPr>
        <w:spacing w:line="283" w:lineRule="exact"/>
        <w:ind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127C2877" w14:textId="77777777" w:rsidR="000273FB" w:rsidRDefault="000273FB" w:rsidP="000273FB">
      <w:pPr>
        <w:tabs>
          <w:tab w:val="left" w:pos="6346"/>
        </w:tabs>
        <w:spacing w:after="232" w:line="278" w:lineRule="exact"/>
        <w:ind w:left="840" w:right="140"/>
        <w:jc w:val="both"/>
      </w:pPr>
      <w:r>
        <w:rPr>
          <w:color w:val="000000"/>
          <w:lang w:bidi="ru-RU"/>
        </w:rPr>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40290D69" w14:textId="77777777" w:rsidR="000273FB" w:rsidRDefault="000273FB" w:rsidP="000273FB">
      <w:pPr>
        <w:spacing w:after="302" w:line="288" w:lineRule="exact"/>
        <w:ind w:left="840" w:right="140"/>
        <w:jc w:val="both"/>
      </w:pPr>
      <w:r>
        <w:rPr>
          <w:color w:val="000000"/>
          <w:lang w:bidi="ru-RU"/>
        </w:rPr>
        <w:t xml:space="preserve">Максимально возможный размер файла документа для загрузки - 51200 </w:t>
      </w:r>
      <w:proofErr w:type="spellStart"/>
      <w:r>
        <w:rPr>
          <w:color w:val="000000"/>
          <w:lang w:bidi="ru-RU"/>
        </w:rPr>
        <w:t>кБ</w:t>
      </w:r>
      <w:proofErr w:type="spellEnd"/>
      <w:r>
        <w:rPr>
          <w:color w:val="000000"/>
          <w:lang w:bidi="ru-RU"/>
        </w:rPr>
        <w:t>. Максимальное допустимое количество прикрепленных файлов документов - 100.</w:t>
      </w:r>
    </w:p>
    <w:p w14:paraId="01F4471F" w14:textId="77777777" w:rsidR="000273FB" w:rsidRDefault="000273FB" w:rsidP="000273FB">
      <w:pPr>
        <w:spacing w:line="210" w:lineRule="exact"/>
        <w:ind w:left="840"/>
        <w:jc w:val="both"/>
      </w:pPr>
      <w:r>
        <w:rPr>
          <w:color w:val="000000"/>
          <w:lang w:bidi="ru-RU"/>
        </w:rPr>
        <w:t>Электронная заявка должна быть подписана электронной подписью пользователя.</w:t>
      </w:r>
    </w:p>
    <w:p w14:paraId="135918CD" w14:textId="77777777" w:rsidR="000273FB" w:rsidRDefault="000273FB" w:rsidP="000273FB"/>
    <w:p w14:paraId="5C192E37" w14:textId="77777777" w:rsidR="000273FB" w:rsidRDefault="000273FB" w:rsidP="000273FB">
      <w:pPr>
        <w:jc w:val="both"/>
        <w:rPr>
          <w:b/>
        </w:rPr>
      </w:pPr>
    </w:p>
    <w:p w14:paraId="4D0ED83C" w14:textId="77777777" w:rsidR="000273FB" w:rsidRDefault="000273FB" w:rsidP="000273FB">
      <w:pPr>
        <w:jc w:val="both"/>
        <w:rPr>
          <w:b/>
        </w:rPr>
      </w:pPr>
    </w:p>
    <w:p w14:paraId="4D8A50FC" w14:textId="77777777" w:rsidR="000273FB" w:rsidRDefault="000273FB" w:rsidP="000273FB">
      <w:pPr>
        <w:jc w:val="both"/>
        <w:rPr>
          <w:b/>
        </w:rPr>
      </w:pPr>
    </w:p>
    <w:p w14:paraId="4E51AF8F" w14:textId="77777777" w:rsidR="000273FB" w:rsidRDefault="000273FB" w:rsidP="000273FB">
      <w:pPr>
        <w:jc w:val="center"/>
      </w:pPr>
    </w:p>
    <w:p w14:paraId="2EC8DCE3" w14:textId="77777777" w:rsidR="000273FB" w:rsidRDefault="000273FB" w:rsidP="000273FB">
      <w:pPr>
        <w:jc w:val="center"/>
      </w:pPr>
    </w:p>
    <w:p w14:paraId="6ACEC56E" w14:textId="77777777" w:rsidR="000273FB" w:rsidRDefault="000273FB" w:rsidP="000273FB">
      <w:pPr>
        <w:jc w:val="center"/>
      </w:pPr>
    </w:p>
    <w:p w14:paraId="19790C6B" w14:textId="77777777" w:rsidR="000273FB" w:rsidRDefault="000273FB" w:rsidP="000273FB">
      <w:pPr>
        <w:jc w:val="center"/>
      </w:pPr>
    </w:p>
    <w:p w14:paraId="53DE174C" w14:textId="77777777" w:rsidR="000273FB" w:rsidRDefault="000273FB" w:rsidP="000273FB">
      <w:pPr>
        <w:tabs>
          <w:tab w:val="left" w:pos="5400"/>
        </w:tabs>
        <w:ind w:left="5103"/>
        <w:jc w:val="right"/>
        <w:rPr>
          <w:bCs/>
          <w:color w:val="000000"/>
        </w:rPr>
      </w:pPr>
      <w:r>
        <w:rPr>
          <w:color w:val="000000"/>
        </w:rPr>
        <w:lastRenderedPageBreak/>
        <w:t>Приложение № 2</w:t>
      </w:r>
    </w:p>
    <w:p w14:paraId="0A30A1D1" w14:textId="77777777" w:rsidR="000273FB" w:rsidRDefault="000273FB" w:rsidP="000273FB">
      <w:pPr>
        <w:tabs>
          <w:tab w:val="left" w:pos="5400"/>
        </w:tabs>
        <w:ind w:left="5103"/>
        <w:jc w:val="right"/>
        <w:rPr>
          <w:color w:val="000000"/>
        </w:rPr>
      </w:pPr>
      <w:r>
        <w:rPr>
          <w:color w:val="000000"/>
        </w:rPr>
        <w:t>к информационному сообщению</w:t>
      </w:r>
    </w:p>
    <w:p w14:paraId="06BC954A" w14:textId="77777777" w:rsidR="000273FB" w:rsidRDefault="000273FB" w:rsidP="000273FB">
      <w:pPr>
        <w:widowControl w:val="0"/>
        <w:autoSpaceDE w:val="0"/>
        <w:autoSpaceDN w:val="0"/>
        <w:adjustRightInd w:val="0"/>
        <w:jc w:val="center"/>
        <w:rPr>
          <w:b/>
        </w:rPr>
      </w:pPr>
      <w:r>
        <w:rPr>
          <w:b/>
        </w:rPr>
        <w:t xml:space="preserve">Договор № </w:t>
      </w:r>
    </w:p>
    <w:p w14:paraId="0BB7DA81" w14:textId="054EBE06" w:rsidR="000273FB" w:rsidRDefault="000273FB" w:rsidP="000273FB">
      <w:pPr>
        <w:widowControl w:val="0"/>
        <w:autoSpaceDE w:val="0"/>
        <w:autoSpaceDN w:val="0"/>
        <w:adjustRightInd w:val="0"/>
        <w:jc w:val="center"/>
      </w:pPr>
      <w:r>
        <w:rPr>
          <w:b/>
        </w:rPr>
        <w:t>купли-</w:t>
      </w:r>
      <w:proofErr w:type="gramStart"/>
      <w:r>
        <w:rPr>
          <w:b/>
        </w:rPr>
        <w:t>продажи  муниципального</w:t>
      </w:r>
      <w:proofErr w:type="gramEnd"/>
      <w:r>
        <w:rPr>
          <w:b/>
        </w:rPr>
        <w:t xml:space="preserve"> имущества</w:t>
      </w:r>
    </w:p>
    <w:p w14:paraId="27463732" w14:textId="77777777" w:rsidR="000273FB" w:rsidRDefault="000273FB" w:rsidP="000273FB">
      <w:pPr>
        <w:widowControl w:val="0"/>
        <w:autoSpaceDE w:val="0"/>
        <w:autoSpaceDN w:val="0"/>
        <w:adjustRightInd w:val="0"/>
        <w:jc w:val="center"/>
      </w:pPr>
    </w:p>
    <w:p w14:paraId="4BC032B5" w14:textId="77777777" w:rsidR="000273FB" w:rsidRDefault="000273FB" w:rsidP="000273FB">
      <w:pPr>
        <w:autoSpaceDE w:val="0"/>
        <w:autoSpaceDN w:val="0"/>
        <w:adjustRightInd w:val="0"/>
        <w:rPr>
          <w:rFonts w:eastAsia="Calibri"/>
        </w:rPr>
      </w:pPr>
      <w:r>
        <w:rPr>
          <w:rFonts w:eastAsia="Calibri"/>
        </w:rPr>
        <w:t>г. Гатчина                                                                                                     ________</w:t>
      </w:r>
      <w:proofErr w:type="gramStart"/>
      <w:r>
        <w:rPr>
          <w:rFonts w:eastAsia="Calibri"/>
        </w:rPr>
        <w:t>_  2022</w:t>
      </w:r>
      <w:proofErr w:type="gramEnd"/>
      <w:r>
        <w:rPr>
          <w:rFonts w:eastAsia="Calibri"/>
        </w:rPr>
        <w:t xml:space="preserve"> год</w:t>
      </w:r>
    </w:p>
    <w:p w14:paraId="276636C7" w14:textId="77777777" w:rsidR="000273FB" w:rsidRDefault="000273FB" w:rsidP="000273FB">
      <w:pPr>
        <w:autoSpaceDE w:val="0"/>
        <w:autoSpaceDN w:val="0"/>
        <w:adjustRightInd w:val="0"/>
        <w:jc w:val="both"/>
        <w:rPr>
          <w:rFonts w:eastAsia="Calibri"/>
        </w:rPr>
      </w:pPr>
      <w:bookmarkStart w:id="3" w:name="_Hlk69221474"/>
      <w:r>
        <w:rPr>
          <w:rFonts w:eastAsia="Calibri"/>
          <w:b/>
        </w:rPr>
        <w:t xml:space="preserve">           Муниципальное образование «Город Гатчина» Гатчинского муниципального района</w:t>
      </w:r>
      <w:r>
        <w:rPr>
          <w:rFonts w:eastAsia="Calibri"/>
        </w:rPr>
        <w:t xml:space="preserve">, включенное в государственный реестр муниципальных образований 29.12.2005 за регистрационным номером </w:t>
      </w:r>
      <w:r>
        <w:rPr>
          <w:rFonts w:eastAsia="Calibri"/>
          <w:lang w:val="en-US"/>
        </w:rPr>
        <w:t>RU</w:t>
      </w:r>
      <w:r>
        <w:rPr>
          <w:rFonts w:eastAsia="Calibri"/>
        </w:rPr>
        <w:t xml:space="preserve"> 47506102,  свидетельство о государственной регистрации Устава муниципального образования № 006122, в лице  председателя Комитета по управлению имуществом Гатчинского муниципального района Ленинградской области </w:t>
      </w:r>
      <w:r>
        <w:rPr>
          <w:rFonts w:eastAsia="Calibri"/>
          <w:b/>
          <w:bCs/>
        </w:rPr>
        <w:t>Аввакумова Александра Николаевича,</w:t>
      </w:r>
      <w:r>
        <w:rPr>
          <w:rFonts w:eastAsia="Calibri"/>
        </w:rPr>
        <w:t xml:space="preserve"> действующего на основании Положения, утвержденного решением совета депутатов Гатчинского муниципального района от 26.06.2015 года №84,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№7 по Ленинградской области, Свидетельство о государственной регистрации юридического лица серии 47 № 003088447, ИНН 4705031478, </w:t>
      </w:r>
      <w:bookmarkStart w:id="4" w:name="_Hlk104998870"/>
      <w:r>
        <w:rPr>
          <w:rFonts w:eastAsia="Calibri"/>
        </w:rPr>
        <w:t>решения совета депутатов муниципального образования  «Город Гатчина» Гатчинского муниципального района  от 25.05.2022 №23 О внесении изменений в решение совета депутатов МО «Город Гатчина» от 01.12.2021 №58 «Об утверждении прогнозного плана (программы) приватизации имущества МО «Город Гатчина» на 2022 год и плановый период 2023-2024 годы»,  постановления администрации Гатчинского муниципального района от 10.11.2022 №4583 «</w:t>
      </w:r>
      <w:r>
        <w:rPr>
          <w:rFonts w:eastAsia="Calibri"/>
          <w:bCs/>
        </w:rPr>
        <w:t xml:space="preserve">О продаже древесины посредством публичного предложения  в электронной форме </w:t>
      </w:r>
      <w:r>
        <w:rPr>
          <w:rFonts w:eastAsia="Calibri"/>
        </w:rPr>
        <w:t>»</w:t>
      </w:r>
      <w:bookmarkEnd w:id="4"/>
      <w:r>
        <w:rPr>
          <w:rFonts w:eastAsia="Calibri"/>
        </w:rPr>
        <w:t xml:space="preserve">, именуемый в дальнейшем Продавец, и ______________________________, именуемый </w:t>
      </w:r>
      <w:bookmarkEnd w:id="3"/>
      <w:r>
        <w:rPr>
          <w:rFonts w:eastAsia="Calibri"/>
        </w:rPr>
        <w:t>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17502EC9" w14:textId="77777777" w:rsidR="000273FB" w:rsidRDefault="000273FB" w:rsidP="000273FB">
      <w:pPr>
        <w:widowControl w:val="0"/>
        <w:autoSpaceDE w:val="0"/>
        <w:autoSpaceDN w:val="0"/>
        <w:adjustRightInd w:val="0"/>
        <w:jc w:val="center"/>
      </w:pPr>
    </w:p>
    <w:p w14:paraId="7A1F9B39" w14:textId="77777777" w:rsidR="000273FB" w:rsidRDefault="000273FB" w:rsidP="000273FB">
      <w:pPr>
        <w:widowControl w:val="0"/>
        <w:autoSpaceDE w:val="0"/>
        <w:autoSpaceDN w:val="0"/>
        <w:adjustRightInd w:val="0"/>
        <w:jc w:val="center"/>
        <w:rPr>
          <w:b/>
        </w:rPr>
      </w:pPr>
      <w:r>
        <w:rPr>
          <w:b/>
        </w:rPr>
        <w:t>1. Предмет Договора</w:t>
      </w:r>
    </w:p>
    <w:p w14:paraId="2992E17B" w14:textId="77777777" w:rsidR="000273FB" w:rsidRDefault="000273FB" w:rsidP="000273FB">
      <w:pPr>
        <w:ind w:right="-1"/>
        <w:jc w:val="both"/>
      </w:pPr>
      <w:r>
        <w:t>1.1. По настоящему Договору Продавец обязуется передать в собственность Покупателя, установленного в соответствии в соответствии с Протоколом об итогах торгов:</w:t>
      </w:r>
    </w:p>
    <w:p w14:paraId="02E0E442" w14:textId="77777777" w:rsidR="000273FB" w:rsidRDefault="000273FB" w:rsidP="000273FB">
      <w:pPr>
        <w:ind w:right="-1"/>
        <w:jc w:val="both"/>
      </w:pPr>
      <w:bookmarkStart w:id="5" w:name="_Hlk115344406"/>
      <w:r>
        <w:t xml:space="preserve">древесину топливную в количестве 1471 бревен, длиной 6 м, объемом 689 </w:t>
      </w:r>
      <w:proofErr w:type="spellStart"/>
      <w:proofErr w:type="gramStart"/>
      <w:r>
        <w:t>куб.м</w:t>
      </w:r>
      <w:proofErr w:type="spellEnd"/>
      <w:proofErr w:type="gramEnd"/>
      <w:r>
        <w:t>, расположенную на территории земельного участка с кадастровым номером 47:23:0439002:510,</w:t>
      </w:r>
    </w:p>
    <w:bookmarkEnd w:id="5"/>
    <w:p w14:paraId="08A170C7" w14:textId="77777777" w:rsidR="000273FB" w:rsidRDefault="000273FB" w:rsidP="000273FB">
      <w:pPr>
        <w:ind w:right="-1"/>
        <w:jc w:val="both"/>
      </w:pPr>
      <w:r>
        <w:t xml:space="preserve"> (далее - Имущество), в сроки, предусмотренные Договором, а Покупатель обязуется принять Имущество и уплатить за него цену, предусмотренную Договором.</w:t>
      </w:r>
    </w:p>
    <w:p w14:paraId="347029A2" w14:textId="77777777" w:rsidR="000273FB" w:rsidRDefault="000273FB" w:rsidP="000273FB">
      <w:pPr>
        <w:autoSpaceDE w:val="0"/>
        <w:autoSpaceDN w:val="0"/>
        <w:adjustRightInd w:val="0"/>
        <w:jc w:val="both"/>
        <w:rPr>
          <w:rFonts w:eastAsia="Calibri"/>
        </w:rPr>
      </w:pPr>
      <w:r>
        <w:rPr>
          <w:rFonts w:eastAsia="Calibri"/>
        </w:rPr>
        <w:t>1.2.  Риск случайной гибели Имущества переходит к Покупателю с момента подписания акта приема-передачи Имущества.</w:t>
      </w:r>
    </w:p>
    <w:p w14:paraId="4DFA042F" w14:textId="77777777" w:rsidR="000273FB" w:rsidRDefault="000273FB" w:rsidP="000273FB">
      <w:pPr>
        <w:tabs>
          <w:tab w:val="left" w:pos="1134"/>
        </w:tabs>
        <w:jc w:val="both"/>
      </w:pPr>
      <w:r>
        <w:t>1.3. Обязанность по содержанию Имущества возникает у Покупателя с момента принятия Имущества.</w:t>
      </w:r>
    </w:p>
    <w:p w14:paraId="0B7F4F97" w14:textId="77777777" w:rsidR="000273FB" w:rsidRDefault="000273FB" w:rsidP="000273FB">
      <w:pPr>
        <w:tabs>
          <w:tab w:val="left" w:pos="1134"/>
        </w:tabs>
        <w:jc w:val="both"/>
      </w:pPr>
      <w:r>
        <w:t xml:space="preserve">1.4.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2E1CFAD2" w14:textId="77777777" w:rsidR="000273FB" w:rsidRDefault="000273FB" w:rsidP="000273FB">
      <w:pPr>
        <w:jc w:val="both"/>
      </w:pPr>
      <w:r>
        <w:t>1.5. Покупатель также до момента перехода к нему права собственности не вправе осуществлять любые изменения Имущества.</w:t>
      </w:r>
    </w:p>
    <w:p w14:paraId="28CF0F26" w14:textId="77777777" w:rsidR="000273FB" w:rsidRDefault="000273FB" w:rsidP="000273FB">
      <w:pPr>
        <w:jc w:val="both"/>
      </w:pPr>
      <w:r>
        <w:t xml:space="preserve">1.6.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2A84FBDF" w14:textId="77777777" w:rsidR="000273FB" w:rsidRDefault="000273FB" w:rsidP="000273FB">
      <w:pPr>
        <w:autoSpaceDE w:val="0"/>
        <w:autoSpaceDN w:val="0"/>
        <w:adjustRightInd w:val="0"/>
        <w:jc w:val="both"/>
        <w:rPr>
          <w:rFonts w:eastAsia="Calibri"/>
        </w:rPr>
      </w:pPr>
    </w:p>
    <w:p w14:paraId="4ABF7666" w14:textId="77777777" w:rsidR="000273FB" w:rsidRDefault="000273FB" w:rsidP="000273FB">
      <w:pPr>
        <w:autoSpaceDE w:val="0"/>
        <w:autoSpaceDN w:val="0"/>
        <w:adjustRightInd w:val="0"/>
        <w:jc w:val="center"/>
        <w:rPr>
          <w:rFonts w:eastAsia="Calibri"/>
          <w:b/>
        </w:rPr>
      </w:pPr>
      <w:bookmarkStart w:id="6" w:name="Par65"/>
      <w:bookmarkEnd w:id="6"/>
      <w:r>
        <w:rPr>
          <w:rFonts w:eastAsia="Calibri"/>
          <w:b/>
        </w:rPr>
        <w:lastRenderedPageBreak/>
        <w:t>2. Цена Договора и порядок расчетов</w:t>
      </w:r>
    </w:p>
    <w:p w14:paraId="2E2DFF79" w14:textId="77777777" w:rsidR="000273FB" w:rsidRDefault="000273FB" w:rsidP="000273FB">
      <w:pPr>
        <w:ind w:right="-1"/>
        <w:jc w:val="both"/>
        <w:rPr>
          <w:b/>
          <w:bCs/>
          <w:u w:val="single"/>
        </w:rPr>
      </w:pPr>
      <w:bookmarkStart w:id="7" w:name="Par67"/>
      <w:bookmarkEnd w:id="7"/>
      <w:r>
        <w:t xml:space="preserve">2.1. Цена Имущества установлена по итогам аукциона в электронной форме (протокол о результатах проведения торгов) и составляет </w:t>
      </w:r>
      <w:r>
        <w:rPr>
          <w:b/>
        </w:rPr>
        <w:t xml:space="preserve">______________в том </w:t>
      </w:r>
      <w:proofErr w:type="gramStart"/>
      <w:r>
        <w:rPr>
          <w:b/>
        </w:rPr>
        <w:t>числе  НДС</w:t>
      </w:r>
      <w:proofErr w:type="gramEnd"/>
      <w:r>
        <w:t>.</w:t>
      </w:r>
    </w:p>
    <w:p w14:paraId="35AE8552" w14:textId="77777777" w:rsidR="000273FB" w:rsidRDefault="000273FB" w:rsidP="000273FB">
      <w:pPr>
        <w:autoSpaceDE w:val="0"/>
        <w:autoSpaceDN w:val="0"/>
        <w:adjustRightInd w:val="0"/>
        <w:jc w:val="both"/>
        <w:rPr>
          <w:rFonts w:eastAsia="Calibri"/>
        </w:rPr>
      </w:pPr>
      <w:r>
        <w:rPr>
          <w:rFonts w:eastAsia="Calibri"/>
        </w:rPr>
        <w:t>2.2. Внесенный победителем задаток в размере ________ (_____________) рублей 00 копеек засчитан в счет оплаты приобретаемого имущества.</w:t>
      </w:r>
    </w:p>
    <w:p w14:paraId="033D75C2" w14:textId="77777777" w:rsidR="000273FB" w:rsidRDefault="000273FB" w:rsidP="000273FB">
      <w:pPr>
        <w:jc w:val="both"/>
      </w:pPr>
      <w:r>
        <w:t xml:space="preserve">2.3. Оплата цены муниципального имущества в размере </w:t>
      </w:r>
      <w:r>
        <w:rPr>
          <w:b/>
        </w:rPr>
        <w:t>____ (_____________</w:t>
      </w:r>
      <w:proofErr w:type="gramStart"/>
      <w:r>
        <w:rPr>
          <w:b/>
        </w:rPr>
        <w:t xml:space="preserve">_) </w:t>
      </w:r>
      <w:r>
        <w:t xml:space="preserve"> рублей</w:t>
      </w:r>
      <w:proofErr w:type="gramEnd"/>
      <w:r>
        <w:rPr>
          <w:b/>
        </w:rPr>
        <w:t xml:space="preserve"> </w:t>
      </w:r>
      <w:r>
        <w:t>осуществляется Покупателем путем перечисления денежных средств  на счет Продавца со следующими реквизитами:</w:t>
      </w:r>
    </w:p>
    <w:p w14:paraId="67DB3438" w14:textId="77777777" w:rsidR="000273FB" w:rsidRDefault="000273FB" w:rsidP="000273FB">
      <w:pPr>
        <w:jc w:val="both"/>
        <w:rPr>
          <w:b/>
        </w:rPr>
      </w:pPr>
      <w:r>
        <w:rPr>
          <w:b/>
        </w:rPr>
        <w:t xml:space="preserve">Получатель: </w:t>
      </w:r>
    </w:p>
    <w:p w14:paraId="5F6F30A5" w14:textId="77777777" w:rsidR="000273FB" w:rsidRDefault="000273FB" w:rsidP="000273FB">
      <w:pPr>
        <w:jc w:val="both"/>
      </w:pPr>
      <w:r>
        <w:rPr>
          <w:b/>
        </w:rPr>
        <w:t>Наименование получателя</w:t>
      </w:r>
      <w:r>
        <w:t xml:space="preserve"> – УФК по Ленинградской области (КУИ Гатчинского муниципального района, л/с 05453203920) </w:t>
      </w:r>
    </w:p>
    <w:p w14:paraId="47AA14CA" w14:textId="77777777" w:rsidR="000273FB" w:rsidRDefault="000273FB" w:rsidP="000273FB">
      <w:pPr>
        <w:jc w:val="both"/>
      </w:pPr>
      <w:r>
        <w:t xml:space="preserve">ИНН 4705031478 </w:t>
      </w:r>
    </w:p>
    <w:p w14:paraId="62EC63F8" w14:textId="77777777" w:rsidR="000273FB" w:rsidRDefault="000273FB" w:rsidP="000273FB">
      <w:pPr>
        <w:jc w:val="both"/>
      </w:pPr>
      <w:r>
        <w:t xml:space="preserve">КПП 470501001, </w:t>
      </w:r>
    </w:p>
    <w:p w14:paraId="21C41216" w14:textId="77777777" w:rsidR="000273FB" w:rsidRDefault="000273FB" w:rsidP="000273FB">
      <w:pPr>
        <w:jc w:val="both"/>
        <w:rPr>
          <w:b/>
        </w:rPr>
      </w:pPr>
      <w:r>
        <w:t>р/с 03232643416181014500</w:t>
      </w:r>
    </w:p>
    <w:p w14:paraId="79F6AC88" w14:textId="77777777" w:rsidR="000273FB" w:rsidRDefault="000273FB" w:rsidP="000273FB">
      <w:pPr>
        <w:jc w:val="both"/>
      </w:pPr>
      <w:r>
        <w:rPr>
          <w:b/>
        </w:rPr>
        <w:t>Банк получателя</w:t>
      </w:r>
      <w:r>
        <w:t xml:space="preserve">: Отделение Ленинградское Банка России//УФК по Ленинградской области, г. Санкт-Петербург, </w:t>
      </w:r>
    </w:p>
    <w:p w14:paraId="0745D5BF" w14:textId="77777777" w:rsidR="000273FB" w:rsidRDefault="000273FB" w:rsidP="000273FB">
      <w:pPr>
        <w:jc w:val="both"/>
      </w:pPr>
      <w:r>
        <w:t>БИК 014106101</w:t>
      </w:r>
    </w:p>
    <w:p w14:paraId="1D25A913" w14:textId="77777777" w:rsidR="000273FB" w:rsidRDefault="000273FB" w:rsidP="000273FB">
      <w:pPr>
        <w:jc w:val="both"/>
        <w:rPr>
          <w:bCs/>
        </w:rPr>
      </w:pPr>
      <w:r>
        <w:t xml:space="preserve">к/с. </w:t>
      </w:r>
      <w:r>
        <w:rPr>
          <w:bCs/>
        </w:rPr>
        <w:t>40102810745370000006</w:t>
      </w:r>
    </w:p>
    <w:p w14:paraId="48D40994" w14:textId="77777777" w:rsidR="000273FB" w:rsidRDefault="000273FB" w:rsidP="000273FB">
      <w:pPr>
        <w:jc w:val="both"/>
        <w:rPr>
          <w:bCs/>
        </w:rPr>
      </w:pPr>
      <w:r>
        <w:rPr>
          <w:bCs/>
        </w:rPr>
        <w:t>КБК 802 114 020 53 13 0000 440</w:t>
      </w:r>
    </w:p>
    <w:p w14:paraId="09805E24" w14:textId="77777777" w:rsidR="000273FB" w:rsidRDefault="000273FB" w:rsidP="000273FB">
      <w:pPr>
        <w:jc w:val="both"/>
        <w:rPr>
          <w:bCs/>
        </w:rPr>
      </w:pPr>
      <w:r>
        <w:rPr>
          <w:bCs/>
        </w:rPr>
        <w:t>ОКТМО 41618101</w:t>
      </w:r>
    </w:p>
    <w:p w14:paraId="1CA849B8" w14:textId="77777777" w:rsidR="000273FB" w:rsidRDefault="000273FB" w:rsidP="000273FB">
      <w:pPr>
        <w:jc w:val="both"/>
        <w:rPr>
          <w:bCs/>
        </w:rPr>
      </w:pPr>
      <w:r>
        <w:t xml:space="preserve">УИН _______________________ </w:t>
      </w:r>
    </w:p>
    <w:p w14:paraId="7F20EBFC" w14:textId="77777777" w:rsidR="000273FB" w:rsidRDefault="000273FB" w:rsidP="000273FB">
      <w:pPr>
        <w:jc w:val="both"/>
      </w:pPr>
      <w:r>
        <w:t xml:space="preserve">    </w:t>
      </w:r>
    </w:p>
    <w:p w14:paraId="2D0A2214" w14:textId="77777777" w:rsidR="000273FB" w:rsidRDefault="000273FB" w:rsidP="000273FB">
      <w:pPr>
        <w:jc w:val="both"/>
      </w:pPr>
      <w:r>
        <w:t>2.4. Датой оплаты Муниципального имущества считается дата зачисления денежных средств на счета, указанные в п. 2.3 настоящего Договора.</w:t>
      </w:r>
    </w:p>
    <w:p w14:paraId="78CA12BC" w14:textId="77777777" w:rsidR="000273FB" w:rsidRDefault="000273FB" w:rsidP="000273FB">
      <w:pPr>
        <w:jc w:val="both"/>
      </w:pPr>
      <w:bookmarkStart w:id="8" w:name="Par74"/>
      <w:bookmarkEnd w:id="8"/>
      <w:r>
        <w:t>2.5. Оплата приобретаемого имущества производится в полном объеме единовременным платежом не позднее 10 (десяти) календарных дней со дня заключения Договора.</w:t>
      </w:r>
    </w:p>
    <w:p w14:paraId="7B3D9C59" w14:textId="77777777" w:rsidR="000273FB" w:rsidRDefault="000273FB" w:rsidP="000273FB">
      <w:pPr>
        <w:widowControl w:val="0"/>
        <w:autoSpaceDE w:val="0"/>
        <w:autoSpaceDN w:val="0"/>
        <w:adjustRightInd w:val="0"/>
        <w:jc w:val="center"/>
      </w:pPr>
    </w:p>
    <w:p w14:paraId="05A3EB76" w14:textId="77777777" w:rsidR="000273FB" w:rsidRDefault="000273FB" w:rsidP="000273FB">
      <w:pPr>
        <w:widowControl w:val="0"/>
        <w:autoSpaceDE w:val="0"/>
        <w:autoSpaceDN w:val="0"/>
        <w:adjustRightInd w:val="0"/>
        <w:jc w:val="center"/>
        <w:rPr>
          <w:b/>
        </w:rPr>
      </w:pPr>
      <w:r>
        <w:rPr>
          <w:b/>
        </w:rPr>
        <w:t xml:space="preserve">3. Передача Муниципального имущества </w:t>
      </w:r>
    </w:p>
    <w:p w14:paraId="7C8CBB58" w14:textId="77777777" w:rsidR="000273FB" w:rsidRDefault="000273FB" w:rsidP="000273FB">
      <w:pPr>
        <w:widowControl w:val="0"/>
        <w:autoSpaceDE w:val="0"/>
        <w:autoSpaceDN w:val="0"/>
        <w:adjustRightInd w:val="0"/>
        <w:jc w:val="both"/>
      </w:pPr>
      <w:r>
        <w:t>3.1. Передача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3DFC28FD" w14:textId="77777777" w:rsidR="000273FB" w:rsidRDefault="000273FB" w:rsidP="000273FB">
      <w:pPr>
        <w:widowControl w:val="0"/>
        <w:autoSpaceDE w:val="0"/>
        <w:autoSpaceDN w:val="0"/>
        <w:adjustRightInd w:val="0"/>
        <w:jc w:val="both"/>
      </w:pPr>
      <w:r>
        <w:t>3.2. Передача Имущества осуществляется не позднее чем через тридцать календарных дней после полной оплаты Имущества.</w:t>
      </w:r>
    </w:p>
    <w:p w14:paraId="0DBD3BDE" w14:textId="77777777" w:rsidR="000273FB" w:rsidRDefault="000273FB" w:rsidP="000273FB">
      <w:pPr>
        <w:widowControl w:val="0"/>
        <w:autoSpaceDE w:val="0"/>
        <w:autoSpaceDN w:val="0"/>
        <w:adjustRightInd w:val="0"/>
        <w:jc w:val="both"/>
        <w:rPr>
          <w:color w:val="FF0000"/>
        </w:rPr>
      </w:pPr>
      <w:r>
        <w:t>3.3.  Право собственности на Имущество переходит к Покупателю со дня подписания акта приема-передачи</w:t>
      </w:r>
      <w:r>
        <w:rPr>
          <w:color w:val="FF0000"/>
        </w:rPr>
        <w:t>.</w:t>
      </w:r>
    </w:p>
    <w:p w14:paraId="2FAE71D7" w14:textId="77777777" w:rsidR="000273FB" w:rsidRDefault="000273FB" w:rsidP="000273FB">
      <w:pPr>
        <w:widowControl w:val="0"/>
        <w:autoSpaceDE w:val="0"/>
        <w:autoSpaceDN w:val="0"/>
        <w:adjustRightInd w:val="0"/>
        <w:jc w:val="both"/>
      </w:pPr>
      <w:r>
        <w:t>3.4.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Продавцу ничего не известно о возможности его изъятия для государственных (муниципальных) нужд.</w:t>
      </w:r>
    </w:p>
    <w:p w14:paraId="525215CD" w14:textId="77777777" w:rsidR="000273FB" w:rsidRDefault="000273FB" w:rsidP="000273FB">
      <w:pPr>
        <w:widowControl w:val="0"/>
        <w:autoSpaceDE w:val="0"/>
        <w:autoSpaceDN w:val="0"/>
        <w:adjustRightInd w:val="0"/>
        <w:jc w:val="both"/>
      </w:pPr>
      <w:r>
        <w:t>3.5.  Продавец считается выполнившим свои обязательства по Договору с момента фактической передачи Имущества Покупателю.</w:t>
      </w:r>
    </w:p>
    <w:p w14:paraId="321B4B5D" w14:textId="77777777" w:rsidR="000273FB" w:rsidRDefault="000273FB" w:rsidP="000273FB">
      <w:pPr>
        <w:widowControl w:val="0"/>
        <w:autoSpaceDE w:val="0"/>
        <w:autoSpaceDN w:val="0"/>
        <w:adjustRightInd w:val="0"/>
        <w:jc w:val="both"/>
      </w:pPr>
      <w:r>
        <w:t xml:space="preserve">3.6. Покупатель считается выполнившим свои обязательства по Договору с момента зачисления на банковские счета Продавца суммы, указанные в </w:t>
      </w:r>
      <w:proofErr w:type="spellStart"/>
      <w:r>
        <w:t>п.п</w:t>
      </w:r>
      <w:proofErr w:type="spellEnd"/>
      <w:r>
        <w:t>.  2.3 Договора, и принятия Имущества от продавца по Акту приема-передачи.</w:t>
      </w:r>
    </w:p>
    <w:p w14:paraId="5C270C38" w14:textId="77777777" w:rsidR="000273FB" w:rsidRDefault="000273FB" w:rsidP="000273FB">
      <w:pPr>
        <w:widowControl w:val="0"/>
        <w:autoSpaceDE w:val="0"/>
        <w:autoSpaceDN w:val="0"/>
        <w:adjustRightInd w:val="0"/>
        <w:jc w:val="center"/>
      </w:pPr>
    </w:p>
    <w:p w14:paraId="610CAD96" w14:textId="77777777" w:rsidR="000273FB" w:rsidRDefault="000273FB" w:rsidP="000273FB">
      <w:pPr>
        <w:widowControl w:val="0"/>
        <w:autoSpaceDE w:val="0"/>
        <w:autoSpaceDN w:val="0"/>
        <w:adjustRightInd w:val="0"/>
        <w:jc w:val="center"/>
        <w:rPr>
          <w:b/>
        </w:rPr>
      </w:pPr>
      <w:r>
        <w:rPr>
          <w:b/>
        </w:rPr>
        <w:t>4. Обязанности Сторон</w:t>
      </w:r>
    </w:p>
    <w:p w14:paraId="3E6C4D40" w14:textId="77777777" w:rsidR="000273FB" w:rsidRDefault="000273FB" w:rsidP="000273FB">
      <w:pPr>
        <w:widowControl w:val="0"/>
        <w:autoSpaceDE w:val="0"/>
        <w:autoSpaceDN w:val="0"/>
        <w:adjustRightInd w:val="0"/>
        <w:jc w:val="both"/>
        <w:rPr>
          <w:b/>
        </w:rPr>
      </w:pPr>
      <w:r>
        <w:rPr>
          <w:b/>
        </w:rPr>
        <w:t>4.1.  Покупатель обязуется:</w:t>
      </w:r>
    </w:p>
    <w:p w14:paraId="5BDC7075" w14:textId="77777777" w:rsidR="000273FB" w:rsidRDefault="000273FB" w:rsidP="000273FB">
      <w:pPr>
        <w:widowControl w:val="0"/>
        <w:autoSpaceDE w:val="0"/>
        <w:autoSpaceDN w:val="0"/>
        <w:adjustRightInd w:val="0"/>
        <w:jc w:val="both"/>
      </w:pPr>
      <w:r>
        <w:t xml:space="preserve">4.1.1. Полностью оплатить цену Имущества в размере, порядке и сроки, установленные </w:t>
      </w:r>
      <w:hyperlink r:id="rId10" w:anchor="Par65" w:history="1">
        <w:r>
          <w:rPr>
            <w:rStyle w:val="a4"/>
          </w:rPr>
          <w:t>разделом 2</w:t>
        </w:r>
      </w:hyperlink>
      <w:r>
        <w:t xml:space="preserve"> Договора.</w:t>
      </w:r>
    </w:p>
    <w:p w14:paraId="32D31B09" w14:textId="77777777" w:rsidR="000273FB" w:rsidRDefault="000273FB" w:rsidP="000273FB">
      <w:pPr>
        <w:widowControl w:val="0"/>
        <w:autoSpaceDE w:val="0"/>
        <w:autoSpaceDN w:val="0"/>
        <w:adjustRightInd w:val="0"/>
        <w:jc w:val="both"/>
      </w:pPr>
      <w:r>
        <w:t xml:space="preserve">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w:t>
      </w:r>
      <w:r>
        <w:lastRenderedPageBreak/>
        <w:t>считаются врученными Покупателю.</w:t>
      </w:r>
    </w:p>
    <w:p w14:paraId="67C0FCA3" w14:textId="77777777" w:rsidR="000273FB" w:rsidRDefault="000273FB" w:rsidP="000273FB">
      <w:pPr>
        <w:widowControl w:val="0"/>
        <w:autoSpaceDE w:val="0"/>
        <w:autoSpaceDN w:val="0"/>
        <w:adjustRightInd w:val="0"/>
        <w:jc w:val="both"/>
      </w:pPr>
      <w:r>
        <w:t>4.1.3. В течение 7 (семи) календарных дней после полной оплаты стоимости Имущества представить Продавцу документы, подтверждающие оплату.</w:t>
      </w:r>
    </w:p>
    <w:p w14:paraId="71A8E748" w14:textId="77777777" w:rsidR="000273FB" w:rsidRDefault="000273FB" w:rsidP="000273FB">
      <w:pPr>
        <w:widowControl w:val="0"/>
        <w:autoSpaceDE w:val="0"/>
        <w:autoSpaceDN w:val="0"/>
        <w:adjustRightInd w:val="0"/>
        <w:jc w:val="both"/>
        <w:rPr>
          <w:b/>
        </w:rPr>
      </w:pPr>
      <w:r>
        <w:rPr>
          <w:b/>
        </w:rPr>
        <w:t>4.2. Продавец обязуется:</w:t>
      </w:r>
    </w:p>
    <w:p w14:paraId="77BDAED6" w14:textId="77777777" w:rsidR="000273FB" w:rsidRDefault="000273FB" w:rsidP="000273FB">
      <w:pPr>
        <w:widowControl w:val="0"/>
        <w:autoSpaceDE w:val="0"/>
        <w:autoSpaceDN w:val="0"/>
        <w:adjustRightInd w:val="0"/>
        <w:jc w:val="both"/>
      </w:pPr>
      <w:r>
        <w:t>4.2.1. Уплатить все налоги и обязательные платежи, начисленные до момента продажи.</w:t>
      </w:r>
    </w:p>
    <w:p w14:paraId="42E94758" w14:textId="77777777" w:rsidR="000273FB" w:rsidRDefault="000273FB" w:rsidP="000273FB">
      <w:pPr>
        <w:widowControl w:val="0"/>
        <w:autoSpaceDE w:val="0"/>
        <w:autoSpaceDN w:val="0"/>
        <w:adjustRightInd w:val="0"/>
        <w:jc w:val="both"/>
      </w:pPr>
      <w:r>
        <w:t>4.2.2. При получении сведений об изменении реквизитов, указанных в пунктах 2.3. Договора, письменно своевременно уведомить о таком изменении Покупателя.</w:t>
      </w:r>
    </w:p>
    <w:p w14:paraId="0A62E1B3" w14:textId="77777777" w:rsidR="000273FB" w:rsidRDefault="000273FB" w:rsidP="000273FB">
      <w:pPr>
        <w:widowControl w:val="0"/>
        <w:autoSpaceDE w:val="0"/>
        <w:autoSpaceDN w:val="0"/>
        <w:adjustRightInd w:val="0"/>
        <w:jc w:val="both"/>
      </w:pPr>
      <w:r>
        <w:t>4.2.3.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0E7944A1" w14:textId="77777777" w:rsidR="000273FB" w:rsidRDefault="000273FB" w:rsidP="000273FB">
      <w:pPr>
        <w:tabs>
          <w:tab w:val="left" w:pos="1080"/>
        </w:tabs>
        <w:suppressAutoHyphens/>
        <w:autoSpaceDE w:val="0"/>
        <w:jc w:val="both"/>
        <w:rPr>
          <w:rFonts w:eastAsia="Arial"/>
          <w:lang w:eastAsia="ar-SA"/>
        </w:rPr>
      </w:pPr>
      <w:r>
        <w:rPr>
          <w:rFonts w:eastAsia="Arial"/>
          <w:lang w:eastAsia="ar-SA"/>
        </w:rPr>
        <w:t xml:space="preserve">4.2.4.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5D4A9B98" w14:textId="77777777" w:rsidR="000273FB" w:rsidRDefault="000273FB" w:rsidP="000273FB">
      <w:pPr>
        <w:widowControl w:val="0"/>
        <w:autoSpaceDE w:val="0"/>
        <w:autoSpaceDN w:val="0"/>
        <w:adjustRightInd w:val="0"/>
        <w:ind w:hanging="142"/>
        <w:jc w:val="both"/>
      </w:pPr>
      <w:r>
        <w:t xml:space="preserve">  4.2.5.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123FFE86" w14:textId="77777777" w:rsidR="000273FB" w:rsidRDefault="000273FB" w:rsidP="000273FB">
      <w:pPr>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3C140829" w14:textId="77777777" w:rsidR="000273FB" w:rsidRDefault="000273FB" w:rsidP="000273FB">
      <w:pPr>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6789F08C" w14:textId="77777777" w:rsidR="000273FB" w:rsidRDefault="000273FB" w:rsidP="000273FB">
      <w:pPr>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31DE1B07" w14:textId="77777777" w:rsidR="000273FB" w:rsidRDefault="000273FB" w:rsidP="000273FB">
      <w:pPr>
        <w:widowControl w:val="0"/>
        <w:autoSpaceDE w:val="0"/>
        <w:autoSpaceDN w:val="0"/>
        <w:adjustRightInd w:val="0"/>
        <w:ind w:firstLine="540"/>
        <w:jc w:val="both"/>
      </w:pPr>
    </w:p>
    <w:p w14:paraId="30BFB229" w14:textId="77777777" w:rsidR="000273FB" w:rsidRDefault="000273FB" w:rsidP="000273FB">
      <w:pPr>
        <w:widowControl w:val="0"/>
        <w:autoSpaceDE w:val="0"/>
        <w:autoSpaceDN w:val="0"/>
        <w:adjustRightInd w:val="0"/>
        <w:jc w:val="center"/>
        <w:rPr>
          <w:b/>
        </w:rPr>
      </w:pPr>
      <w:r>
        <w:rPr>
          <w:b/>
        </w:rPr>
        <w:t>5. Ответственность Сторон</w:t>
      </w:r>
    </w:p>
    <w:p w14:paraId="4522A7D6" w14:textId="77777777" w:rsidR="000273FB" w:rsidRDefault="000273FB" w:rsidP="000273FB">
      <w:pPr>
        <w:widowControl w:val="0"/>
        <w:autoSpaceDE w:val="0"/>
        <w:autoSpaceDN w:val="0"/>
        <w:adjustRightInd w:val="0"/>
        <w:ind w:hanging="142"/>
        <w:jc w:val="both"/>
      </w:pPr>
      <w:r>
        <w:t xml:space="preserve">  5.1. При уклонении покупателя от заключения договора купли-продажи или отказа от оплаты Имущества в установленный срок, покупатель утрачивает право на заключение договора купли-продажи Имущества. В этом случае продажа признается несостоявшейся, а покупатель уплачивает неустойку в размере 0,1% от подлежащей уплате суммы за каждый день просрочки. </w:t>
      </w:r>
    </w:p>
    <w:p w14:paraId="5D8D8785" w14:textId="77777777" w:rsidR="000273FB" w:rsidRDefault="000273FB" w:rsidP="000273FB">
      <w:pPr>
        <w:autoSpaceDE w:val="0"/>
        <w:autoSpaceDN w:val="0"/>
        <w:adjustRightInd w:val="0"/>
        <w:jc w:val="both"/>
      </w:pPr>
      <w: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1994DDCC" w14:textId="77777777" w:rsidR="000273FB" w:rsidRDefault="000273FB" w:rsidP="000273FB">
      <w:pPr>
        <w:autoSpaceDE w:val="0"/>
        <w:autoSpaceDN w:val="0"/>
        <w:adjustRightInd w:val="0"/>
        <w:jc w:val="both"/>
      </w:pPr>
      <w:r>
        <w:t>Расторжение договора не освобождает Покупателя от уплаты пени.</w:t>
      </w:r>
    </w:p>
    <w:p w14:paraId="7F0DA4D6" w14:textId="77777777" w:rsidR="000273FB" w:rsidRDefault="000273FB" w:rsidP="000273FB">
      <w:pPr>
        <w:widowControl w:val="0"/>
        <w:autoSpaceDE w:val="0"/>
        <w:autoSpaceDN w:val="0"/>
        <w:adjustRightInd w:val="0"/>
        <w:ind w:hanging="142"/>
        <w:jc w:val="both"/>
      </w:pPr>
      <w:r>
        <w:t xml:space="preserve">   5.3. Уплата неустойки не освобождает Покупателя от исполнения обязательств по настоящему Договору.</w:t>
      </w:r>
    </w:p>
    <w:p w14:paraId="49799BC1" w14:textId="77777777" w:rsidR="000273FB" w:rsidRDefault="000273FB" w:rsidP="000273FB">
      <w:pPr>
        <w:autoSpaceDE w:val="0"/>
        <w:autoSpaceDN w:val="0"/>
        <w:adjustRightInd w:val="0"/>
        <w:jc w:val="both"/>
      </w:pPr>
      <w:r>
        <w:t>5.4. В случае отказа Покупателя от исполнения обязанности по оплате имущества, предусмотренной пунктами 2.3 Договора, Покупатель обязан уплатить штраф Продавцу в размере 10% рыночной стоимости имущества – 147120 (Сто сорок семь тысяч сто двадцать) рублей 00 копеек, по следующим реквизитам:</w:t>
      </w:r>
    </w:p>
    <w:p w14:paraId="5959183F" w14:textId="77777777" w:rsidR="000273FB" w:rsidRDefault="000273FB" w:rsidP="000273FB">
      <w:pPr>
        <w:jc w:val="both"/>
        <w:rPr>
          <w:b/>
        </w:rPr>
      </w:pPr>
      <w:r>
        <w:rPr>
          <w:b/>
        </w:rPr>
        <w:t xml:space="preserve">            Получатель: </w:t>
      </w:r>
      <w:r>
        <w:t>УФК по Ленинградской области (КУИ Гатчинского муниципального района, л/с 04453203920), ИНН 4705031478, КПП 470501001.</w:t>
      </w:r>
    </w:p>
    <w:p w14:paraId="4A04209F" w14:textId="77777777" w:rsidR="000273FB" w:rsidRDefault="000273FB" w:rsidP="000273FB">
      <w:pPr>
        <w:autoSpaceDE w:val="0"/>
        <w:autoSpaceDN w:val="0"/>
        <w:adjustRightInd w:val="0"/>
        <w:ind w:firstLine="720"/>
        <w:jc w:val="both"/>
        <w:rPr>
          <w:bCs/>
        </w:rPr>
      </w:pPr>
      <w:r>
        <w:rPr>
          <w:b/>
        </w:rPr>
        <w:t xml:space="preserve">Банк получателя: </w:t>
      </w:r>
      <w:r>
        <w:t xml:space="preserve">Отделение Ленинградское Банка России// УФК по Ленинградской области, Санкт-Петербург, БИК 014106101, к/с </w:t>
      </w:r>
      <w:r>
        <w:rPr>
          <w:bCs/>
        </w:rPr>
        <w:t>40102810745370000006, КБК 802 114 02053 13 0000 410, ОКТМО 41618101</w:t>
      </w:r>
    </w:p>
    <w:p w14:paraId="1B6457A5" w14:textId="77777777" w:rsidR="000273FB" w:rsidRDefault="000273FB" w:rsidP="000273FB">
      <w:pPr>
        <w:widowControl w:val="0"/>
        <w:autoSpaceDE w:val="0"/>
        <w:autoSpaceDN w:val="0"/>
        <w:adjustRightInd w:val="0"/>
        <w:ind w:hanging="142"/>
        <w:jc w:val="both"/>
      </w:pPr>
      <w:r>
        <w:lastRenderedPageBreak/>
        <w:t xml:space="preserve">  5.5. Ответственность Сторон, не урегулированная настоящим Договором, устанавливается действующим законодательством.</w:t>
      </w:r>
    </w:p>
    <w:p w14:paraId="73830D49" w14:textId="77777777" w:rsidR="000273FB" w:rsidRDefault="000273FB" w:rsidP="000273FB">
      <w:pPr>
        <w:widowControl w:val="0"/>
        <w:autoSpaceDE w:val="0"/>
        <w:autoSpaceDN w:val="0"/>
        <w:adjustRightInd w:val="0"/>
        <w:ind w:firstLine="540"/>
        <w:jc w:val="both"/>
      </w:pPr>
    </w:p>
    <w:p w14:paraId="05A19A24" w14:textId="77777777" w:rsidR="000273FB" w:rsidRDefault="000273FB" w:rsidP="000273FB">
      <w:pPr>
        <w:autoSpaceDE w:val="0"/>
        <w:autoSpaceDN w:val="0"/>
        <w:adjustRightInd w:val="0"/>
        <w:jc w:val="center"/>
        <w:rPr>
          <w:b/>
        </w:rPr>
      </w:pPr>
      <w:r>
        <w:rPr>
          <w:b/>
        </w:rPr>
        <w:t>6. Заключительные положения</w:t>
      </w:r>
    </w:p>
    <w:p w14:paraId="23A30ADB" w14:textId="77777777" w:rsidR="000273FB" w:rsidRDefault="000273FB" w:rsidP="000273FB">
      <w:pPr>
        <w:autoSpaceDE w:val="0"/>
        <w:autoSpaceDN w:val="0"/>
        <w:adjustRightInd w:val="0"/>
        <w:jc w:val="both"/>
      </w:pPr>
      <w:r>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40E43ABE" w14:textId="77777777" w:rsidR="000273FB" w:rsidRDefault="000273FB" w:rsidP="000273FB">
      <w:pPr>
        <w:autoSpaceDE w:val="0"/>
        <w:autoSpaceDN w:val="0"/>
        <w:adjustRightInd w:val="0"/>
        <w:jc w:val="both"/>
      </w:pPr>
      <w:r>
        <w:t>6.2. Настоящий Договор вступает в силу с момента его подписания и прекращает свое действие:</w:t>
      </w:r>
    </w:p>
    <w:p w14:paraId="0EAE53EF" w14:textId="77777777" w:rsidR="000273FB" w:rsidRDefault="000273FB" w:rsidP="000273FB">
      <w:pPr>
        <w:numPr>
          <w:ilvl w:val="12"/>
          <w:numId w:val="0"/>
        </w:numPr>
        <w:autoSpaceDE w:val="0"/>
        <w:autoSpaceDN w:val="0"/>
        <w:adjustRightInd w:val="0"/>
        <w:jc w:val="both"/>
      </w:pPr>
      <w:r>
        <w:t>- исполнением Сторонами своих обязательств по настоящему Договору;</w:t>
      </w:r>
    </w:p>
    <w:p w14:paraId="50D6A12F" w14:textId="77777777" w:rsidR="000273FB" w:rsidRDefault="000273FB" w:rsidP="000273FB">
      <w:pPr>
        <w:numPr>
          <w:ilvl w:val="12"/>
          <w:numId w:val="0"/>
        </w:numPr>
        <w:autoSpaceDE w:val="0"/>
        <w:autoSpaceDN w:val="0"/>
        <w:adjustRightInd w:val="0"/>
        <w:jc w:val="both"/>
      </w:pPr>
      <w:r>
        <w:t>- в случае, предусмотренном пунктом 4.2.4. настоящего Договора;</w:t>
      </w:r>
    </w:p>
    <w:p w14:paraId="54F26C1A" w14:textId="77777777" w:rsidR="000273FB" w:rsidRDefault="000273FB" w:rsidP="000273FB">
      <w:pPr>
        <w:numPr>
          <w:ilvl w:val="12"/>
          <w:numId w:val="0"/>
        </w:numPr>
        <w:autoSpaceDE w:val="0"/>
        <w:autoSpaceDN w:val="0"/>
        <w:adjustRightInd w:val="0"/>
        <w:jc w:val="both"/>
      </w:pPr>
      <w:r>
        <w:t>- по иным основаниям, предусмотренным действующим законодательством.</w:t>
      </w:r>
    </w:p>
    <w:p w14:paraId="732A0E17" w14:textId="77777777" w:rsidR="000273FB" w:rsidRDefault="000273FB" w:rsidP="000273FB">
      <w:pPr>
        <w:autoSpaceDE w:val="0"/>
        <w:autoSpaceDN w:val="0"/>
        <w:adjustRightInd w:val="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2F6B70BB" w14:textId="77777777" w:rsidR="000273FB" w:rsidRDefault="000273FB" w:rsidP="000273FB">
      <w:pPr>
        <w:widowControl w:val="0"/>
        <w:autoSpaceDE w:val="0"/>
        <w:autoSpaceDN w:val="0"/>
        <w:adjustRightInd w:val="0"/>
        <w:jc w:val="both"/>
      </w:pPr>
      <w:r>
        <w:t>6.4 Настоящий Договор составлен в 2 (двух) экземплярах, имеющих одинаковую юридическую силу.</w:t>
      </w:r>
    </w:p>
    <w:p w14:paraId="47D090D2" w14:textId="77777777" w:rsidR="000273FB" w:rsidRDefault="000273FB" w:rsidP="000273FB">
      <w:pPr>
        <w:widowControl w:val="0"/>
        <w:autoSpaceDE w:val="0"/>
        <w:autoSpaceDN w:val="0"/>
        <w:adjustRightInd w:val="0"/>
        <w:jc w:val="both"/>
      </w:pPr>
    </w:p>
    <w:p w14:paraId="2750AECB" w14:textId="77777777" w:rsidR="000273FB" w:rsidRDefault="000273FB" w:rsidP="000273FB">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5D4E67CD" w14:textId="77777777" w:rsidR="000273FB" w:rsidRDefault="000273FB" w:rsidP="000273FB">
      <w:pPr>
        <w:autoSpaceDE w:val="0"/>
        <w:autoSpaceDN w:val="0"/>
        <w:adjustRightInd w:val="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23F11D4F" w14:textId="77777777" w:rsidR="000273FB" w:rsidRDefault="000273FB" w:rsidP="000273FB">
      <w:pPr>
        <w:autoSpaceDE w:val="0"/>
        <w:autoSpaceDN w:val="0"/>
        <w:adjustRightInd w:val="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73FE2082" w14:textId="77777777" w:rsidR="000273FB" w:rsidRDefault="000273FB" w:rsidP="000273FB">
      <w:pPr>
        <w:autoSpaceDE w:val="0"/>
        <w:autoSpaceDN w:val="0"/>
        <w:adjustRightInd w:val="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77321FFF" w14:textId="77777777" w:rsidR="000273FB" w:rsidRDefault="000273FB" w:rsidP="000273FB">
      <w:pPr>
        <w:autoSpaceDE w:val="0"/>
        <w:autoSpaceDN w:val="0"/>
        <w:adjustRightInd w:val="0"/>
        <w:jc w:val="both"/>
      </w:pPr>
    </w:p>
    <w:p w14:paraId="590274BE" w14:textId="77777777" w:rsidR="000273FB" w:rsidRDefault="000273FB" w:rsidP="000273FB">
      <w:pPr>
        <w:autoSpaceDE w:val="0"/>
        <w:autoSpaceDN w:val="0"/>
        <w:adjustRightInd w:val="0"/>
        <w:jc w:val="both"/>
      </w:pPr>
      <w:r>
        <w:t>Приложение: Акт приема-передачи недвижимого муниципального имущества.</w:t>
      </w:r>
    </w:p>
    <w:p w14:paraId="4E4587A5" w14:textId="77777777" w:rsidR="000273FB" w:rsidRDefault="000273FB" w:rsidP="000273FB">
      <w:pPr>
        <w:autoSpaceDE w:val="0"/>
        <w:autoSpaceDN w:val="0"/>
        <w:adjustRightInd w:val="0"/>
        <w:ind w:left="708"/>
        <w:jc w:val="both"/>
        <w:rPr>
          <w:b/>
          <w:bCs/>
        </w:rPr>
      </w:pPr>
      <w:r>
        <w:rPr>
          <w:b/>
          <w:bCs/>
        </w:rPr>
        <w:t xml:space="preserve">                                   </w:t>
      </w:r>
    </w:p>
    <w:p w14:paraId="5C71B0FD" w14:textId="77777777" w:rsidR="000273FB" w:rsidRDefault="000273FB" w:rsidP="000273FB">
      <w:pPr>
        <w:autoSpaceDE w:val="0"/>
        <w:autoSpaceDN w:val="0"/>
        <w:adjustRightInd w:val="0"/>
        <w:ind w:left="708"/>
        <w:jc w:val="center"/>
        <w:rPr>
          <w:b/>
          <w:bCs/>
        </w:rPr>
      </w:pPr>
      <w:r>
        <w:rPr>
          <w:b/>
          <w:bCs/>
        </w:rPr>
        <w:t>8.Подписи сторон</w:t>
      </w:r>
    </w:p>
    <w:p w14:paraId="109FB0E8" w14:textId="77777777" w:rsidR="000273FB" w:rsidRDefault="000273FB" w:rsidP="000273FB">
      <w:pPr>
        <w:tabs>
          <w:tab w:val="left" w:pos="1695"/>
          <w:tab w:val="center" w:pos="4677"/>
        </w:tabs>
        <w:outlineLvl w:val="0"/>
        <w:rPr>
          <w:b/>
        </w:rPr>
      </w:pPr>
    </w:p>
    <w:p w14:paraId="59526356" w14:textId="77777777" w:rsidR="000273FB" w:rsidRDefault="000273FB" w:rsidP="000273FB">
      <w:pPr>
        <w:tabs>
          <w:tab w:val="left" w:pos="1695"/>
          <w:tab w:val="center" w:pos="4677"/>
        </w:tabs>
        <w:outlineLvl w:val="0"/>
        <w:rPr>
          <w:b/>
        </w:rPr>
      </w:pPr>
      <w:r>
        <w:rPr>
          <w:b/>
        </w:rPr>
        <w:t>Продавец                                                       Покупатель</w:t>
      </w:r>
    </w:p>
    <w:p w14:paraId="48B9B6C7" w14:textId="77777777" w:rsidR="000273FB" w:rsidRDefault="000273FB" w:rsidP="000273FB">
      <w:pPr>
        <w:outlineLvl w:val="0"/>
        <w:rPr>
          <w:b/>
        </w:rPr>
      </w:pPr>
    </w:p>
    <w:p w14:paraId="17A5D6A6" w14:textId="77777777" w:rsidR="000273FB" w:rsidRDefault="000273FB" w:rsidP="000273FB">
      <w:pPr>
        <w:jc w:val="both"/>
      </w:pPr>
      <w:r>
        <w:t xml:space="preserve">Комитет по управлению имуществом                     </w:t>
      </w:r>
    </w:p>
    <w:p w14:paraId="5028566D" w14:textId="77777777" w:rsidR="000273FB" w:rsidRDefault="000273FB" w:rsidP="000273FB">
      <w:pPr>
        <w:jc w:val="both"/>
      </w:pPr>
      <w:r>
        <w:t>Гатчинского муниципального района</w:t>
      </w:r>
    </w:p>
    <w:p w14:paraId="36886F50" w14:textId="77777777" w:rsidR="000273FB" w:rsidRDefault="000273FB" w:rsidP="000273FB">
      <w:pPr>
        <w:jc w:val="both"/>
      </w:pPr>
      <w:r>
        <w:t xml:space="preserve">Ленинградской области      </w:t>
      </w:r>
    </w:p>
    <w:p w14:paraId="2B231021" w14:textId="77777777" w:rsidR="000273FB" w:rsidRDefault="000273FB" w:rsidP="000273FB">
      <w:pPr>
        <w:jc w:val="both"/>
      </w:pPr>
      <w:r>
        <w:t>_______________А.Н. Аввакумов</w:t>
      </w:r>
      <w:r>
        <w:tab/>
        <w:t xml:space="preserve">                ____________ </w:t>
      </w:r>
    </w:p>
    <w:p w14:paraId="7B2E8113" w14:textId="77777777" w:rsidR="000273FB" w:rsidRDefault="000273FB" w:rsidP="000273FB">
      <w:pPr>
        <w:autoSpaceDE w:val="0"/>
        <w:autoSpaceDN w:val="0"/>
        <w:adjustRightInd w:val="0"/>
        <w:ind w:firstLine="720"/>
        <w:jc w:val="both"/>
      </w:pPr>
    </w:p>
    <w:p w14:paraId="421AB3DB" w14:textId="77777777" w:rsidR="000273FB" w:rsidRDefault="000273FB" w:rsidP="000273FB">
      <w:pPr>
        <w:autoSpaceDE w:val="0"/>
        <w:autoSpaceDN w:val="0"/>
        <w:adjustRightInd w:val="0"/>
        <w:ind w:firstLine="720"/>
        <w:jc w:val="both"/>
      </w:pPr>
    </w:p>
    <w:p w14:paraId="1572BF70" w14:textId="77777777" w:rsidR="000273FB" w:rsidRDefault="000273FB" w:rsidP="000273FB">
      <w:pPr>
        <w:autoSpaceDE w:val="0"/>
        <w:autoSpaceDN w:val="0"/>
        <w:adjustRightInd w:val="0"/>
        <w:ind w:firstLine="720"/>
        <w:jc w:val="both"/>
      </w:pPr>
      <w:r>
        <w:t>М.П.</w:t>
      </w:r>
    </w:p>
    <w:tbl>
      <w:tblPr>
        <w:tblW w:w="496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tblGrid>
      <w:tr w:rsidR="000273FB" w14:paraId="668DE5EF" w14:textId="77777777" w:rsidTr="000273FB">
        <w:trPr>
          <w:trHeight w:val="539"/>
        </w:trPr>
        <w:tc>
          <w:tcPr>
            <w:tcW w:w="4961" w:type="dxa"/>
            <w:tcBorders>
              <w:top w:val="nil"/>
              <w:left w:val="nil"/>
              <w:bottom w:val="nil"/>
              <w:right w:val="nil"/>
            </w:tcBorders>
          </w:tcPr>
          <w:p w14:paraId="6E26EE39" w14:textId="77777777" w:rsidR="000273FB" w:rsidRDefault="000273FB">
            <w:pPr>
              <w:spacing w:line="252" w:lineRule="auto"/>
              <w:rPr>
                <w:lang w:eastAsia="en-US"/>
              </w:rPr>
            </w:pPr>
          </w:p>
        </w:tc>
      </w:tr>
      <w:tr w:rsidR="000273FB" w14:paraId="723B7D8A" w14:textId="77777777" w:rsidTr="000273FB">
        <w:trPr>
          <w:trHeight w:val="539"/>
        </w:trPr>
        <w:tc>
          <w:tcPr>
            <w:tcW w:w="4961" w:type="dxa"/>
            <w:tcBorders>
              <w:top w:val="nil"/>
              <w:left w:val="nil"/>
              <w:bottom w:val="nil"/>
              <w:right w:val="nil"/>
            </w:tcBorders>
          </w:tcPr>
          <w:p w14:paraId="6CBAEAF2" w14:textId="77777777" w:rsidR="000273FB" w:rsidRDefault="000273FB">
            <w:pPr>
              <w:spacing w:line="252" w:lineRule="auto"/>
              <w:rPr>
                <w:lang w:eastAsia="en-US"/>
              </w:rPr>
            </w:pPr>
          </w:p>
          <w:p w14:paraId="59D4400C" w14:textId="77777777" w:rsidR="000273FB" w:rsidRDefault="000273FB">
            <w:pPr>
              <w:spacing w:line="252" w:lineRule="auto"/>
              <w:rPr>
                <w:lang w:eastAsia="en-US"/>
              </w:rPr>
            </w:pPr>
          </w:p>
          <w:p w14:paraId="3EA9E932" w14:textId="77777777" w:rsidR="000273FB" w:rsidRDefault="000273FB">
            <w:pPr>
              <w:spacing w:line="252" w:lineRule="auto"/>
              <w:rPr>
                <w:lang w:eastAsia="en-US"/>
              </w:rPr>
            </w:pPr>
          </w:p>
          <w:p w14:paraId="1763FF07" w14:textId="77777777" w:rsidR="000273FB" w:rsidRDefault="000273FB">
            <w:pPr>
              <w:spacing w:line="252" w:lineRule="auto"/>
              <w:rPr>
                <w:lang w:eastAsia="en-US"/>
              </w:rPr>
            </w:pPr>
          </w:p>
        </w:tc>
      </w:tr>
      <w:tr w:rsidR="000273FB" w14:paraId="4D33D946" w14:textId="77777777" w:rsidTr="000273FB">
        <w:trPr>
          <w:trHeight w:val="539"/>
        </w:trPr>
        <w:tc>
          <w:tcPr>
            <w:tcW w:w="4961" w:type="dxa"/>
            <w:tcBorders>
              <w:top w:val="nil"/>
              <w:left w:val="nil"/>
              <w:bottom w:val="nil"/>
              <w:right w:val="nil"/>
            </w:tcBorders>
          </w:tcPr>
          <w:p w14:paraId="6F4C1AB4" w14:textId="77777777" w:rsidR="000273FB" w:rsidRDefault="000273FB">
            <w:pPr>
              <w:spacing w:line="252" w:lineRule="auto"/>
              <w:rPr>
                <w:lang w:eastAsia="en-US"/>
              </w:rPr>
            </w:pPr>
          </w:p>
          <w:p w14:paraId="55A96A18" w14:textId="77777777" w:rsidR="000273FB" w:rsidRDefault="000273FB">
            <w:pPr>
              <w:spacing w:line="252" w:lineRule="auto"/>
              <w:rPr>
                <w:lang w:eastAsia="en-US"/>
              </w:rPr>
            </w:pPr>
          </w:p>
          <w:p w14:paraId="5F57FA8D" w14:textId="77777777" w:rsidR="000273FB" w:rsidRDefault="000273FB">
            <w:pPr>
              <w:spacing w:line="252" w:lineRule="auto"/>
              <w:rPr>
                <w:lang w:eastAsia="en-US"/>
              </w:rPr>
            </w:pPr>
          </w:p>
        </w:tc>
      </w:tr>
    </w:tbl>
    <w:p w14:paraId="59233B67" w14:textId="77777777" w:rsidR="000273FB" w:rsidRDefault="000273FB" w:rsidP="000273FB">
      <w:pPr>
        <w:widowControl w:val="0"/>
        <w:autoSpaceDE w:val="0"/>
        <w:autoSpaceDN w:val="0"/>
        <w:adjustRightInd w:val="0"/>
        <w:ind w:firstLine="720"/>
        <w:jc w:val="right"/>
        <w:rPr>
          <w:rFonts w:eastAsia="Calibri"/>
          <w:sz w:val="20"/>
          <w:szCs w:val="20"/>
          <w:lang w:eastAsia="en-US"/>
        </w:rPr>
      </w:pPr>
      <w:r>
        <w:rPr>
          <w:rFonts w:eastAsia="Calibri"/>
          <w:sz w:val="20"/>
          <w:szCs w:val="20"/>
        </w:rPr>
        <w:lastRenderedPageBreak/>
        <w:t>Приложение № 1</w:t>
      </w:r>
    </w:p>
    <w:p w14:paraId="37AACA9E" w14:textId="77777777" w:rsidR="000273FB" w:rsidRDefault="000273FB" w:rsidP="000273FB">
      <w:pPr>
        <w:widowControl w:val="0"/>
        <w:autoSpaceDE w:val="0"/>
        <w:autoSpaceDN w:val="0"/>
        <w:adjustRightInd w:val="0"/>
        <w:ind w:firstLine="720"/>
        <w:jc w:val="right"/>
        <w:rPr>
          <w:rFonts w:eastAsia="Calibri"/>
          <w:sz w:val="20"/>
          <w:szCs w:val="20"/>
        </w:rPr>
      </w:pPr>
      <w:r>
        <w:rPr>
          <w:rFonts w:eastAsia="Calibri"/>
          <w:sz w:val="20"/>
          <w:szCs w:val="20"/>
        </w:rPr>
        <w:t>к договору купли-продажи</w:t>
      </w:r>
    </w:p>
    <w:p w14:paraId="2E2BCDF7" w14:textId="77777777" w:rsidR="000273FB" w:rsidRDefault="000273FB" w:rsidP="000273FB">
      <w:pPr>
        <w:widowControl w:val="0"/>
        <w:autoSpaceDE w:val="0"/>
        <w:autoSpaceDN w:val="0"/>
        <w:adjustRightInd w:val="0"/>
        <w:ind w:firstLine="720"/>
        <w:jc w:val="right"/>
        <w:rPr>
          <w:rFonts w:eastAsia="Calibri"/>
          <w:sz w:val="20"/>
          <w:szCs w:val="20"/>
        </w:rPr>
      </w:pPr>
      <w:r>
        <w:rPr>
          <w:rFonts w:eastAsia="Calibri"/>
          <w:sz w:val="20"/>
          <w:szCs w:val="20"/>
        </w:rPr>
        <w:t>муниципального имущества</w:t>
      </w:r>
    </w:p>
    <w:p w14:paraId="618949E8" w14:textId="77777777" w:rsidR="000273FB" w:rsidRDefault="000273FB" w:rsidP="000273FB">
      <w:pPr>
        <w:ind w:right="-427"/>
        <w:jc w:val="both"/>
        <w:outlineLvl w:val="0"/>
      </w:pPr>
    </w:p>
    <w:p w14:paraId="6AE52691" w14:textId="77777777" w:rsidR="000273FB" w:rsidRDefault="000273FB" w:rsidP="000273FB">
      <w:pPr>
        <w:ind w:right="-427"/>
        <w:jc w:val="center"/>
        <w:outlineLvl w:val="0"/>
        <w:rPr>
          <w:b/>
        </w:rPr>
      </w:pPr>
      <w:r>
        <w:rPr>
          <w:b/>
        </w:rPr>
        <w:t>АКТ ПРИЕМА-ПЕРЕДАЧИ</w:t>
      </w:r>
    </w:p>
    <w:p w14:paraId="740567FB" w14:textId="77777777" w:rsidR="000273FB" w:rsidRDefault="000273FB" w:rsidP="000273FB">
      <w:pPr>
        <w:widowControl w:val="0"/>
        <w:autoSpaceDE w:val="0"/>
        <w:autoSpaceDN w:val="0"/>
        <w:adjustRightInd w:val="0"/>
        <w:jc w:val="center"/>
      </w:pPr>
      <w:r>
        <w:t>к договору № ____</w:t>
      </w:r>
    </w:p>
    <w:p w14:paraId="0E730A30" w14:textId="01817AC9" w:rsidR="000273FB" w:rsidRDefault="000273FB" w:rsidP="000273FB">
      <w:pPr>
        <w:widowControl w:val="0"/>
        <w:autoSpaceDE w:val="0"/>
        <w:autoSpaceDN w:val="0"/>
        <w:adjustRightInd w:val="0"/>
        <w:jc w:val="center"/>
      </w:pPr>
      <w:r>
        <w:t>купли-</w:t>
      </w:r>
      <w:proofErr w:type="gramStart"/>
      <w:r>
        <w:t>продажи  муниципального</w:t>
      </w:r>
      <w:proofErr w:type="gramEnd"/>
      <w:r>
        <w:t xml:space="preserve"> имущества </w:t>
      </w:r>
    </w:p>
    <w:p w14:paraId="6E5A8C9B" w14:textId="77777777" w:rsidR="000273FB" w:rsidRDefault="000273FB" w:rsidP="000273FB">
      <w:pPr>
        <w:ind w:right="-427"/>
        <w:jc w:val="center"/>
      </w:pPr>
    </w:p>
    <w:p w14:paraId="22D106DA" w14:textId="77777777" w:rsidR="000273FB" w:rsidRDefault="000273FB" w:rsidP="000273FB">
      <w:pPr>
        <w:ind w:right="-427"/>
      </w:pPr>
      <w:r>
        <w:t>г. Гатчина                                                                                                   _________</w:t>
      </w:r>
      <w:proofErr w:type="gramStart"/>
      <w:r>
        <w:t>_  2022</w:t>
      </w:r>
      <w:proofErr w:type="gramEnd"/>
      <w:r>
        <w:t xml:space="preserve"> год</w:t>
      </w:r>
    </w:p>
    <w:p w14:paraId="4800AC71" w14:textId="77777777" w:rsidR="000273FB" w:rsidRDefault="000273FB" w:rsidP="000273FB">
      <w:pPr>
        <w:jc w:val="both"/>
      </w:pPr>
      <w:r>
        <w:rPr>
          <w:b/>
        </w:rPr>
        <w:t xml:space="preserve">           Муниципальное образование «Город Гатчина» Гатчинского муниципального района</w:t>
      </w:r>
      <w:r>
        <w:t xml:space="preserve">, включенное в государственный реестр муниципальных образований 29.12.2005 за регистрационным номером </w:t>
      </w:r>
      <w:r>
        <w:rPr>
          <w:lang w:val="en-US"/>
        </w:rPr>
        <w:t>RU</w:t>
      </w:r>
      <w:r>
        <w:t xml:space="preserve"> 47506102,  свидетельство о государственной регистрации Устава муниципального образования № 006122, в лице  председателя Комитета по управлению имуществом Гатчинского муниципального района Ленинградской области </w:t>
      </w:r>
      <w:r>
        <w:rPr>
          <w:b/>
          <w:bCs/>
        </w:rPr>
        <w:t>Аввакумова Александра Николаевича,</w:t>
      </w:r>
      <w:r>
        <w:t xml:space="preserve">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муниципального образования  «Город Гатчина» Гатчинского муниципального района  от 25.05.2022 №23 «О внесении изменений в решение совета депутатов МО «Город Гатчина» от 01.12.2021 №58 «Об утверждении прогнозного плана (программы) приватизации имущества МО «Город Гатчина» на 2022 год и плановый период 2023-2024 годы», постановления администрации Гатчинского муниципального района от 10.11.2022 №4583 «</w:t>
      </w:r>
      <w:r>
        <w:rPr>
          <w:bCs/>
        </w:rPr>
        <w:t>О продаже древесины посредством публичного предложения  в электронной форме</w:t>
      </w:r>
      <w:r>
        <w:t>»,  именуемый в дальнейшем Продавец, и ______________________________, именуемый</w:t>
      </w:r>
    </w:p>
    <w:p w14:paraId="5CE43D52" w14:textId="77777777" w:rsidR="000273FB" w:rsidRDefault="000273FB" w:rsidP="000273FB">
      <w:pPr>
        <w:jc w:val="both"/>
        <w:rPr>
          <w:b/>
        </w:rPr>
      </w:pPr>
      <w:r>
        <w:t>в дальнейшем Продавец, с одной стороны   и ______________________________, именуемый в дальнейшем «Покупатель», с другой стороны, составили настоящий акт о нижеследующем:</w:t>
      </w:r>
    </w:p>
    <w:p w14:paraId="3B115D90" w14:textId="77777777" w:rsidR="000273FB" w:rsidRDefault="000273FB" w:rsidP="000273FB">
      <w:pPr>
        <w:ind w:right="-1"/>
        <w:jc w:val="both"/>
      </w:pPr>
      <w:r>
        <w:t xml:space="preserve">1.Комитет по управлению имуществом Гатчинского муниципального района    Ленинградской </w:t>
      </w:r>
      <w:proofErr w:type="gramStart"/>
      <w:r>
        <w:t>области  передает</w:t>
      </w:r>
      <w:proofErr w:type="gramEnd"/>
      <w:r>
        <w:t>, а ___________________ принимает муниципальное имущество, а именно:</w:t>
      </w:r>
    </w:p>
    <w:p w14:paraId="243F30EF" w14:textId="77777777" w:rsidR="000273FB" w:rsidRDefault="000273FB" w:rsidP="000273FB">
      <w:pPr>
        <w:ind w:right="-1"/>
        <w:jc w:val="both"/>
      </w:pPr>
      <w:r>
        <w:t xml:space="preserve">древесину топливную в количестве 1471 бревен, длиной 6 м, объемом 689 </w:t>
      </w:r>
      <w:proofErr w:type="spellStart"/>
      <w:proofErr w:type="gramStart"/>
      <w:r>
        <w:t>куб.м</w:t>
      </w:r>
      <w:proofErr w:type="spellEnd"/>
      <w:proofErr w:type="gramEnd"/>
      <w:r>
        <w:t>, расположенную на территории земельного участка с кадастровым номером 47:23:0439002:510,</w:t>
      </w:r>
    </w:p>
    <w:p w14:paraId="27450F93" w14:textId="77777777" w:rsidR="000273FB" w:rsidRDefault="000273FB" w:rsidP="000273FB">
      <w:pPr>
        <w:ind w:right="-1"/>
        <w:jc w:val="both"/>
      </w:pPr>
      <w:r>
        <w:t>(далее - Имущество).</w:t>
      </w:r>
    </w:p>
    <w:p w14:paraId="1F735092" w14:textId="77777777" w:rsidR="000273FB" w:rsidRDefault="000273FB" w:rsidP="000273FB">
      <w:pPr>
        <w:ind w:right="-59" w:hanging="142"/>
        <w:contextualSpacing/>
        <w:jc w:val="both"/>
        <w:rPr>
          <w:rFonts w:eastAsia="Calibri"/>
          <w:lang w:eastAsia="en-US"/>
        </w:rPr>
      </w:pPr>
      <w:r>
        <w:rPr>
          <w:rFonts w:eastAsia="Calibri"/>
        </w:rPr>
        <w:t xml:space="preserve">  2. Имущество соответствует характеристике и условиям договора. </w:t>
      </w:r>
    </w:p>
    <w:p w14:paraId="25E6C689" w14:textId="77777777" w:rsidR="000273FB" w:rsidRDefault="000273FB" w:rsidP="000273FB">
      <w:pPr>
        <w:ind w:right="-59" w:hanging="142"/>
        <w:contextualSpacing/>
        <w:jc w:val="both"/>
        <w:rPr>
          <w:rFonts w:eastAsia="Calibri"/>
        </w:rPr>
      </w:pPr>
      <w:r>
        <w:rPr>
          <w:rFonts w:eastAsia="Calibri"/>
        </w:rPr>
        <w:t xml:space="preserve">  3. Замечания Покупателя к продавцу Имущества отсутствуют. Покупатель Имущество видел и претензий к Продавцу не имеет.</w:t>
      </w:r>
    </w:p>
    <w:p w14:paraId="215B32EA" w14:textId="77777777" w:rsidR="000273FB" w:rsidRDefault="000273FB" w:rsidP="000273FB">
      <w:pPr>
        <w:ind w:right="-59"/>
        <w:contextualSpacing/>
        <w:jc w:val="both"/>
        <w:rPr>
          <w:rFonts w:eastAsia="Calibri"/>
        </w:rPr>
      </w:pPr>
      <w:r>
        <w:rPr>
          <w:rFonts w:eastAsia="Calibri"/>
        </w:rPr>
        <w:t xml:space="preserve">4. Настоящий акт составлен в 2 (двух) идентичных </w:t>
      </w:r>
      <w:proofErr w:type="gramStart"/>
      <w:r>
        <w:rPr>
          <w:rFonts w:eastAsia="Calibri"/>
        </w:rPr>
        <w:t>экземплярах ,</w:t>
      </w:r>
      <w:proofErr w:type="gramEnd"/>
      <w:r>
        <w:rPr>
          <w:rFonts w:eastAsia="Calibri"/>
        </w:rPr>
        <w:t xml:space="preserve"> по одному экземпляру для каждой из сторон.</w:t>
      </w:r>
    </w:p>
    <w:p w14:paraId="42BCF6E0" w14:textId="77777777" w:rsidR="000273FB" w:rsidRDefault="000273FB" w:rsidP="000273FB">
      <w:pPr>
        <w:tabs>
          <w:tab w:val="left" w:pos="1695"/>
          <w:tab w:val="center" w:pos="4677"/>
        </w:tabs>
        <w:jc w:val="center"/>
        <w:outlineLvl w:val="0"/>
        <w:rPr>
          <w:b/>
        </w:rPr>
      </w:pPr>
      <w:r>
        <w:rPr>
          <w:b/>
        </w:rPr>
        <w:t>Подписи сторон:</w:t>
      </w:r>
    </w:p>
    <w:p w14:paraId="6657CE3B" w14:textId="77777777" w:rsidR="000273FB" w:rsidRDefault="000273FB" w:rsidP="000273FB">
      <w:pPr>
        <w:jc w:val="center"/>
        <w:outlineLvl w:val="0"/>
        <w:rPr>
          <w:b/>
        </w:rPr>
      </w:pPr>
    </w:p>
    <w:p w14:paraId="518FABFD" w14:textId="77777777" w:rsidR="000273FB" w:rsidRDefault="000273FB" w:rsidP="000273FB">
      <w:pPr>
        <w:jc w:val="both"/>
      </w:pPr>
      <w:r>
        <w:t xml:space="preserve">Комитет по управлению имуществом                     </w:t>
      </w:r>
    </w:p>
    <w:p w14:paraId="0FC5DABC" w14:textId="77777777" w:rsidR="000273FB" w:rsidRDefault="000273FB" w:rsidP="000273FB">
      <w:pPr>
        <w:jc w:val="both"/>
      </w:pPr>
      <w:r>
        <w:t>Гатчинского муниципального района</w:t>
      </w:r>
    </w:p>
    <w:p w14:paraId="34651F43" w14:textId="77777777" w:rsidR="000273FB" w:rsidRDefault="000273FB" w:rsidP="000273FB">
      <w:pPr>
        <w:jc w:val="both"/>
      </w:pPr>
      <w:r>
        <w:t xml:space="preserve">Ленинградской области      </w:t>
      </w:r>
    </w:p>
    <w:p w14:paraId="266D1353" w14:textId="77777777" w:rsidR="000273FB" w:rsidRDefault="000273FB" w:rsidP="000273FB">
      <w:pPr>
        <w:jc w:val="both"/>
      </w:pPr>
    </w:p>
    <w:p w14:paraId="418B23A8" w14:textId="77777777" w:rsidR="000273FB" w:rsidRDefault="000273FB" w:rsidP="000273FB">
      <w:pPr>
        <w:jc w:val="both"/>
      </w:pPr>
      <w:r>
        <w:t>_______________А.Н. Аввакумов</w:t>
      </w:r>
      <w:r>
        <w:tab/>
        <w:t xml:space="preserve">                ____________ </w:t>
      </w:r>
    </w:p>
    <w:p w14:paraId="11E3A8F8" w14:textId="77777777" w:rsidR="000273FB" w:rsidRDefault="000273FB" w:rsidP="000273FB">
      <w:pPr>
        <w:jc w:val="center"/>
      </w:pPr>
    </w:p>
    <w:p w14:paraId="65D5E9C3" w14:textId="77777777" w:rsidR="000273FB" w:rsidRDefault="000273FB" w:rsidP="000273FB">
      <w:pPr>
        <w:jc w:val="center"/>
      </w:pPr>
    </w:p>
    <w:p w14:paraId="5A75DC78" w14:textId="77777777" w:rsidR="000273FB" w:rsidRDefault="000273FB" w:rsidP="000273FB">
      <w:pPr>
        <w:jc w:val="center"/>
      </w:pPr>
    </w:p>
    <w:p w14:paraId="7697C061" w14:textId="77777777" w:rsidR="000273FB" w:rsidRDefault="000273FB" w:rsidP="000273FB">
      <w:pPr>
        <w:jc w:val="center"/>
      </w:pPr>
    </w:p>
    <w:p w14:paraId="36BC52CF" w14:textId="77777777" w:rsidR="000273FB" w:rsidRDefault="000273FB" w:rsidP="000273FB">
      <w:pPr>
        <w:jc w:val="center"/>
      </w:pPr>
    </w:p>
    <w:p w14:paraId="71C1958E" w14:textId="77777777" w:rsidR="000273FB" w:rsidRDefault="000273FB" w:rsidP="000273FB">
      <w:pPr>
        <w:jc w:val="center"/>
      </w:pPr>
    </w:p>
    <w:p w14:paraId="2A9357EE" w14:textId="77777777" w:rsidR="000273FB" w:rsidRDefault="000273FB" w:rsidP="000273FB">
      <w:pPr>
        <w:jc w:val="center"/>
      </w:pPr>
    </w:p>
    <w:p w14:paraId="71A11C4D" w14:textId="77777777" w:rsidR="000273FB" w:rsidRDefault="000273FB" w:rsidP="000273FB">
      <w:pPr>
        <w:jc w:val="center"/>
      </w:pPr>
    </w:p>
    <w:p w14:paraId="4CC7A3D1" w14:textId="77777777" w:rsidR="000273FB" w:rsidRDefault="000273FB" w:rsidP="000273FB">
      <w:pPr>
        <w:jc w:val="center"/>
      </w:pPr>
    </w:p>
    <w:p w14:paraId="21E46DDB" w14:textId="77777777" w:rsidR="000273FB" w:rsidRDefault="000273FB" w:rsidP="000273FB">
      <w:pPr>
        <w:jc w:val="center"/>
      </w:pPr>
    </w:p>
    <w:p w14:paraId="535737BC" w14:textId="77777777" w:rsidR="000273FB" w:rsidRDefault="000273FB" w:rsidP="000273FB">
      <w:pPr>
        <w:jc w:val="center"/>
      </w:pPr>
    </w:p>
    <w:p w14:paraId="54020495" w14:textId="77777777" w:rsidR="000273FB" w:rsidRDefault="000273FB" w:rsidP="000273FB">
      <w:pPr>
        <w:jc w:val="center"/>
      </w:pPr>
    </w:p>
    <w:p w14:paraId="6C76A76F" w14:textId="77777777" w:rsidR="000273FB" w:rsidRDefault="000273FB" w:rsidP="000273FB">
      <w:pPr>
        <w:jc w:val="center"/>
      </w:pPr>
    </w:p>
    <w:p w14:paraId="1F024F54" w14:textId="77777777" w:rsidR="000273FB" w:rsidRDefault="000273FB" w:rsidP="000273FB">
      <w:pPr>
        <w:jc w:val="center"/>
      </w:pPr>
    </w:p>
    <w:p w14:paraId="36AA02B0" w14:textId="77777777" w:rsidR="000273FB" w:rsidRDefault="000273FB" w:rsidP="000273FB">
      <w:pPr>
        <w:jc w:val="center"/>
      </w:pPr>
    </w:p>
    <w:p w14:paraId="3335E41E" w14:textId="77777777" w:rsidR="000273FB" w:rsidRDefault="000273FB" w:rsidP="000273FB">
      <w:pPr>
        <w:jc w:val="center"/>
      </w:pPr>
    </w:p>
    <w:p w14:paraId="357D25FF" w14:textId="77777777" w:rsidR="000273FB" w:rsidRDefault="000273FB" w:rsidP="000273FB">
      <w:pPr>
        <w:jc w:val="center"/>
      </w:pPr>
    </w:p>
    <w:p w14:paraId="1D276BF9" w14:textId="77777777" w:rsidR="000273FB" w:rsidRDefault="000273FB" w:rsidP="000273FB">
      <w:pPr>
        <w:jc w:val="center"/>
      </w:pPr>
    </w:p>
    <w:p w14:paraId="78CCBD5A" w14:textId="77777777" w:rsidR="000D698C" w:rsidRDefault="000D698C" w:rsidP="000D698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sectPr w:rsidR="000D698C" w:rsidSect="00D1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4272BF"/>
    <w:multiLevelType w:val="hybridMultilevel"/>
    <w:tmpl w:val="0FF691FC"/>
    <w:lvl w:ilvl="0" w:tplc="EB20D4AC">
      <w:start w:val="1"/>
      <w:numFmt w:val="decimal"/>
      <w:lvlText w:val="%1."/>
      <w:lvlJc w:val="left"/>
      <w:pPr>
        <w:ind w:left="560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895703164">
    <w:abstractNumId w:val="2"/>
  </w:num>
  <w:num w:numId="2" w16cid:durableId="1681006609">
    <w:abstractNumId w:val="1"/>
  </w:num>
  <w:num w:numId="3" w16cid:durableId="2065130122">
    <w:abstractNumId w:val="2"/>
    <w:lvlOverride w:ilvl="0">
      <w:startOverride w:val="1"/>
    </w:lvlOverride>
    <w:lvlOverride w:ilvl="1"/>
    <w:lvlOverride w:ilvl="2"/>
    <w:lvlOverride w:ilvl="3"/>
    <w:lvlOverride w:ilvl="4"/>
    <w:lvlOverride w:ilvl="5"/>
    <w:lvlOverride w:ilvl="6"/>
    <w:lvlOverride w:ilvl="7"/>
    <w:lvlOverride w:ilvl="8"/>
  </w:num>
  <w:num w:numId="4" w16cid:durableId="140201375">
    <w:abstractNumId w:val="1"/>
  </w:num>
  <w:num w:numId="5" w16cid:durableId="7365599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21322192">
    <w:abstractNumId w:val="1"/>
  </w:num>
  <w:num w:numId="7" w16cid:durableId="684405282">
    <w:abstractNumId w:val="1"/>
  </w:num>
  <w:num w:numId="8" w16cid:durableId="1935042808">
    <w:abstractNumId w:val="1"/>
  </w:num>
  <w:num w:numId="9" w16cid:durableId="1621109748">
    <w:abstractNumId w:val="1"/>
  </w:num>
  <w:num w:numId="10" w16cid:durableId="58679697">
    <w:abstractNumId w:val="1"/>
  </w:num>
  <w:num w:numId="11" w16cid:durableId="1944997175">
    <w:abstractNumId w:val="1"/>
  </w:num>
  <w:num w:numId="12" w16cid:durableId="309555400">
    <w:abstractNumId w:val="1"/>
  </w:num>
  <w:num w:numId="13" w16cid:durableId="11491292">
    <w:abstractNumId w:val="1"/>
  </w:num>
  <w:num w:numId="14" w16cid:durableId="14662389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58662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40305"/>
    <w:rsid w:val="000273FB"/>
    <w:rsid w:val="000851D5"/>
    <w:rsid w:val="000B22AC"/>
    <w:rsid w:val="000B4E74"/>
    <w:rsid w:val="000B6FC2"/>
    <w:rsid w:val="000D698C"/>
    <w:rsid w:val="00105227"/>
    <w:rsid w:val="00111BA4"/>
    <w:rsid w:val="00151C6C"/>
    <w:rsid w:val="0018787A"/>
    <w:rsid w:val="001E3536"/>
    <w:rsid w:val="001F7C33"/>
    <w:rsid w:val="00204172"/>
    <w:rsid w:val="00287BF1"/>
    <w:rsid w:val="00290348"/>
    <w:rsid w:val="0029309C"/>
    <w:rsid w:val="00295104"/>
    <w:rsid w:val="002A0499"/>
    <w:rsid w:val="002A7335"/>
    <w:rsid w:val="002C497C"/>
    <w:rsid w:val="002D272D"/>
    <w:rsid w:val="002F3F54"/>
    <w:rsid w:val="00311A49"/>
    <w:rsid w:val="00374399"/>
    <w:rsid w:val="003A6A58"/>
    <w:rsid w:val="003D75A2"/>
    <w:rsid w:val="003E0DB4"/>
    <w:rsid w:val="003E4791"/>
    <w:rsid w:val="004146BF"/>
    <w:rsid w:val="00417873"/>
    <w:rsid w:val="00420428"/>
    <w:rsid w:val="00443C0B"/>
    <w:rsid w:val="00457905"/>
    <w:rsid w:val="00492CBF"/>
    <w:rsid w:val="00497398"/>
    <w:rsid w:val="004D3C6C"/>
    <w:rsid w:val="005515F4"/>
    <w:rsid w:val="00561BBA"/>
    <w:rsid w:val="005B337F"/>
    <w:rsid w:val="005C782F"/>
    <w:rsid w:val="006144B8"/>
    <w:rsid w:val="00640305"/>
    <w:rsid w:val="00645092"/>
    <w:rsid w:val="00645511"/>
    <w:rsid w:val="006E5B36"/>
    <w:rsid w:val="007038BA"/>
    <w:rsid w:val="00737126"/>
    <w:rsid w:val="00755789"/>
    <w:rsid w:val="00781811"/>
    <w:rsid w:val="0079078D"/>
    <w:rsid w:val="00803F5B"/>
    <w:rsid w:val="00822F16"/>
    <w:rsid w:val="00837D70"/>
    <w:rsid w:val="009070EB"/>
    <w:rsid w:val="00917E90"/>
    <w:rsid w:val="009A1D3B"/>
    <w:rsid w:val="009B1A7A"/>
    <w:rsid w:val="009E17E2"/>
    <w:rsid w:val="009E4774"/>
    <w:rsid w:val="00A62CBB"/>
    <w:rsid w:val="00A718B2"/>
    <w:rsid w:val="00AE6844"/>
    <w:rsid w:val="00B67E6D"/>
    <w:rsid w:val="00BC57CC"/>
    <w:rsid w:val="00BC6AD1"/>
    <w:rsid w:val="00C36AAD"/>
    <w:rsid w:val="00C678CE"/>
    <w:rsid w:val="00C75718"/>
    <w:rsid w:val="00CA5EB3"/>
    <w:rsid w:val="00CD536F"/>
    <w:rsid w:val="00CF70B9"/>
    <w:rsid w:val="00D11E65"/>
    <w:rsid w:val="00D376ED"/>
    <w:rsid w:val="00D46781"/>
    <w:rsid w:val="00D60D2F"/>
    <w:rsid w:val="00D9225B"/>
    <w:rsid w:val="00E67B71"/>
    <w:rsid w:val="00E81411"/>
    <w:rsid w:val="00F06EE1"/>
    <w:rsid w:val="00F12A4E"/>
    <w:rsid w:val="00F71088"/>
    <w:rsid w:val="00F90A15"/>
    <w:rsid w:val="00F92C0D"/>
    <w:rsid w:val="00FB4C57"/>
    <w:rsid w:val="00FD6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465EB6"/>
  <w15:docId w15:val="{9D1C6BB3-16EF-49A4-8F91-12BE22F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3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757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A6A58"/>
    <w:rPr>
      <w:color w:val="0000FF"/>
      <w:u w:val="single"/>
    </w:rPr>
  </w:style>
  <w:style w:type="paragraph" w:styleId="a5">
    <w:name w:val="Body Text"/>
    <w:basedOn w:val="a"/>
    <w:link w:val="a6"/>
    <w:uiPriority w:val="99"/>
    <w:semiHidden/>
    <w:unhideWhenUsed/>
    <w:rsid w:val="003A6A58"/>
    <w:pPr>
      <w:spacing w:after="120"/>
    </w:pPr>
  </w:style>
  <w:style w:type="character" w:customStyle="1" w:styleId="a6">
    <w:name w:val="Основной текст Знак"/>
    <w:basedOn w:val="a0"/>
    <w:link w:val="a5"/>
    <w:uiPriority w:val="99"/>
    <w:semiHidden/>
    <w:rsid w:val="003A6A5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A6A58"/>
    <w:pPr>
      <w:spacing w:after="120"/>
      <w:ind w:left="283"/>
    </w:pPr>
  </w:style>
  <w:style w:type="character" w:customStyle="1" w:styleId="a8">
    <w:name w:val="Основной текст с отступом Знак"/>
    <w:basedOn w:val="a0"/>
    <w:link w:val="a7"/>
    <w:uiPriority w:val="99"/>
    <w:semiHidden/>
    <w:rsid w:val="003A6A58"/>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3A6A58"/>
    <w:rPr>
      <w:rFonts w:ascii="Calibri" w:eastAsia="Times New Roman" w:hAnsi="Calibri" w:cs="Times New Roman"/>
    </w:rPr>
  </w:style>
  <w:style w:type="paragraph" w:styleId="aa">
    <w:name w:val="No Spacing"/>
    <w:link w:val="a9"/>
    <w:qFormat/>
    <w:rsid w:val="003A6A58"/>
    <w:pPr>
      <w:spacing w:after="0" w:line="240" w:lineRule="auto"/>
    </w:pPr>
    <w:rPr>
      <w:rFonts w:ascii="Calibri" w:eastAsia="Times New Roman" w:hAnsi="Calibri" w:cs="Times New Roman"/>
    </w:rPr>
  </w:style>
  <w:style w:type="paragraph" w:styleId="ab">
    <w:name w:val="List Paragraph"/>
    <w:basedOn w:val="a"/>
    <w:link w:val="ac"/>
    <w:uiPriority w:val="34"/>
    <w:qFormat/>
    <w:rsid w:val="003A6A58"/>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3A6A58"/>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40">
    <w:name w:val="Заголовок 4 Знак"/>
    <w:basedOn w:val="a0"/>
    <w:link w:val="4"/>
    <w:semiHidden/>
    <w:rsid w:val="00C75718"/>
    <w:rPr>
      <w:rFonts w:ascii="Calibri" w:eastAsia="Times New Roman" w:hAnsi="Calibri" w:cs="Times New Roman"/>
      <w:b/>
      <w:bCs/>
      <w:sz w:val="28"/>
      <w:szCs w:val="28"/>
      <w:lang w:eastAsia="ru-RU"/>
    </w:rPr>
  </w:style>
  <w:style w:type="paragraph" w:styleId="ad">
    <w:name w:val="Normal (Web)"/>
    <w:basedOn w:val="a"/>
    <w:semiHidden/>
    <w:unhideWhenUsed/>
    <w:rsid w:val="00C75718"/>
  </w:style>
  <w:style w:type="paragraph" w:customStyle="1" w:styleId="ConsPlusNormal">
    <w:name w:val="ConsPlusNormal"/>
    <w:semiHidden/>
    <w:rsid w:val="00C7571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dress">
    <w:name w:val="adress"/>
    <w:basedOn w:val="a"/>
    <w:semiHidden/>
    <w:rsid w:val="00C75718"/>
    <w:pPr>
      <w:spacing w:before="1" w:after="1" w:line="240" w:lineRule="atLeast"/>
      <w:ind w:left="1" w:right="1" w:firstLine="1"/>
      <w:jc w:val="center"/>
    </w:pPr>
    <w:rPr>
      <w:b/>
      <w:i/>
      <w:sz w:val="20"/>
      <w:szCs w:val="20"/>
      <w:lang w:val="en-US" w:eastAsia="en-US"/>
    </w:rPr>
  </w:style>
  <w:style w:type="character" w:customStyle="1" w:styleId="ae">
    <w:name w:val="Основной текст_"/>
    <w:link w:val="23"/>
    <w:semiHidden/>
    <w:locked/>
    <w:rsid w:val="00C75718"/>
    <w:rPr>
      <w:spacing w:val="3"/>
      <w:sz w:val="23"/>
      <w:szCs w:val="23"/>
      <w:shd w:val="clear" w:color="auto" w:fill="FFFFFF"/>
    </w:rPr>
  </w:style>
  <w:style w:type="paragraph" w:customStyle="1" w:styleId="23">
    <w:name w:val="Основной текст2"/>
    <w:basedOn w:val="a"/>
    <w:link w:val="ae"/>
    <w:semiHidden/>
    <w:rsid w:val="00C75718"/>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character" w:customStyle="1" w:styleId="12">
    <w:name w:val="таймс нью роман 12 курсив"/>
    <w:uiPriority w:val="1"/>
    <w:qFormat/>
    <w:rsid w:val="00C75718"/>
    <w:rPr>
      <w:rFonts w:ascii="Times New Roman" w:hAnsi="Times New Roman" w:cs="Times New Roman" w:hint="default"/>
      <w:i/>
      <w:iCs w:val="0"/>
      <w:sz w:val="24"/>
    </w:rPr>
  </w:style>
  <w:style w:type="character" w:styleId="af">
    <w:name w:val="Strong"/>
    <w:basedOn w:val="a0"/>
    <w:uiPriority w:val="22"/>
    <w:qFormat/>
    <w:rsid w:val="00C75718"/>
    <w:rPr>
      <w:b/>
      <w:bCs/>
    </w:rPr>
  </w:style>
  <w:style w:type="character" w:styleId="af0">
    <w:name w:val="Unresolved Mention"/>
    <w:basedOn w:val="a0"/>
    <w:uiPriority w:val="99"/>
    <w:semiHidden/>
    <w:unhideWhenUsed/>
    <w:rsid w:val="00D46781"/>
    <w:rPr>
      <w:color w:val="605E5C"/>
      <w:shd w:val="clear" w:color="auto" w:fill="E1DFDD"/>
    </w:rPr>
  </w:style>
  <w:style w:type="paragraph" w:styleId="3">
    <w:name w:val="Body Text Indent 3"/>
    <w:basedOn w:val="a"/>
    <w:link w:val="30"/>
    <w:semiHidden/>
    <w:unhideWhenUsed/>
    <w:rsid w:val="000273FB"/>
    <w:pPr>
      <w:spacing w:after="120"/>
      <w:ind w:left="283"/>
    </w:pPr>
    <w:rPr>
      <w:sz w:val="16"/>
      <w:szCs w:val="16"/>
    </w:rPr>
  </w:style>
  <w:style w:type="character" w:customStyle="1" w:styleId="30">
    <w:name w:val="Основной текст с отступом 3 Знак"/>
    <w:basedOn w:val="a0"/>
    <w:link w:val="3"/>
    <w:semiHidden/>
    <w:rsid w:val="000273FB"/>
    <w:rPr>
      <w:rFonts w:ascii="Times New Roman" w:eastAsia="Times New Roman" w:hAnsi="Times New Roman" w:cs="Times New Roman"/>
      <w:sz w:val="16"/>
      <w:szCs w:val="16"/>
      <w:lang w:eastAsia="ru-RU"/>
    </w:rPr>
  </w:style>
  <w:style w:type="character" w:customStyle="1" w:styleId="ac">
    <w:name w:val="Абзац списка Знак"/>
    <w:link w:val="ab"/>
    <w:uiPriority w:val="34"/>
    <w:locked/>
    <w:rsid w:val="000273FB"/>
    <w:rPr>
      <w:rFonts w:ascii="Calibri" w:eastAsia="Calibri" w:hAnsi="Calibri" w:cs="Times New Roman"/>
    </w:rPr>
  </w:style>
  <w:style w:type="paragraph" w:customStyle="1" w:styleId="TextBoldCenter">
    <w:name w:val="TextBoldCenter"/>
    <w:basedOn w:val="a"/>
    <w:semiHidden/>
    <w:rsid w:val="000273FB"/>
    <w:pPr>
      <w:autoSpaceDE w:val="0"/>
      <w:autoSpaceDN w:val="0"/>
      <w:adjustRightInd w:val="0"/>
      <w:spacing w:before="283"/>
      <w:jc w:val="center"/>
    </w:pPr>
    <w:rPr>
      <w:rFonts w:eastAsia="Calibri"/>
      <w:b/>
      <w:bCs/>
      <w:sz w:val="26"/>
      <w:szCs w:val="26"/>
    </w:rPr>
  </w:style>
  <w:style w:type="paragraph" w:customStyle="1" w:styleId="rezul">
    <w:name w:val="rezul"/>
    <w:basedOn w:val="a"/>
    <w:semiHidden/>
    <w:rsid w:val="000273FB"/>
    <w:pPr>
      <w:widowControl w:val="0"/>
      <w:ind w:firstLine="283"/>
      <w:jc w:val="both"/>
    </w:pPr>
    <w:rPr>
      <w:b/>
      <w:sz w:val="22"/>
      <w:szCs w:val="20"/>
      <w:lang w:val="en-US" w:eastAsia="en-US"/>
    </w:rPr>
  </w:style>
  <w:style w:type="character" w:customStyle="1" w:styleId="Tahoma14">
    <w:name w:val="Стиль Tahoma 14 пт полужирный"/>
    <w:uiPriority w:val="99"/>
    <w:rsid w:val="000273FB"/>
    <w:rPr>
      <w:rFonts w:ascii="Times New Roman" w:hAnsi="Times New Roman" w:cs="Times New Roman" w:hint="default"/>
      <w:b/>
      <w:bCs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906">
      <w:bodyDiv w:val="1"/>
      <w:marLeft w:val="0"/>
      <w:marRight w:val="0"/>
      <w:marTop w:val="0"/>
      <w:marBottom w:val="0"/>
      <w:divBdr>
        <w:top w:val="none" w:sz="0" w:space="0" w:color="auto"/>
        <w:left w:val="none" w:sz="0" w:space="0" w:color="auto"/>
        <w:bottom w:val="none" w:sz="0" w:space="0" w:color="auto"/>
        <w:right w:val="none" w:sz="0" w:space="0" w:color="auto"/>
      </w:divBdr>
    </w:div>
    <w:div w:id="909458256">
      <w:bodyDiv w:val="1"/>
      <w:marLeft w:val="0"/>
      <w:marRight w:val="0"/>
      <w:marTop w:val="0"/>
      <w:marBottom w:val="0"/>
      <w:divBdr>
        <w:top w:val="none" w:sz="0" w:space="0" w:color="auto"/>
        <w:left w:val="none" w:sz="0" w:space="0" w:color="auto"/>
        <w:bottom w:val="none" w:sz="0" w:space="0" w:color="auto"/>
        <w:right w:val="none" w:sz="0" w:space="0" w:color="auto"/>
      </w:divBdr>
    </w:div>
    <w:div w:id="938214597">
      <w:bodyDiv w:val="1"/>
      <w:marLeft w:val="0"/>
      <w:marRight w:val="0"/>
      <w:marTop w:val="0"/>
      <w:marBottom w:val="0"/>
      <w:divBdr>
        <w:top w:val="none" w:sz="0" w:space="0" w:color="auto"/>
        <w:left w:val="none" w:sz="0" w:space="0" w:color="auto"/>
        <w:bottom w:val="none" w:sz="0" w:space="0" w:color="auto"/>
        <w:right w:val="none" w:sz="0" w:space="0" w:color="auto"/>
      </w:divBdr>
    </w:div>
    <w:div w:id="969747482">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181973192">
      <w:bodyDiv w:val="1"/>
      <w:marLeft w:val="0"/>
      <w:marRight w:val="0"/>
      <w:marTop w:val="0"/>
      <w:marBottom w:val="0"/>
      <w:divBdr>
        <w:top w:val="none" w:sz="0" w:space="0" w:color="auto"/>
        <w:left w:val="none" w:sz="0" w:space="0" w:color="auto"/>
        <w:bottom w:val="none" w:sz="0" w:space="0" w:color="auto"/>
        <w:right w:val="none" w:sz="0" w:space="0" w:color="auto"/>
      </w:divBdr>
    </w:div>
    <w:div w:id="1238054264">
      <w:bodyDiv w:val="1"/>
      <w:marLeft w:val="0"/>
      <w:marRight w:val="0"/>
      <w:marTop w:val="0"/>
      <w:marBottom w:val="0"/>
      <w:divBdr>
        <w:top w:val="none" w:sz="0" w:space="0" w:color="auto"/>
        <w:left w:val="none" w:sz="0" w:space="0" w:color="auto"/>
        <w:bottom w:val="none" w:sz="0" w:space="0" w:color="auto"/>
        <w:right w:val="none" w:sz="0" w:space="0" w:color="auto"/>
      </w:divBdr>
    </w:div>
    <w:div w:id="1285423693">
      <w:bodyDiv w:val="1"/>
      <w:marLeft w:val="0"/>
      <w:marRight w:val="0"/>
      <w:marTop w:val="0"/>
      <w:marBottom w:val="0"/>
      <w:divBdr>
        <w:top w:val="none" w:sz="0" w:space="0" w:color="auto"/>
        <w:left w:val="none" w:sz="0" w:space="0" w:color="auto"/>
        <w:bottom w:val="none" w:sz="0" w:space="0" w:color="auto"/>
        <w:right w:val="none" w:sz="0" w:space="0" w:color="auto"/>
      </w:divBdr>
    </w:div>
    <w:div w:id="1519583653">
      <w:bodyDiv w:val="1"/>
      <w:marLeft w:val="0"/>
      <w:marRight w:val="0"/>
      <w:marTop w:val="0"/>
      <w:marBottom w:val="0"/>
      <w:divBdr>
        <w:top w:val="none" w:sz="0" w:space="0" w:color="auto"/>
        <w:left w:val="none" w:sz="0" w:space="0" w:color="auto"/>
        <w:bottom w:val="none" w:sz="0" w:space="0" w:color="auto"/>
        <w:right w:val="none" w:sz="0" w:space="0" w:color="auto"/>
      </w:divBdr>
    </w:div>
    <w:div w:id="1695113300">
      <w:bodyDiv w:val="1"/>
      <w:marLeft w:val="0"/>
      <w:marRight w:val="0"/>
      <w:marTop w:val="0"/>
      <w:marBottom w:val="0"/>
      <w:divBdr>
        <w:top w:val="none" w:sz="0" w:space="0" w:color="auto"/>
        <w:left w:val="none" w:sz="0" w:space="0" w:color="auto"/>
        <w:bottom w:val="none" w:sz="0" w:space="0" w:color="auto"/>
        <w:right w:val="none" w:sz="0" w:space="0" w:color="auto"/>
      </w:divBdr>
    </w:div>
    <w:div w:id="1745835574">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 w:id="1910919155">
      <w:bodyDiv w:val="1"/>
      <w:marLeft w:val="0"/>
      <w:marRight w:val="0"/>
      <w:marTop w:val="0"/>
      <w:marBottom w:val="0"/>
      <w:divBdr>
        <w:top w:val="none" w:sz="0" w:space="0" w:color="auto"/>
        <w:left w:val="none" w:sz="0" w:space="0" w:color="auto"/>
        <w:bottom w:val="none" w:sz="0" w:space="0" w:color="auto"/>
        <w:right w:val="none" w:sz="0" w:space="0" w:color="auto"/>
      </w:divBdr>
    </w:div>
    <w:div w:id="1963881558">
      <w:bodyDiv w:val="1"/>
      <w:marLeft w:val="0"/>
      <w:marRight w:val="0"/>
      <w:marTop w:val="0"/>
      <w:marBottom w:val="0"/>
      <w:divBdr>
        <w:top w:val="none" w:sz="0" w:space="0" w:color="auto"/>
        <w:left w:val="none" w:sz="0" w:space="0" w:color="auto"/>
        <w:bottom w:val="none" w:sz="0" w:space="0" w:color="auto"/>
        <w:right w:val="none" w:sz="0" w:space="0" w:color="auto"/>
      </w:divBdr>
    </w:div>
    <w:div w:id="200038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file:///D:\&#1052;&#1086;&#1080;%20&#1076;&#1086;&#1082;&#1091;&#1084;&#1077;&#1085;&#1090;&#1099;\&#1040;&#1091;&#1082;&#1094;&#1080;&#1086;&#1085;\2020\&#1053;&#1086;&#1074;&#1080;&#1085;&#1082;&#1072;,%20&#1091;&#1083;.&#1057;&#1072;&#1096;&#1080;%20&#1041;&#1086;&#1088;&#1086;&#1076;&#1091;&#1083;&#1080;&#1085;&#1072;%20&#1072;&#1091;&#1082;&#1094;&#1080;&#1086;&#1085;\&#1055;&#1088;&#1080;&#1083;&#1086;&#1078;&#1077;&#1085;&#1080;&#1077;%202%20&#1076;&#1086;&#1075;&#1086;&#1074;&#1086;&#1088;%20&#1082;&#1091;&#1087;&#1083;&#1080;-&#1087;&#1088;&#1086;&#1076;&#1072;&#1078;&#1080;.docx" TargetMode="External"/><Relationship Id="rId4" Type="http://schemas.openxmlformats.org/officeDocument/2006/relationships/webSettings" Target="webSettings.xml"/><Relationship Id="rId9" Type="http://schemas.openxmlformats.org/officeDocument/2006/relationships/hyperlink" Target="consultantplus://offline/ref=6DEBC0B9BB72C6C4C5987D8D201AD66F4B13782ABE38A2466AE4A7D1944294E1B35D94UFD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605</TotalTime>
  <Pages>1</Pages>
  <Words>6929</Words>
  <Characters>39498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Дулевская Марина Юрьевна</cp:lastModifiedBy>
  <cp:revision>102</cp:revision>
  <cp:lastPrinted>2022-11-14T08:21:00Z</cp:lastPrinted>
  <dcterms:created xsi:type="dcterms:W3CDTF">2019-08-19T10:52:00Z</dcterms:created>
  <dcterms:modified xsi:type="dcterms:W3CDTF">2022-11-14T08:23:00Z</dcterms:modified>
</cp:coreProperties>
</file>