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32" w:rsidRDefault="00BC2432" w:rsidP="00BC2432">
      <w:pPr>
        <w:tabs>
          <w:tab w:val="center" w:pos="5103"/>
          <w:tab w:val="left" w:pos="8647"/>
          <w:tab w:val="left" w:pos="9900"/>
        </w:tabs>
        <w:ind w:right="-567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ОБЪЯВЛЕН АУКЦИОН ПО ПРОДАЖЕ ПРАВА НА ЗАКЛЮЧЕНИЕ ДОГОВОРА АРЕНДЫ ЧАСТИ НЕЖИЛОГО ПОМЕЩЕНИЯ, </w:t>
      </w:r>
    </w:p>
    <w:p w:rsidR="00BC2432" w:rsidRDefault="00BC2432" w:rsidP="00BC2432">
      <w:pPr>
        <w:tabs>
          <w:tab w:val="center" w:pos="5103"/>
          <w:tab w:val="left" w:pos="8647"/>
          <w:tab w:val="left" w:pos="9900"/>
        </w:tabs>
        <w:ind w:right="-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РАСПОЛОЖЕННОГО ПО АДРЕСУ: </w:t>
      </w:r>
    </w:p>
    <w:p w:rsidR="00BC2432" w:rsidRPr="00BC2432" w:rsidRDefault="00BC2432" w:rsidP="00BC2432">
      <w:pPr>
        <w:tabs>
          <w:tab w:val="center" w:pos="5103"/>
          <w:tab w:val="left" w:pos="8647"/>
          <w:tab w:val="left" w:pos="9900"/>
        </w:tabs>
        <w:ind w:right="-567"/>
        <w:jc w:val="center"/>
        <w:rPr>
          <w:rFonts w:ascii="Times New Roman" w:hAnsi="Times New Roman"/>
          <w:b/>
          <w:sz w:val="26"/>
          <w:szCs w:val="26"/>
        </w:rPr>
      </w:pPr>
      <w:r w:rsidRPr="00BC2432">
        <w:rPr>
          <w:rFonts w:ascii="Times New Roman" w:hAnsi="Times New Roman"/>
          <w:b/>
          <w:bCs/>
          <w:color w:val="000000"/>
          <w:sz w:val="26"/>
          <w:szCs w:val="26"/>
        </w:rPr>
        <w:t>Г. ГАТЧИНА, УЛ. ЧКАЛОВА, Д.77, ПОМ.6, площадью 29,02 кв. м</w:t>
      </w:r>
    </w:p>
    <w:p w:rsidR="00BC2432" w:rsidRDefault="00BC2432" w:rsidP="00BC2432">
      <w:pPr>
        <w:spacing w:line="276" w:lineRule="auto"/>
        <w:ind w:right="-285"/>
        <w:jc w:val="both"/>
        <w:rPr>
          <w:rFonts w:ascii="Times New Roman" w:hAnsi="Times New Roman"/>
          <w:b/>
          <w:sz w:val="26"/>
          <w:szCs w:val="26"/>
        </w:rPr>
      </w:pPr>
    </w:p>
    <w:p w:rsidR="00BC2432" w:rsidRPr="00F2657C" w:rsidRDefault="00BC2432" w:rsidP="00BC2432">
      <w:pPr>
        <w:spacing w:line="276" w:lineRule="auto"/>
        <w:ind w:right="-285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>Форма торгов:</w:t>
      </w:r>
      <w:r w:rsidRPr="00F2657C">
        <w:rPr>
          <w:rFonts w:ascii="Times New Roman" w:hAnsi="Times New Roman"/>
          <w:sz w:val="26"/>
          <w:szCs w:val="26"/>
        </w:rPr>
        <w:t xml:space="preserve"> открытый аукцион </w:t>
      </w:r>
    </w:p>
    <w:p w:rsidR="00BC2432" w:rsidRPr="00F2657C" w:rsidRDefault="00BC2432" w:rsidP="00BC2432">
      <w:pPr>
        <w:spacing w:line="276" w:lineRule="auto"/>
        <w:ind w:right="-426" w:firstLine="426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 xml:space="preserve">1. Организатор аукциона </w:t>
      </w:r>
      <w:r w:rsidRPr="00F2657C">
        <w:rPr>
          <w:rFonts w:ascii="Times New Roman" w:hAnsi="Times New Roman"/>
          <w:sz w:val="26"/>
          <w:szCs w:val="26"/>
        </w:rPr>
        <w:t>– Комитет по управлению имуществом Гатчинского муниципального района Ленинградской области (КУИ ГМР).</w:t>
      </w:r>
    </w:p>
    <w:p w:rsidR="00BC2432" w:rsidRPr="00F2657C" w:rsidRDefault="00BC2432" w:rsidP="00BC2432">
      <w:pPr>
        <w:spacing w:line="276" w:lineRule="auto"/>
        <w:ind w:right="-540" w:firstLine="360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>Адрес место нахождения, почтовый и электронный адреса</w:t>
      </w:r>
      <w:r w:rsidRPr="00F2657C">
        <w:rPr>
          <w:rFonts w:ascii="Times New Roman" w:hAnsi="Times New Roman"/>
          <w:sz w:val="26"/>
          <w:szCs w:val="26"/>
        </w:rPr>
        <w:t>:</w:t>
      </w:r>
    </w:p>
    <w:p w:rsidR="00BC2432" w:rsidRPr="00F2657C" w:rsidRDefault="00BC2432" w:rsidP="00BC2432">
      <w:pPr>
        <w:spacing w:line="276" w:lineRule="auto"/>
        <w:ind w:right="-540" w:firstLine="360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>Почтовый адрес:</w:t>
      </w:r>
      <w:r w:rsidRPr="00F2657C">
        <w:rPr>
          <w:rFonts w:ascii="Times New Roman" w:hAnsi="Times New Roman"/>
          <w:sz w:val="26"/>
          <w:szCs w:val="26"/>
        </w:rPr>
        <w:t xml:space="preserve"> 188300, Ленинградская область, г. Гатчина, пр. 25 Октября, д.21, 1 подъезд.</w:t>
      </w:r>
    </w:p>
    <w:p w:rsidR="00BC2432" w:rsidRPr="00F2657C" w:rsidRDefault="00BC2432" w:rsidP="00BC2432">
      <w:pPr>
        <w:spacing w:line="276" w:lineRule="auto"/>
        <w:ind w:right="-540" w:firstLine="360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>Адрес место нахождения</w:t>
      </w:r>
      <w:r w:rsidRPr="00F2657C">
        <w:rPr>
          <w:rFonts w:ascii="Times New Roman" w:hAnsi="Times New Roman"/>
          <w:sz w:val="26"/>
          <w:szCs w:val="26"/>
        </w:rPr>
        <w:t>:188300, Ленинградская область, г. Гатчина, пр. 25 Октября, д.21, 1 подъезд.</w:t>
      </w:r>
    </w:p>
    <w:p w:rsidR="00BC2432" w:rsidRPr="00F2657C" w:rsidRDefault="00BC2432" w:rsidP="00BC2432">
      <w:pPr>
        <w:spacing w:line="276" w:lineRule="auto"/>
        <w:ind w:right="-540" w:firstLine="360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  <w:lang w:val="en-US"/>
        </w:rPr>
        <w:t>E</w:t>
      </w:r>
      <w:r w:rsidRPr="00F2657C">
        <w:rPr>
          <w:rFonts w:ascii="Times New Roman" w:hAnsi="Times New Roman"/>
          <w:b/>
          <w:sz w:val="26"/>
          <w:szCs w:val="26"/>
        </w:rPr>
        <w:t>-</w:t>
      </w:r>
      <w:r w:rsidRPr="00F2657C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F2657C">
        <w:rPr>
          <w:rFonts w:ascii="Times New Roman" w:hAnsi="Times New Roman"/>
          <w:b/>
          <w:sz w:val="26"/>
          <w:szCs w:val="26"/>
        </w:rPr>
        <w:t xml:space="preserve">: </w:t>
      </w:r>
      <w:hyperlink r:id="rId4" w:history="1">
        <w:r w:rsidRPr="00F2657C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kuiradm</w:t>
        </w:r>
        <w:r w:rsidRPr="00F2657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F2657C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F2657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F2657C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2657C">
        <w:rPr>
          <w:rFonts w:ascii="Times New Roman" w:hAnsi="Times New Roman"/>
          <w:sz w:val="26"/>
          <w:szCs w:val="26"/>
        </w:rPr>
        <w:t>,</w:t>
      </w:r>
      <w:r w:rsidRPr="00F2657C">
        <w:rPr>
          <w:rFonts w:ascii="Times New Roman" w:hAnsi="Times New Roman"/>
          <w:b/>
          <w:sz w:val="26"/>
          <w:szCs w:val="26"/>
        </w:rPr>
        <w:t xml:space="preserve"> тел. / факс:</w:t>
      </w:r>
      <w:r w:rsidRPr="00F2657C">
        <w:rPr>
          <w:rFonts w:ascii="Times New Roman" w:hAnsi="Times New Roman"/>
          <w:sz w:val="26"/>
          <w:szCs w:val="26"/>
        </w:rPr>
        <w:t xml:space="preserve"> (8-813-71) 218-49. </w:t>
      </w:r>
    </w:p>
    <w:p w:rsidR="00BC2432" w:rsidRPr="00F2657C" w:rsidRDefault="00BC2432" w:rsidP="00BC2432">
      <w:pPr>
        <w:spacing w:line="276" w:lineRule="auto"/>
        <w:ind w:right="-540" w:firstLine="397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>Контактные лица</w:t>
      </w:r>
      <w:r w:rsidRPr="00F2657C">
        <w:rPr>
          <w:rFonts w:ascii="Times New Roman" w:hAnsi="Times New Roman"/>
          <w:sz w:val="26"/>
          <w:szCs w:val="26"/>
        </w:rPr>
        <w:t xml:space="preserve">: </w:t>
      </w:r>
      <w:r w:rsidRPr="00F2657C">
        <w:rPr>
          <w:rFonts w:ascii="Times New Roman" w:hAnsi="Times New Roman"/>
          <w:b/>
          <w:sz w:val="26"/>
          <w:szCs w:val="26"/>
        </w:rPr>
        <w:t>Шитикова Любовь Юрьевна</w:t>
      </w:r>
      <w:r w:rsidRPr="00F2657C">
        <w:rPr>
          <w:rFonts w:ascii="Times New Roman" w:hAnsi="Times New Roman"/>
          <w:sz w:val="26"/>
          <w:szCs w:val="26"/>
        </w:rPr>
        <w:t xml:space="preserve">, начальник сектора оформления правоустанавливающих документов отдела по вопросам имущественных отношений, тел. (8-813-71)-218-49, </w:t>
      </w:r>
      <w:r w:rsidRPr="00F2657C">
        <w:rPr>
          <w:rFonts w:ascii="Times New Roman" w:hAnsi="Times New Roman"/>
          <w:b/>
          <w:sz w:val="26"/>
          <w:szCs w:val="26"/>
        </w:rPr>
        <w:t>Анисимова Елена Владимировна,</w:t>
      </w:r>
      <w:r w:rsidRPr="00F2657C">
        <w:rPr>
          <w:rFonts w:ascii="Times New Roman" w:hAnsi="Times New Roman"/>
          <w:sz w:val="26"/>
          <w:szCs w:val="26"/>
        </w:rPr>
        <w:t xml:space="preserve"> главный специалист сектора оформления правоустанавливающих документов отдела по вопросам имущественных отношений, тел. (8-813-71)-218-49.</w:t>
      </w:r>
    </w:p>
    <w:p w:rsidR="00BC2432" w:rsidRPr="00F2657C" w:rsidRDefault="00BC2432" w:rsidP="00BC2432">
      <w:pPr>
        <w:spacing w:line="276" w:lineRule="auto"/>
        <w:ind w:right="-540" w:firstLine="426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>2. Предмет аукциона -</w:t>
      </w:r>
      <w:r w:rsidRPr="00F2657C">
        <w:rPr>
          <w:rFonts w:ascii="Times New Roman" w:hAnsi="Times New Roman"/>
          <w:sz w:val="26"/>
          <w:szCs w:val="26"/>
        </w:rPr>
        <w:t xml:space="preserve"> право на заключение договора аренды имущества, </w:t>
      </w:r>
      <w:r w:rsidRPr="00F2657C">
        <w:rPr>
          <w:rFonts w:ascii="Times New Roman" w:hAnsi="Times New Roman"/>
          <w:bCs/>
          <w:color w:val="000000"/>
          <w:sz w:val="26"/>
          <w:szCs w:val="26"/>
        </w:rPr>
        <w:t xml:space="preserve">принадлежащего на праве собственности муниципальному образованию «Город Гатчина» Гатчинского муниципального района Ленинградской области,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- части </w:t>
      </w:r>
      <w:r w:rsidRPr="00F2657C">
        <w:rPr>
          <w:rFonts w:ascii="Times New Roman" w:hAnsi="Times New Roman"/>
          <w:bCs/>
          <w:color w:val="000000"/>
          <w:sz w:val="26"/>
          <w:szCs w:val="26"/>
        </w:rPr>
        <w:t xml:space="preserve">нежилого помещения, расположенного по адресу: Ленинградская область, г. Гатчина, ул. </w:t>
      </w:r>
      <w:r>
        <w:rPr>
          <w:rFonts w:ascii="Times New Roman" w:hAnsi="Times New Roman"/>
          <w:bCs/>
          <w:color w:val="000000"/>
          <w:sz w:val="26"/>
          <w:szCs w:val="26"/>
        </w:rPr>
        <w:t>Чкалова</w:t>
      </w:r>
      <w:r w:rsidRPr="00F2657C">
        <w:rPr>
          <w:rFonts w:ascii="Times New Roman" w:hAnsi="Times New Roman"/>
          <w:bCs/>
          <w:color w:val="000000"/>
          <w:sz w:val="26"/>
          <w:szCs w:val="26"/>
        </w:rPr>
        <w:t>, д.</w:t>
      </w:r>
      <w:r>
        <w:rPr>
          <w:rFonts w:ascii="Times New Roman" w:hAnsi="Times New Roman"/>
          <w:bCs/>
          <w:color w:val="000000"/>
          <w:sz w:val="26"/>
          <w:szCs w:val="26"/>
        </w:rPr>
        <w:t>77</w:t>
      </w:r>
      <w:r w:rsidRPr="00F2657C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/>
          <w:sz w:val="26"/>
          <w:szCs w:val="26"/>
        </w:rPr>
        <w:t>пом.6</w:t>
      </w:r>
      <w:r w:rsidRPr="00F2657C">
        <w:rPr>
          <w:rFonts w:ascii="Times New Roman" w:hAnsi="Times New Roman"/>
          <w:bCs/>
          <w:color w:val="000000"/>
          <w:sz w:val="26"/>
          <w:szCs w:val="26"/>
        </w:rPr>
        <w:t xml:space="preserve">, площадью </w:t>
      </w:r>
      <w:r>
        <w:rPr>
          <w:rFonts w:ascii="Times New Roman" w:hAnsi="Times New Roman"/>
          <w:bCs/>
          <w:color w:val="000000"/>
          <w:sz w:val="26"/>
          <w:szCs w:val="26"/>
        </w:rPr>
        <w:t>29,02</w:t>
      </w:r>
      <w:r w:rsidRPr="00F2657C">
        <w:rPr>
          <w:rFonts w:ascii="Times New Roman" w:hAnsi="Times New Roman"/>
          <w:bCs/>
          <w:color w:val="000000"/>
          <w:sz w:val="26"/>
          <w:szCs w:val="26"/>
        </w:rPr>
        <w:t xml:space="preserve"> кв. м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(от общей площади объекта 116,4 кв. м)</w:t>
      </w:r>
      <w:r w:rsidRPr="00F2657C">
        <w:rPr>
          <w:rFonts w:ascii="Times New Roman" w:hAnsi="Times New Roman"/>
          <w:bCs/>
          <w:color w:val="000000"/>
          <w:sz w:val="26"/>
          <w:szCs w:val="26"/>
        </w:rPr>
        <w:t xml:space="preserve">.  </w:t>
      </w:r>
      <w:r w:rsidRPr="00F2657C">
        <w:rPr>
          <w:rFonts w:ascii="Times New Roman" w:hAnsi="Times New Roman"/>
          <w:sz w:val="26"/>
          <w:szCs w:val="26"/>
        </w:rPr>
        <w:t xml:space="preserve">Предмет аукциона выставлен одним лотом. </w:t>
      </w:r>
    </w:p>
    <w:p w:rsidR="00BC2432" w:rsidRPr="00BC18BC" w:rsidRDefault="00BC2432" w:rsidP="00BC2432">
      <w:pPr>
        <w:spacing w:line="276" w:lineRule="auto"/>
        <w:ind w:right="-540" w:firstLine="426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sz w:val="26"/>
          <w:szCs w:val="26"/>
        </w:rPr>
        <w:t xml:space="preserve">Объект находится в </w:t>
      </w:r>
      <w:r>
        <w:rPr>
          <w:rFonts w:ascii="Times New Roman" w:hAnsi="Times New Roman"/>
          <w:sz w:val="26"/>
          <w:szCs w:val="26"/>
        </w:rPr>
        <w:t xml:space="preserve">технически </w:t>
      </w:r>
      <w:r w:rsidRPr="00BC18BC">
        <w:rPr>
          <w:rFonts w:ascii="Times New Roman" w:hAnsi="Times New Roman"/>
          <w:sz w:val="26"/>
          <w:szCs w:val="26"/>
        </w:rPr>
        <w:t>исправном и пригодном для эксплуатации состоянии.</w:t>
      </w:r>
    </w:p>
    <w:p w:rsidR="00BC2432" w:rsidRPr="00F2657C" w:rsidRDefault="00BC2432" w:rsidP="00BC2432">
      <w:pPr>
        <w:spacing w:line="276" w:lineRule="auto"/>
        <w:ind w:right="-540" w:firstLine="426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>3. Целевое назначение</w:t>
      </w:r>
      <w:r w:rsidRPr="00F2657C">
        <w:rPr>
          <w:rFonts w:ascii="Times New Roman" w:hAnsi="Times New Roman"/>
          <w:sz w:val="26"/>
          <w:szCs w:val="26"/>
        </w:rPr>
        <w:t xml:space="preserve"> – использование объекта </w:t>
      </w:r>
      <w:r>
        <w:rPr>
          <w:rFonts w:ascii="Times New Roman" w:hAnsi="Times New Roman"/>
          <w:sz w:val="26"/>
          <w:szCs w:val="26"/>
        </w:rPr>
        <w:t>в качестве офисного</w:t>
      </w:r>
      <w:r w:rsidRPr="00F2657C">
        <w:rPr>
          <w:rFonts w:ascii="Times New Roman" w:hAnsi="Times New Roman"/>
          <w:sz w:val="26"/>
          <w:szCs w:val="26"/>
        </w:rPr>
        <w:t>.</w:t>
      </w:r>
    </w:p>
    <w:p w:rsidR="00BC2432" w:rsidRPr="00F2657C" w:rsidRDefault="00BC2432" w:rsidP="00BC2432">
      <w:pPr>
        <w:spacing w:line="276" w:lineRule="auto"/>
        <w:ind w:right="-540" w:firstLine="426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2657C">
        <w:rPr>
          <w:rFonts w:ascii="Times New Roman" w:hAnsi="Times New Roman"/>
          <w:b/>
          <w:bCs/>
          <w:sz w:val="26"/>
          <w:szCs w:val="26"/>
        </w:rPr>
        <w:t xml:space="preserve">4. Начальная цена </w:t>
      </w:r>
      <w:r w:rsidRPr="00F2657C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b/>
          <w:szCs w:val="24"/>
        </w:rPr>
        <w:t>89 126</w:t>
      </w:r>
      <w:r w:rsidRPr="00684BA4">
        <w:rPr>
          <w:rFonts w:ascii="Times New Roman" w:hAnsi="Times New Roman"/>
          <w:b/>
          <w:szCs w:val="24"/>
        </w:rPr>
        <w:t xml:space="preserve"> (</w:t>
      </w:r>
      <w:r>
        <w:rPr>
          <w:rFonts w:ascii="Times New Roman" w:hAnsi="Times New Roman"/>
          <w:b/>
          <w:szCs w:val="24"/>
        </w:rPr>
        <w:t>Восемьдесят девять тысяч сто двадцать шесть</w:t>
      </w:r>
      <w:r w:rsidRPr="00684BA4">
        <w:rPr>
          <w:rFonts w:ascii="Times New Roman" w:hAnsi="Times New Roman"/>
          <w:b/>
          <w:szCs w:val="24"/>
        </w:rPr>
        <w:t xml:space="preserve">) рублей </w:t>
      </w:r>
      <w:r>
        <w:rPr>
          <w:rFonts w:ascii="Times New Roman" w:hAnsi="Times New Roman"/>
          <w:b/>
          <w:szCs w:val="24"/>
        </w:rPr>
        <w:t>00</w:t>
      </w:r>
      <w:r w:rsidRPr="00684BA4">
        <w:rPr>
          <w:rFonts w:ascii="Times New Roman" w:hAnsi="Times New Roman"/>
          <w:b/>
          <w:szCs w:val="24"/>
        </w:rPr>
        <w:t xml:space="preserve"> копеек </w:t>
      </w:r>
      <w:r>
        <w:rPr>
          <w:rFonts w:ascii="Times New Roman" w:hAnsi="Times New Roman"/>
          <w:b/>
          <w:szCs w:val="24"/>
        </w:rPr>
        <w:t>(</w:t>
      </w:r>
      <w:r w:rsidRPr="00F2657C">
        <w:rPr>
          <w:rFonts w:ascii="Times New Roman" w:hAnsi="Times New Roman"/>
          <w:sz w:val="26"/>
          <w:szCs w:val="26"/>
        </w:rPr>
        <w:t>размер ежегодного платежа арендной платы), без учета операционных расходов, административно-хозяйственных расходов, коммунальных платежей. Сверх арендной платы, установленной в ходе проведения аукциона, победитель уплачивает НДС в соответствии с действующим законодательством РФ.</w:t>
      </w:r>
    </w:p>
    <w:p w:rsidR="00BC2432" w:rsidRPr="00F2657C" w:rsidRDefault="00BC2432" w:rsidP="00BC2432">
      <w:pPr>
        <w:spacing w:line="276" w:lineRule="auto"/>
        <w:ind w:right="-540" w:firstLine="426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>Форма подачи предложений по цене:</w:t>
      </w:r>
      <w:r w:rsidRPr="00F2657C">
        <w:rPr>
          <w:rFonts w:ascii="Times New Roman" w:hAnsi="Times New Roman"/>
          <w:sz w:val="26"/>
          <w:szCs w:val="26"/>
        </w:rPr>
        <w:t xml:space="preserve"> открытая форма.</w:t>
      </w:r>
    </w:p>
    <w:p w:rsidR="00BC2432" w:rsidRPr="00F2657C" w:rsidRDefault="00BC2432" w:rsidP="00BC2432">
      <w:pPr>
        <w:spacing w:line="276" w:lineRule="auto"/>
        <w:ind w:right="-540" w:firstLine="426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>5. Срок действия договора</w:t>
      </w:r>
      <w:r w:rsidRPr="00F2657C">
        <w:rPr>
          <w:rFonts w:ascii="Times New Roman" w:hAnsi="Times New Roman"/>
          <w:sz w:val="26"/>
          <w:szCs w:val="26"/>
        </w:rPr>
        <w:t xml:space="preserve"> – 5 лет.</w:t>
      </w:r>
    </w:p>
    <w:p w:rsidR="00BC2432" w:rsidRPr="00F2657C" w:rsidRDefault="00BC2432" w:rsidP="00BC2432">
      <w:pPr>
        <w:spacing w:line="276" w:lineRule="auto"/>
        <w:ind w:right="-540" w:firstLine="426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 xml:space="preserve">6. Дата, время начала подачи заявок: </w:t>
      </w:r>
      <w:r>
        <w:rPr>
          <w:rFonts w:ascii="Times New Roman" w:hAnsi="Times New Roman"/>
          <w:b/>
          <w:sz w:val="26"/>
          <w:szCs w:val="26"/>
        </w:rPr>
        <w:t>28.08</w:t>
      </w:r>
      <w:r w:rsidRPr="00F2657C">
        <w:rPr>
          <w:rFonts w:ascii="Times New Roman" w:hAnsi="Times New Roman"/>
          <w:b/>
          <w:sz w:val="26"/>
          <w:szCs w:val="26"/>
        </w:rPr>
        <w:t xml:space="preserve">.2017 в 10.00 час. </w:t>
      </w:r>
      <w:r w:rsidRPr="00F2657C">
        <w:rPr>
          <w:rFonts w:ascii="Times New Roman" w:hAnsi="Times New Roman"/>
          <w:sz w:val="26"/>
          <w:szCs w:val="26"/>
        </w:rPr>
        <w:t>по местному времени.</w:t>
      </w:r>
    </w:p>
    <w:p w:rsidR="00BC2432" w:rsidRPr="00F2657C" w:rsidRDefault="00BC2432" w:rsidP="00BC2432">
      <w:pPr>
        <w:spacing w:line="276" w:lineRule="auto"/>
        <w:ind w:right="-540"/>
        <w:jc w:val="both"/>
        <w:rPr>
          <w:rFonts w:ascii="Times New Roman" w:hAnsi="Times New Roman"/>
          <w:b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>Дата, время окончания подачи заявок:</w:t>
      </w:r>
      <w:r w:rsidRPr="00F265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20.09</w:t>
      </w:r>
      <w:r w:rsidRPr="00F2657C">
        <w:rPr>
          <w:rFonts w:ascii="Times New Roman" w:hAnsi="Times New Roman"/>
          <w:b/>
          <w:sz w:val="26"/>
          <w:szCs w:val="26"/>
        </w:rPr>
        <w:t xml:space="preserve">.2017 в 17.00 час. </w:t>
      </w:r>
      <w:r w:rsidRPr="00F2657C">
        <w:rPr>
          <w:rFonts w:ascii="Times New Roman" w:hAnsi="Times New Roman"/>
          <w:sz w:val="26"/>
          <w:szCs w:val="26"/>
        </w:rPr>
        <w:t>по местному времени.</w:t>
      </w:r>
    </w:p>
    <w:p w:rsidR="00BC2432" w:rsidRPr="00F2657C" w:rsidRDefault="00BC2432" w:rsidP="00BC2432">
      <w:pPr>
        <w:spacing w:line="276" w:lineRule="auto"/>
        <w:ind w:right="-540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>Время приема заявок</w:t>
      </w:r>
      <w:r w:rsidRPr="00F2657C">
        <w:rPr>
          <w:rFonts w:ascii="Times New Roman" w:hAnsi="Times New Roman"/>
          <w:sz w:val="26"/>
          <w:szCs w:val="26"/>
        </w:rPr>
        <w:t xml:space="preserve"> – заявки на участие в аукционе принимаются в рабочие дни с 10 до 17 часов в помещении КУИ ГМР по адресу: 188300, Ленинградская область, г. Гатчина, пр.25 Октября, д. 21, </w:t>
      </w:r>
      <w:r w:rsidRPr="00F2657C">
        <w:rPr>
          <w:rFonts w:ascii="Times New Roman" w:hAnsi="Times New Roman"/>
          <w:sz w:val="26"/>
          <w:szCs w:val="26"/>
          <w:lang w:val="en-US"/>
        </w:rPr>
        <w:t>I</w:t>
      </w:r>
      <w:r w:rsidRPr="00F2657C">
        <w:rPr>
          <w:rFonts w:ascii="Times New Roman" w:hAnsi="Times New Roman"/>
          <w:sz w:val="26"/>
          <w:szCs w:val="26"/>
        </w:rPr>
        <w:t xml:space="preserve"> подъезд, 2 этаж, тел.: (8-813-71) 2-18-49.</w:t>
      </w:r>
    </w:p>
    <w:p w:rsidR="00BC2432" w:rsidRPr="00F2657C" w:rsidRDefault="00BC2432" w:rsidP="00BC2432">
      <w:pPr>
        <w:spacing w:line="276" w:lineRule="auto"/>
        <w:ind w:right="-540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color w:val="000000"/>
          <w:sz w:val="26"/>
          <w:szCs w:val="26"/>
        </w:rPr>
        <w:t xml:space="preserve">Аукционная документация размещена на официальном сайте торгов </w:t>
      </w:r>
      <w:hyperlink r:id="rId5" w:history="1">
        <w:r w:rsidRPr="00F2657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www.torgi.gov.ru</w:t>
        </w:r>
      </w:hyperlink>
      <w:r w:rsidRPr="00F2657C">
        <w:rPr>
          <w:rFonts w:ascii="Times New Roman" w:hAnsi="Times New Roman"/>
          <w:sz w:val="26"/>
          <w:szCs w:val="26"/>
        </w:rPr>
        <w:t>,</w:t>
      </w:r>
      <w:r w:rsidRPr="00F2657C">
        <w:rPr>
          <w:rFonts w:ascii="Times New Roman" w:hAnsi="Times New Roman"/>
          <w:color w:val="000000"/>
          <w:sz w:val="26"/>
          <w:szCs w:val="26"/>
        </w:rPr>
        <w:t xml:space="preserve"> а также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 </w:t>
      </w:r>
    </w:p>
    <w:p w:rsidR="00BC2432" w:rsidRPr="00F2657C" w:rsidRDefault="00BC2432" w:rsidP="00BC2432">
      <w:pPr>
        <w:spacing w:line="276" w:lineRule="auto"/>
        <w:ind w:right="-540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color w:val="000000"/>
          <w:sz w:val="26"/>
          <w:szCs w:val="26"/>
        </w:rPr>
        <w:t>Предоставление аукционной документации осуществляется на безвозмездной основе.</w:t>
      </w:r>
    </w:p>
    <w:p w:rsidR="00BC2432" w:rsidRPr="00F2657C" w:rsidRDefault="00BC2432" w:rsidP="00BC2432">
      <w:pPr>
        <w:spacing w:line="276" w:lineRule="auto"/>
        <w:ind w:right="-54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F2657C">
        <w:rPr>
          <w:rFonts w:ascii="Times New Roman" w:hAnsi="Times New Roman"/>
          <w:b/>
          <w:color w:val="000000"/>
          <w:sz w:val="26"/>
          <w:szCs w:val="26"/>
        </w:rPr>
        <w:lastRenderedPageBreak/>
        <w:t>7. Сумма задатка</w:t>
      </w:r>
      <w:r w:rsidRPr="00F2657C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F2657C">
        <w:rPr>
          <w:rFonts w:ascii="Times New Roman" w:hAnsi="Times New Roman"/>
          <w:sz w:val="26"/>
          <w:szCs w:val="26"/>
        </w:rPr>
        <w:t xml:space="preserve"> </w:t>
      </w:r>
      <w:r w:rsidRPr="00F2657C">
        <w:rPr>
          <w:rFonts w:ascii="Times New Roman" w:hAnsi="Times New Roman"/>
          <w:color w:val="000000"/>
          <w:sz w:val="26"/>
          <w:szCs w:val="26"/>
        </w:rPr>
        <w:t>10% от начальной цены.</w:t>
      </w:r>
    </w:p>
    <w:p w:rsidR="00BC2432" w:rsidRPr="00F2657C" w:rsidRDefault="00BC2432" w:rsidP="00BC2432">
      <w:pPr>
        <w:spacing w:line="259" w:lineRule="auto"/>
        <w:jc w:val="both"/>
        <w:rPr>
          <w:rFonts w:ascii="Times New Roman" w:hAnsi="Times New Roman"/>
          <w:b/>
          <w:sz w:val="26"/>
          <w:szCs w:val="26"/>
        </w:rPr>
      </w:pPr>
      <w:r w:rsidRPr="00F2657C">
        <w:rPr>
          <w:rFonts w:ascii="Times New Roman" w:hAnsi="Times New Roman"/>
          <w:b/>
          <w:sz w:val="26"/>
          <w:szCs w:val="26"/>
        </w:rPr>
        <w:t xml:space="preserve">Реквизиты для перечисления задатка: </w:t>
      </w:r>
    </w:p>
    <w:p w:rsidR="00BC2432" w:rsidRPr="00F2657C" w:rsidRDefault="00BC2432" w:rsidP="00BC2432">
      <w:pPr>
        <w:spacing w:line="259" w:lineRule="auto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F2657C">
        <w:rPr>
          <w:rFonts w:ascii="Times New Roman" w:hAnsi="Times New Roman"/>
          <w:b/>
          <w:sz w:val="26"/>
          <w:szCs w:val="26"/>
        </w:rPr>
        <w:t>Получатель платежа:</w:t>
      </w:r>
      <w:r w:rsidRPr="00F2657C">
        <w:rPr>
          <w:rFonts w:ascii="Times New Roman" w:hAnsi="Times New Roman"/>
          <w:sz w:val="26"/>
          <w:szCs w:val="26"/>
        </w:rPr>
        <w:t xml:space="preserve"> </w:t>
      </w:r>
      <w:r w:rsidRPr="00F2657C">
        <w:rPr>
          <w:rFonts w:ascii="Times New Roman" w:eastAsiaTheme="minorHAnsi" w:hAnsi="Times New Roman"/>
          <w:sz w:val="26"/>
          <w:szCs w:val="26"/>
          <w:lang w:eastAsia="en-US"/>
        </w:rPr>
        <w:t>УФК по Ленинградской области (КУИ Гатчинского муниципального района), ИНН 4705031478, КПП 470501001.</w:t>
      </w:r>
    </w:p>
    <w:p w:rsidR="00BC2432" w:rsidRPr="00F2657C" w:rsidRDefault="00BC2432" w:rsidP="00BC2432">
      <w:pPr>
        <w:spacing w:line="259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2657C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Банк получателя: </w:t>
      </w:r>
      <w:r w:rsidRPr="00F2657C">
        <w:rPr>
          <w:rFonts w:ascii="Times New Roman" w:eastAsiaTheme="minorHAnsi" w:hAnsi="Times New Roman"/>
          <w:sz w:val="26"/>
          <w:szCs w:val="26"/>
          <w:lang w:eastAsia="en-US"/>
        </w:rPr>
        <w:t>Отделение Ленинградское, Санкт-Петербург, БИК 044106001, р/с 40302810600003002216.</w:t>
      </w:r>
    </w:p>
    <w:p w:rsidR="00BC2432" w:rsidRPr="00F2657C" w:rsidRDefault="00BC2432" w:rsidP="00BC2432">
      <w:pPr>
        <w:widowControl w:val="0"/>
        <w:shd w:val="clear" w:color="auto" w:fill="FFFFFF"/>
        <w:tabs>
          <w:tab w:val="left" w:pos="0"/>
          <w:tab w:val="left" w:pos="5918"/>
        </w:tabs>
        <w:autoSpaceDE w:val="0"/>
        <w:autoSpaceDN w:val="0"/>
        <w:adjustRightInd w:val="0"/>
        <w:spacing w:line="276" w:lineRule="auto"/>
        <w:ind w:right="-540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sz w:val="26"/>
          <w:szCs w:val="26"/>
        </w:rPr>
        <w:t>Задаток должен был зачислен на счет организатора Аукциона до окончания срока приема заявок на участие в Аукционе.</w:t>
      </w:r>
    </w:p>
    <w:p w:rsidR="00BC2432" w:rsidRPr="00F2657C" w:rsidRDefault="00BC2432" w:rsidP="00BC2432">
      <w:pPr>
        <w:spacing w:line="276" w:lineRule="auto"/>
        <w:ind w:right="-54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2657C">
        <w:rPr>
          <w:rFonts w:ascii="Times New Roman" w:hAnsi="Times New Roman"/>
          <w:b/>
          <w:color w:val="000000"/>
          <w:sz w:val="26"/>
          <w:szCs w:val="26"/>
        </w:rPr>
        <w:t>8.</w:t>
      </w:r>
      <w:r w:rsidRPr="00F2657C">
        <w:rPr>
          <w:rFonts w:ascii="Times New Roman" w:hAnsi="Times New Roman"/>
          <w:color w:val="000000"/>
          <w:sz w:val="26"/>
          <w:szCs w:val="26"/>
        </w:rPr>
        <w:t xml:space="preserve">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BC2432" w:rsidRPr="00F2657C" w:rsidRDefault="00BC2432" w:rsidP="00BC2432">
      <w:pPr>
        <w:spacing w:line="276" w:lineRule="auto"/>
        <w:ind w:right="-540" w:firstLine="567"/>
        <w:jc w:val="both"/>
        <w:rPr>
          <w:rFonts w:ascii="Times New Roman" w:hAnsi="Times New Roman"/>
          <w:sz w:val="26"/>
          <w:szCs w:val="26"/>
        </w:rPr>
      </w:pPr>
      <w:r w:rsidRPr="00F2657C">
        <w:rPr>
          <w:rFonts w:ascii="Times New Roman" w:hAnsi="Times New Roman"/>
          <w:b/>
          <w:color w:val="000000"/>
          <w:sz w:val="26"/>
          <w:szCs w:val="26"/>
        </w:rPr>
        <w:t>9.</w:t>
      </w:r>
      <w:r w:rsidRPr="00F2657C">
        <w:rPr>
          <w:rFonts w:ascii="Times New Roman" w:hAnsi="Times New Roman"/>
          <w:color w:val="000000"/>
          <w:sz w:val="26"/>
          <w:szCs w:val="26"/>
        </w:rPr>
        <w:t xml:space="preserve"> Участником настоящего аукциона может являться только субъект малого и среднего предпринимательства, включенный в </w:t>
      </w:r>
      <w:r w:rsidRPr="00F2657C">
        <w:rPr>
          <w:rFonts w:ascii="Times New Roman" w:eastAsiaTheme="minorHAnsi" w:hAnsi="Times New Roman"/>
          <w:sz w:val="26"/>
          <w:szCs w:val="26"/>
          <w:lang w:eastAsia="en-US"/>
        </w:rPr>
        <w:t xml:space="preserve">единый реестр субъектов малого и среднего предпринимательства, </w:t>
      </w:r>
      <w:r w:rsidRPr="00F2657C">
        <w:rPr>
          <w:rFonts w:ascii="Times New Roman" w:hAnsi="Times New Roman"/>
          <w:color w:val="000000"/>
          <w:sz w:val="26"/>
          <w:szCs w:val="26"/>
        </w:rPr>
        <w:t xml:space="preserve">подавший заявку по установленной форме с приложением требуемых документов. Форма заявки и перечень необходимых документов содержится в аукционной документации, размещенной на официальном сайте торгов </w:t>
      </w:r>
      <w:hyperlink r:id="rId6" w:history="1">
        <w:r w:rsidRPr="00F2657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www.torgi.gov.ru</w:t>
        </w:r>
      </w:hyperlink>
      <w:r w:rsidRPr="00F2657C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BC2432" w:rsidRPr="00F2657C" w:rsidRDefault="00BC2432" w:rsidP="00BC2432">
      <w:pPr>
        <w:spacing w:line="276" w:lineRule="auto"/>
        <w:ind w:right="-54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2657C">
        <w:rPr>
          <w:rFonts w:ascii="Times New Roman" w:hAnsi="Times New Roman"/>
          <w:b/>
          <w:bCs/>
          <w:color w:val="000000"/>
          <w:sz w:val="26"/>
          <w:szCs w:val="26"/>
        </w:rPr>
        <w:t xml:space="preserve">10. </w:t>
      </w:r>
      <w:r w:rsidRPr="00F2657C">
        <w:rPr>
          <w:rFonts w:ascii="Times New Roman" w:hAnsi="Times New Roman"/>
          <w:b/>
          <w:iCs/>
          <w:sz w:val="26"/>
          <w:szCs w:val="26"/>
        </w:rPr>
        <w:t>Дата, время, место проведения Аукциона –</w:t>
      </w:r>
      <w:r w:rsidRPr="00F2657C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</w:rPr>
        <w:t>25.09</w:t>
      </w:r>
      <w:r w:rsidRPr="00F2657C">
        <w:rPr>
          <w:rFonts w:ascii="Times New Roman" w:hAnsi="Times New Roman"/>
          <w:b/>
          <w:iCs/>
          <w:sz w:val="26"/>
          <w:szCs w:val="26"/>
        </w:rPr>
        <w:t>.2017 в 12.00 час.</w:t>
      </w:r>
      <w:r w:rsidRPr="00F2657C">
        <w:rPr>
          <w:rFonts w:ascii="Times New Roman" w:hAnsi="Times New Roman"/>
          <w:iCs/>
          <w:sz w:val="26"/>
          <w:szCs w:val="26"/>
        </w:rPr>
        <w:t xml:space="preserve"> </w:t>
      </w:r>
      <w:r w:rsidRPr="00F2657C">
        <w:rPr>
          <w:rFonts w:ascii="Times New Roman" w:hAnsi="Times New Roman"/>
          <w:sz w:val="26"/>
          <w:szCs w:val="26"/>
        </w:rPr>
        <w:t>по местному времени по адресу: Ленинградская область, г. Гатчина, ул. Карла Маркса, д.44, каб.10.</w:t>
      </w:r>
    </w:p>
    <w:p w:rsidR="00BC2432" w:rsidRPr="00C014F0" w:rsidRDefault="00BC2432" w:rsidP="00BC2432">
      <w:pPr>
        <w:ind w:right="-540"/>
        <w:jc w:val="both"/>
        <w:rPr>
          <w:rFonts w:ascii="Times New Roman" w:hAnsi="Times New Roman"/>
          <w:sz w:val="26"/>
          <w:szCs w:val="26"/>
        </w:rPr>
      </w:pPr>
    </w:p>
    <w:p w:rsidR="00BC2432" w:rsidRPr="00C014F0" w:rsidRDefault="00BC2432" w:rsidP="00BC2432">
      <w:pPr>
        <w:rPr>
          <w:rFonts w:ascii="Times New Roman" w:hAnsi="Times New Roman"/>
          <w:sz w:val="26"/>
          <w:szCs w:val="26"/>
        </w:rPr>
      </w:pPr>
    </w:p>
    <w:p w:rsidR="00BC2432" w:rsidRPr="00C014F0" w:rsidRDefault="00BC2432" w:rsidP="00BC2432">
      <w:pPr>
        <w:rPr>
          <w:sz w:val="26"/>
          <w:szCs w:val="26"/>
        </w:rPr>
      </w:pPr>
    </w:p>
    <w:p w:rsidR="00BC2432" w:rsidRPr="00C014F0" w:rsidRDefault="00BC2432" w:rsidP="00BC2432">
      <w:pPr>
        <w:rPr>
          <w:sz w:val="26"/>
          <w:szCs w:val="26"/>
        </w:rPr>
      </w:pPr>
    </w:p>
    <w:p w:rsidR="00BC2432" w:rsidRPr="00C014F0" w:rsidRDefault="00BC2432" w:rsidP="00BC2432">
      <w:pPr>
        <w:rPr>
          <w:sz w:val="26"/>
          <w:szCs w:val="26"/>
        </w:rPr>
      </w:pPr>
    </w:p>
    <w:p w:rsidR="00BC2432" w:rsidRDefault="00BC2432" w:rsidP="00BC2432"/>
    <w:p w:rsidR="00BC2432" w:rsidRDefault="00BC2432" w:rsidP="00BC2432"/>
    <w:p w:rsidR="00BC2432" w:rsidRDefault="00BC2432" w:rsidP="00BC2432"/>
    <w:p w:rsidR="004739AE" w:rsidRDefault="004739AE"/>
    <w:sectPr w:rsidR="004739AE" w:rsidSect="004727BC">
      <w:pgSz w:w="11906" w:h="16838"/>
      <w:pgMar w:top="1134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DB"/>
    <w:rsid w:val="004739AE"/>
    <w:rsid w:val="008F03DB"/>
    <w:rsid w:val="00AD63F7"/>
    <w:rsid w:val="00B15B62"/>
    <w:rsid w:val="00B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AAD98-11DD-4C37-B923-9A4F6C9E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Мыльникова Эльвира Анатольевна</cp:lastModifiedBy>
  <cp:revision>4</cp:revision>
  <dcterms:created xsi:type="dcterms:W3CDTF">2017-08-28T05:09:00Z</dcterms:created>
  <dcterms:modified xsi:type="dcterms:W3CDTF">2017-08-28T07:12:00Z</dcterms:modified>
</cp:coreProperties>
</file>