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CDAD" w14:textId="64E1D4B4" w:rsidR="002F712C" w:rsidRDefault="002F712C" w:rsidP="002F712C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F712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Извещение о проведении отбора получателей субсидии в связи с оказанием услуг по официальному опубликованию муниципальных правовых актов Гатчинского района</w:t>
      </w:r>
    </w:p>
    <w:p w14:paraId="46A9EA09" w14:textId="77777777" w:rsidR="002F712C" w:rsidRPr="002F712C" w:rsidRDefault="002F712C" w:rsidP="002F712C">
      <w:pPr>
        <w:shd w:val="clear" w:color="auto" w:fill="FFFFFF"/>
        <w:spacing w:before="195" w:after="7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561C94C5" w14:textId="6DB80C54" w:rsidR="002F712C" w:rsidRDefault="002F712C" w:rsidP="002F7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Извещение </w:t>
      </w:r>
      <w:proofErr w:type="gramStart"/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проведении отбора получателей субсидии из бюджета Гатчинского муниципального района в целях возмещения затрат в связи с оказанием</w:t>
      </w:r>
      <w:proofErr w:type="gramEnd"/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услуг по официальному опубликованию муниципальных правовых актов Гатчинского муниципального района от </w:t>
      </w:r>
      <w:r w:rsidR="00196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4413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января 202</w:t>
      </w:r>
      <w:r w:rsidR="00196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</w:t>
      </w:r>
    </w:p>
    <w:p w14:paraId="7E092C02" w14:textId="758DE42D" w:rsidR="002F712C" w:rsidRDefault="002F712C" w:rsidP="002F7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Порядком предоставления субсидии из бюджета Гатчинского муниципального района в целях возмещения затрат в связи с оказанием услуг по официальному опубликованию муниципальных правовых актов Гатчинского муниципального района от 14 декабря 2021 года №4546 (далее – Порядок)  юридическим лицам (за исключением субсидий государственным </w:t>
      </w:r>
      <w:bookmarkStart w:id="0" w:name="_GoBack"/>
      <w:bookmarkEnd w:id="0"/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(муниципальным) учреждениям), индивидуальным предпринимателям, осуществляющим деятельность в сфере средств массовой информации (далее - СМИ), Администрация Гатчинского муниципального района (место нахождения и почтовый адрес: 188300, Ленинградская область, Гатчинский район, г. Гатчина, ул. Карла Маркса, д.44, адрес электронной почты: </w:t>
      </w:r>
      <w:hyperlink r:id="rId6" w:history="1">
        <w:r w:rsidRPr="002F712C">
          <w:rPr>
            <w:rFonts w:ascii="Times New Roman" w:eastAsia="Times New Roman" w:hAnsi="Times New Roman" w:cs="Times New Roman"/>
            <w:color w:val="2B75A8"/>
            <w:sz w:val="32"/>
            <w:szCs w:val="32"/>
            <w:u w:val="single"/>
            <w:lang w:eastAsia="ru-RU"/>
          </w:rPr>
          <w:t>radm@gtn.ru</w:t>
        </w:r>
      </w:hyperlink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) объявляет о проведении отбора получателей субсидии из бюджета Гатчинского муниципального района с целью возмещения затрат в связи с оказанием услуг по официальному опубликованию муниципальных правовых актов Гатчинского муниципального района на 202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год.</w:t>
      </w:r>
    </w:p>
    <w:p w14:paraId="3A2B14A6" w14:textId="43B830BF" w:rsidR="00836378" w:rsidRDefault="002F712C" w:rsidP="002F7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71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 приема заявок: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 9 час. 00 мин. 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396D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января  202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до 17 час. 00 мин.  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396DD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февраля 202</w:t>
      </w:r>
      <w:r w:rsidR="00C50F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года. 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Результатом предоставления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субсидии является поддержка реализации юридических лиц (за исключением субсидий государственным (муниципальным) учреждениям), индивидуальных предпринимателей, осуществляющих деятельность в сфере средств массовой информации на территории Гатчинского муниципального района в связи с оказанием услуг по официальному опубликованию муниципальных правовых актов Гатчинского муниципального района в рамках предоставления субсидии.</w:t>
      </w:r>
    </w:p>
    <w:p w14:paraId="4F026CEC" w14:textId="5D69FAFE" w:rsidR="002F712C" w:rsidRPr="002F712C" w:rsidRDefault="002F712C" w:rsidP="002F71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 участию в отборе допускаются средства массовой информации, соответствующие на 01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декабря  202</w:t>
      </w:r>
      <w:r w:rsidR="00C50F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Pr="002F712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следующим условиям и требованиям:</w:t>
      </w:r>
    </w:p>
    <w:p w14:paraId="2B197167" w14:textId="01FADCA6" w:rsidR="002F712C" w:rsidRP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 отбора должен быть признан официальным печатным органом в соответствии с решением совета депутатов Гатчинского муниципального района «Об определении официального печатного органа» от 25 июня 2021 года № 148 и в соответствии с решением Совета депутатов Гатчинского муниципального района «Об определении официального печатного органа» от 25 июня 2021 года № 149;</w:t>
      </w:r>
    </w:p>
    <w:p w14:paraId="387FF8F2" w14:textId="77777777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у участника отбора свидетельства о регистрации средства массовой информации на территории Гатчинского  муниципального района Ленинградской области;</w:t>
      </w:r>
    </w:p>
    <w:p w14:paraId="71B0519A" w14:textId="77777777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периодичность выхода официального печатного органа, выпускаемого участником отбора - дважды в неделю.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21044F" w14:textId="77777777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участника отбора должна отсутствовать просроченная задолженность по возврату в бюджет Гатчинского муниципального района, субсидий, бюджетных инвестиций, а также иная просроченная задолженность по денежным обязательствам из бюджета Гатчинского муниципального района;</w:t>
      </w:r>
    </w:p>
    <w:p w14:paraId="249B81E9" w14:textId="218C150A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2FA991F1" w14:textId="77777777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  осуществляющем деятельность в сфере средств массовой информации, являющиеся редакциями периодических печатных изданий (газет), в число учредителей 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которых входят органы местного самоуправления Гатчинского муниципального района</w:t>
      </w:r>
      <w:r w:rsidR="00836378"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14:paraId="7C7F93EF" w14:textId="77777777" w:rsidR="00836378" w:rsidRDefault="002F712C" w:rsidP="008363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8) участники отбора не должны получать средства из бюджета Гатчинского муниципального района на основании иных муниципальных правовых актов на цели, установленные порядком предоставления субсидий №4546 от 14.12.2021</w:t>
      </w:r>
      <w:r w:rsid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14:paraId="1915F958" w14:textId="77777777" w:rsidR="00790970" w:rsidRDefault="002F712C" w:rsidP="00836378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участия в отборе средства массовой информации представляют заявку, в состав которой входят следующие документы: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письменное заявление на участие в отборе (приложение 1 к Порядку);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 заявке на участие в отборе прилагаются следующие документы: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справка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в инспекции ФНС России по месту учета не ранее 15 календарных дней до даты подачи заявки, - оригинал;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- справка в произвольной форме об отсутствии у участника отбора просроченной задолженности по возврату в бюджет Гатчинского муниципального района, субсидий, а также иная просроченная задолженность по денежным обязательствам из бюджета Гатчинского муниципального района;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работ, оказанием услуг) получателями субсидий физическим лицам) на день подачи заявки - оригинал;</w:t>
      </w:r>
    </w:p>
    <w:p w14:paraId="7F7D66F2" w14:textId="77777777" w:rsidR="00EF33F5" w:rsidRDefault="002F712C" w:rsidP="00613EF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справка в произвольной форме об отсутствии проведения в отношении участника отбора процедуры реорганизации, ликвидации или банкротства и ограничений на осуществление хозяйственной деятельности на день подачи заявки - оригинал;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справка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полученная в инспекции ФНС России по месту учета не ранее 15 календарных дней до даты подачи заявки, – оригинал;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справка в произвольной форме об отсутствии у участника отбора просроченной кредиторской задолженности по заработной плате перед работниками на день подачи заявки - оригинал;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копия устава участника отбора;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копия свидетельства о государственной регистрации участника отбора;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копия свидетельства о постановке на учет в налоговом органе;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копия свидетельства о регистрации средства массовой информации на территории Гатчинского муниципального района;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документы, подтверждающие полномочия лица, имеющего право действовать от имени участника отбора (в случае, когда участника отбора представляет не руководитель участника отбора) – оригинал.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 заверении соответствия копии документа подлиннику, проставляется надпись «копия верна», должность, личная подпись, расшифровка подписи (фамилия, инициалы), дата заверения и печать претендента на получение субсидии.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Копии многостраничных документов должны быть сшиты и заверены печатью на обороте последнего листа либо должна быть заверена каждая страница такого документа.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Заявка на участие в отборе предоставляется по форме согласно приложению 1 к настоящему Порядку и включает в себя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 участнике отбора, связанной с соответствующим отбором.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СМИ вправе представить для участия в отборе не более одной заявки. При подаче двух и более заявок вторая и последующие заявки к отбору не допускаются.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Заявки предоставляются в печатном виде с учетом требований, указанных в пункте 2.9 – 2.10 Порядка, в сектор по взаимодействию со средствами массовой информации администрации Гатчинского муниципального района (далее – сектор) по адресу: 188300, Ленинградская область, Гатчинский район, г. Гатчина, ул. Карла Маркса, д.44, кабинет № 44.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Заявки на участие в отборе могут быть отозваны средством массовой информации до окончания срока приема заявок путем направления в администрацию Гатчинского муниципального района соответствующего обращения.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допускается внесение изменений в заявку на участие в отборе.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оценки заявок: </w:t>
      </w:r>
    </w:p>
    <w:p w14:paraId="0ABB5F0C" w14:textId="18BCC126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Сектор  </w:t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01 марта  202</w:t>
      </w:r>
      <w:r w:rsidR="00196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принимает решение об определении заявок, допущенных к участию в отборе, и об отклонении заявок. </w:t>
      </w:r>
    </w:p>
    <w:p w14:paraId="1DE70B31" w14:textId="74631412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целях проведения отбора создается конкурсная комиссия по отбору получателей субсидии (далее – конкурсная комиссия). 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EF33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марта  202</w:t>
      </w:r>
      <w:r w:rsidR="00196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сектор организует проведение заседания конкурсной комиссии. Решения принимаются комиссией по каждой поданной заявке на участие в отборе по итогам рассмотрения представленных документов в порядке очередности, в пределах утвержденных в бюджете Гатчинского муниципального района лимитов бюджетных обязательств на предоставление соответствующих субсидий</w:t>
      </w:r>
      <w:r w:rsidR="00EF33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338D4A93" w14:textId="378FCC14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Протокол о результатах рассмотрения заявок подписывается председателем комиссии и секретарем комиссии. </w:t>
      </w:r>
      <w:r w:rsidRPr="008363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14 марта 202</w:t>
      </w:r>
      <w:r w:rsidR="0019610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года (в течение 3 (трех) рабочих дней с момента подписания протокола) комиссия письменно уведомляет: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1) прошедшего отбор участника отбора о возможности заключения Соглашения;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2) участника отбора, не прошедшего отбор, с указанием причин отказа.</w:t>
      </w:r>
    </w:p>
    <w:p w14:paraId="7BC827E4" w14:textId="77777777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Решение о предоставлении субсидий средствам массовой информации утверждается постановлением администрации Гатчинского муниципального района и подлежит размещению на официальном сайте Гатчинского муниципального района.</w:t>
      </w:r>
    </w:p>
    <w:p w14:paraId="1F89BA3D" w14:textId="77777777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Получатель субсидии должен подписать соглашение не позднее 10 календарных дней со дня издания постановления.</w:t>
      </w:r>
    </w:p>
    <w:p w14:paraId="7B74369E" w14:textId="77777777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случае </w:t>
      </w:r>
      <w:proofErr w:type="spellStart"/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неподписания</w:t>
      </w:r>
      <w:proofErr w:type="spellEnd"/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получателем субсидии соглашения о предоставлении субсидии в установленный срок, он считается уклонившимся от заключения соглашения. </w:t>
      </w:r>
    </w:p>
    <w:p w14:paraId="58B25722" w14:textId="77777777" w:rsidR="00EF33F5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Результаты отбора размещаются в информационно-телекоммуникационной сети «Интернет» на официальном сайте Гатчинского муниципального района </w:t>
      </w:r>
      <w:hyperlink r:id="rId7" w:history="1">
        <w:r w:rsidRPr="00836378">
          <w:rPr>
            <w:rFonts w:ascii="Times New Roman" w:eastAsia="Times New Roman" w:hAnsi="Times New Roman" w:cs="Times New Roman"/>
            <w:color w:val="2B75A8"/>
            <w:sz w:val="32"/>
            <w:szCs w:val="32"/>
            <w:u w:val="single"/>
            <w:lang w:eastAsia="ru-RU"/>
          </w:rPr>
          <w:t>http://radm.gtn.ru/</w:t>
        </w:r>
      </w:hyperlink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F33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Общий объем субсидии,</w:t>
      </w: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подлежащий распределению в отборе  - 1 600 000  рублей</w:t>
      </w:r>
      <w:r w:rsidR="00EF33F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14:paraId="0A2043D4" w14:textId="40E2D280" w:rsidR="002F712C" w:rsidRPr="00836378" w:rsidRDefault="002F712C" w:rsidP="00EF33F5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37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</w:t>
      </w:r>
    </w:p>
    <w:p w14:paraId="61071633" w14:textId="77777777" w:rsidR="00C423F8" w:rsidRPr="002F712C" w:rsidRDefault="00C423F8">
      <w:pPr>
        <w:rPr>
          <w:rFonts w:ascii="Times New Roman" w:hAnsi="Times New Roman" w:cs="Times New Roman"/>
          <w:sz w:val="32"/>
          <w:szCs w:val="32"/>
        </w:rPr>
      </w:pPr>
    </w:p>
    <w:sectPr w:rsidR="00C423F8" w:rsidRPr="002F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D0E"/>
    <w:multiLevelType w:val="hybridMultilevel"/>
    <w:tmpl w:val="6388A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EA1"/>
    <w:multiLevelType w:val="multilevel"/>
    <w:tmpl w:val="1F46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2C"/>
    <w:rsid w:val="0019610F"/>
    <w:rsid w:val="002F712C"/>
    <w:rsid w:val="00396DD7"/>
    <w:rsid w:val="00441331"/>
    <w:rsid w:val="00613EFF"/>
    <w:rsid w:val="00621DBD"/>
    <w:rsid w:val="00790970"/>
    <w:rsid w:val="00836378"/>
    <w:rsid w:val="00C423F8"/>
    <w:rsid w:val="00C50FA0"/>
    <w:rsid w:val="00E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8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712C"/>
    <w:rPr>
      <w:b/>
      <w:bCs/>
    </w:rPr>
  </w:style>
  <w:style w:type="character" w:styleId="a4">
    <w:name w:val="Hyperlink"/>
    <w:basedOn w:val="a0"/>
    <w:uiPriority w:val="99"/>
    <w:semiHidden/>
    <w:unhideWhenUsed/>
    <w:rsid w:val="002F712C"/>
    <w:rPr>
      <w:color w:val="0000FF"/>
      <w:u w:val="single"/>
    </w:rPr>
  </w:style>
  <w:style w:type="character" w:styleId="a5">
    <w:name w:val="Emphasis"/>
    <w:basedOn w:val="a0"/>
    <w:uiPriority w:val="20"/>
    <w:qFormat/>
    <w:rsid w:val="002F712C"/>
    <w:rPr>
      <w:i/>
      <w:iCs/>
    </w:rPr>
  </w:style>
  <w:style w:type="paragraph" w:styleId="a6">
    <w:name w:val="List Paragraph"/>
    <w:basedOn w:val="a"/>
    <w:uiPriority w:val="34"/>
    <w:qFormat/>
    <w:rsid w:val="00836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F712C"/>
    <w:rPr>
      <w:b/>
      <w:bCs/>
    </w:rPr>
  </w:style>
  <w:style w:type="character" w:styleId="a4">
    <w:name w:val="Hyperlink"/>
    <w:basedOn w:val="a0"/>
    <w:uiPriority w:val="99"/>
    <w:semiHidden/>
    <w:unhideWhenUsed/>
    <w:rsid w:val="002F712C"/>
    <w:rPr>
      <w:color w:val="0000FF"/>
      <w:u w:val="single"/>
    </w:rPr>
  </w:style>
  <w:style w:type="character" w:styleId="a5">
    <w:name w:val="Emphasis"/>
    <w:basedOn w:val="a0"/>
    <w:uiPriority w:val="20"/>
    <w:qFormat/>
    <w:rsid w:val="002F712C"/>
    <w:rPr>
      <w:i/>
      <w:iCs/>
    </w:rPr>
  </w:style>
  <w:style w:type="paragraph" w:styleId="a6">
    <w:name w:val="List Paragraph"/>
    <w:basedOn w:val="a"/>
    <w:uiPriority w:val="34"/>
    <w:qFormat/>
    <w:rsid w:val="00836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dm.gt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@gt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cекретарь ГМР</dc:creator>
  <cp:keywords/>
  <dc:description/>
  <cp:lastModifiedBy>Журишкин Андрей Анатольевич</cp:lastModifiedBy>
  <cp:revision>3</cp:revision>
  <cp:lastPrinted>2023-03-07T07:35:00Z</cp:lastPrinted>
  <dcterms:created xsi:type="dcterms:W3CDTF">2023-03-07T07:46:00Z</dcterms:created>
  <dcterms:modified xsi:type="dcterms:W3CDTF">2023-03-07T07:54:00Z</dcterms:modified>
</cp:coreProperties>
</file>