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7E" w:rsidRDefault="00FE587E" w:rsidP="00FE587E">
      <w:pPr>
        <w:tabs>
          <w:tab w:val="left" w:pos="0"/>
        </w:tabs>
        <w:jc w:val="both"/>
        <w:rPr>
          <w:sz w:val="28"/>
          <w:szCs w:val="28"/>
        </w:rPr>
      </w:pPr>
      <w:r>
        <w:rPr>
          <w:sz w:val="28"/>
          <w:szCs w:val="28"/>
        </w:rPr>
        <w:tab/>
      </w:r>
    </w:p>
    <w:p w:rsidR="00FE587E" w:rsidRDefault="00FE587E" w:rsidP="00FE587E">
      <w:pPr>
        <w:tabs>
          <w:tab w:val="left" w:pos="0"/>
        </w:tabs>
        <w:jc w:val="both"/>
        <w:rPr>
          <w:sz w:val="28"/>
          <w:szCs w:val="28"/>
        </w:rPr>
      </w:pPr>
      <w:r>
        <w:rPr>
          <w:sz w:val="28"/>
          <w:szCs w:val="28"/>
        </w:rPr>
        <w:tab/>
        <w:t xml:space="preserve">В 2015 году в соответствии с планом проведения плановых проверок индивидуальных предпринимателей и юридических лиц, утвержденным Постановлением администрации Гатчинского муниципального района от 07.11.2014 № 4685, Отделом было проведено 10 проверок в рамках муниципального земельного контроля, при этом нарушений действующего законодательства не выявлено. </w:t>
      </w:r>
    </w:p>
    <w:p w:rsidR="00FE587E" w:rsidRDefault="00FE587E" w:rsidP="00FE587E">
      <w:pPr>
        <w:tabs>
          <w:tab w:val="left" w:pos="0"/>
        </w:tabs>
        <w:jc w:val="both"/>
        <w:rPr>
          <w:sz w:val="28"/>
          <w:szCs w:val="28"/>
        </w:rPr>
      </w:pPr>
      <w:r>
        <w:rPr>
          <w:sz w:val="28"/>
          <w:szCs w:val="28"/>
        </w:rPr>
        <w:tab/>
        <w:t xml:space="preserve">Кроме того, в 2015 году была проведена одна внеплановая проверка в рамках муниципального земельного контроля. </w:t>
      </w:r>
    </w:p>
    <w:p w:rsidR="00FE587E" w:rsidRDefault="00FE587E" w:rsidP="00FE587E">
      <w:pPr>
        <w:ind w:firstLine="708"/>
        <w:jc w:val="both"/>
        <w:rPr>
          <w:sz w:val="28"/>
          <w:szCs w:val="28"/>
        </w:rPr>
      </w:pPr>
      <w:r>
        <w:rPr>
          <w:sz w:val="28"/>
          <w:szCs w:val="28"/>
        </w:rPr>
        <w:t>Так, 07.10.2015 в администрацию Гатчинского муниципального района (далее – администрация) поступило обращение генерального директора ЗАО «Финансовая компания «</w:t>
      </w:r>
      <w:proofErr w:type="spellStart"/>
      <w:r>
        <w:rPr>
          <w:sz w:val="28"/>
          <w:szCs w:val="28"/>
        </w:rPr>
        <w:t>СтандартИнвест</w:t>
      </w:r>
      <w:proofErr w:type="spellEnd"/>
      <w:r>
        <w:rPr>
          <w:sz w:val="28"/>
          <w:szCs w:val="28"/>
        </w:rPr>
        <w:t xml:space="preserve">» </w:t>
      </w:r>
      <w:proofErr w:type="spellStart"/>
      <w:r>
        <w:rPr>
          <w:sz w:val="28"/>
          <w:szCs w:val="28"/>
        </w:rPr>
        <w:t>Каюмова</w:t>
      </w:r>
      <w:proofErr w:type="spellEnd"/>
      <w:r>
        <w:rPr>
          <w:sz w:val="28"/>
          <w:szCs w:val="28"/>
        </w:rPr>
        <w:t xml:space="preserve"> М.Ш. о</w:t>
      </w:r>
      <w:r w:rsidRPr="00EF6909">
        <w:rPr>
          <w:sz w:val="28"/>
          <w:szCs w:val="28"/>
        </w:rPr>
        <w:t xml:space="preserve"> самовольном занятии земельного участка в кадас</w:t>
      </w:r>
      <w:r>
        <w:rPr>
          <w:sz w:val="28"/>
          <w:szCs w:val="28"/>
        </w:rPr>
        <w:t>тровом квартале № 47:25:0112010.</w:t>
      </w:r>
    </w:p>
    <w:p w:rsidR="00FE587E" w:rsidRDefault="00FE587E" w:rsidP="00FE587E">
      <w:pPr>
        <w:ind w:firstLine="708"/>
        <w:jc w:val="both"/>
        <w:rPr>
          <w:sz w:val="28"/>
          <w:szCs w:val="28"/>
        </w:rPr>
      </w:pPr>
      <w:r>
        <w:rPr>
          <w:sz w:val="28"/>
          <w:szCs w:val="28"/>
        </w:rPr>
        <w:t>В ходе рассмотрения обращения работниками отдела муниципального контроля администрации был осуществлен выезд по вышеуказанному адресу, при этом установлено, что собственность на данный земельный участок не разграничена, им распоряжается администрация Гатчинского муниципального района. Земельный участок на момент осмотра был огорожен бетонным забором и использовался ООО «</w:t>
      </w:r>
      <w:proofErr w:type="spellStart"/>
      <w:r>
        <w:rPr>
          <w:sz w:val="28"/>
          <w:szCs w:val="28"/>
        </w:rPr>
        <w:t>Транском</w:t>
      </w:r>
      <w:proofErr w:type="spellEnd"/>
      <w:r>
        <w:rPr>
          <w:sz w:val="28"/>
          <w:szCs w:val="28"/>
        </w:rPr>
        <w:t>».</w:t>
      </w:r>
    </w:p>
    <w:p w:rsidR="00FE587E" w:rsidRDefault="00FE587E" w:rsidP="00FE587E">
      <w:pPr>
        <w:ind w:firstLine="708"/>
        <w:jc w:val="both"/>
        <w:rPr>
          <w:sz w:val="28"/>
          <w:szCs w:val="28"/>
        </w:rPr>
      </w:pPr>
      <w:r>
        <w:rPr>
          <w:sz w:val="28"/>
          <w:szCs w:val="28"/>
        </w:rPr>
        <w:t>11.11.2015 администрацией принято распоряжение о проведении в отношен</w:t>
      </w:r>
      <w:proofErr w:type="gramStart"/>
      <w:r>
        <w:rPr>
          <w:sz w:val="28"/>
          <w:szCs w:val="28"/>
        </w:rPr>
        <w:t>ии ООО</w:t>
      </w:r>
      <w:proofErr w:type="gramEnd"/>
      <w:r>
        <w:rPr>
          <w:sz w:val="28"/>
          <w:szCs w:val="28"/>
        </w:rPr>
        <w:t xml:space="preserve"> «</w:t>
      </w:r>
      <w:proofErr w:type="spellStart"/>
      <w:r>
        <w:rPr>
          <w:sz w:val="28"/>
          <w:szCs w:val="28"/>
        </w:rPr>
        <w:t>Траснком</w:t>
      </w:r>
      <w:proofErr w:type="spellEnd"/>
      <w:r>
        <w:rPr>
          <w:sz w:val="28"/>
          <w:szCs w:val="28"/>
        </w:rPr>
        <w:t xml:space="preserve">» внеплановой выездной проверки в период времени с 19.11.2015 по 04.12.2015.  </w:t>
      </w:r>
    </w:p>
    <w:p w:rsidR="00FE587E" w:rsidRDefault="00FE587E" w:rsidP="00FE587E">
      <w:pPr>
        <w:ind w:firstLine="708"/>
        <w:jc w:val="both"/>
        <w:rPr>
          <w:sz w:val="28"/>
          <w:szCs w:val="28"/>
        </w:rPr>
      </w:pPr>
      <w:r>
        <w:rPr>
          <w:sz w:val="28"/>
          <w:szCs w:val="28"/>
        </w:rPr>
        <w:t>Заявление о согласовании внеплановой выездной проверки в отношен</w:t>
      </w:r>
      <w:proofErr w:type="gramStart"/>
      <w:r>
        <w:rPr>
          <w:sz w:val="28"/>
          <w:szCs w:val="28"/>
        </w:rPr>
        <w:t>ии ООО</w:t>
      </w:r>
      <w:proofErr w:type="gramEnd"/>
      <w:r>
        <w:rPr>
          <w:sz w:val="28"/>
          <w:szCs w:val="28"/>
        </w:rPr>
        <w:t xml:space="preserve"> «</w:t>
      </w:r>
      <w:proofErr w:type="spellStart"/>
      <w:r>
        <w:rPr>
          <w:sz w:val="28"/>
          <w:szCs w:val="28"/>
        </w:rPr>
        <w:t>Транском</w:t>
      </w:r>
      <w:proofErr w:type="spellEnd"/>
      <w:r>
        <w:rPr>
          <w:sz w:val="28"/>
          <w:szCs w:val="28"/>
        </w:rPr>
        <w:t>» 11.11.2015 администрацией направлено в Гатчинскую городскую прокуратуру.</w:t>
      </w:r>
    </w:p>
    <w:p w:rsidR="00FE587E" w:rsidRDefault="00FE587E" w:rsidP="00FE587E">
      <w:pPr>
        <w:ind w:firstLine="708"/>
        <w:jc w:val="both"/>
        <w:rPr>
          <w:sz w:val="28"/>
          <w:szCs w:val="28"/>
        </w:rPr>
      </w:pPr>
      <w:r>
        <w:rPr>
          <w:sz w:val="28"/>
          <w:szCs w:val="28"/>
        </w:rPr>
        <w:t xml:space="preserve">13.11.2015 Гатчинским городским прокурором принято решение о согласовании соответствующей проверки. </w:t>
      </w:r>
    </w:p>
    <w:p w:rsidR="00FE587E" w:rsidRDefault="00FE587E" w:rsidP="00FE587E">
      <w:pPr>
        <w:ind w:firstLine="708"/>
        <w:jc w:val="both"/>
        <w:rPr>
          <w:sz w:val="28"/>
          <w:szCs w:val="28"/>
        </w:rPr>
      </w:pPr>
      <w:proofErr w:type="gramStart"/>
      <w:r>
        <w:rPr>
          <w:sz w:val="28"/>
          <w:szCs w:val="28"/>
        </w:rPr>
        <w:t>В соответствии с требованиями п. 3.9 Порядка осуществления муниципального земельного контроля на территории Ленинградской области, утвержденного постановлением Правительства Ленинградской области от 16.02.2015 № 29, материалы проверки, проведенной в отношении ООО «</w:t>
      </w:r>
      <w:proofErr w:type="spellStart"/>
      <w:r>
        <w:rPr>
          <w:sz w:val="28"/>
          <w:szCs w:val="28"/>
        </w:rPr>
        <w:t>Транском</w:t>
      </w:r>
      <w:proofErr w:type="spellEnd"/>
      <w:r>
        <w:rPr>
          <w:sz w:val="28"/>
          <w:szCs w:val="28"/>
        </w:rPr>
        <w:t xml:space="preserve">» (г. Гатчина, </w:t>
      </w:r>
      <w:proofErr w:type="spellStart"/>
      <w:r>
        <w:rPr>
          <w:sz w:val="28"/>
          <w:szCs w:val="28"/>
        </w:rPr>
        <w:t>Промзона</w:t>
      </w:r>
      <w:proofErr w:type="spellEnd"/>
      <w:r>
        <w:rPr>
          <w:sz w:val="28"/>
          <w:szCs w:val="28"/>
        </w:rPr>
        <w:t xml:space="preserve"> 1, квартал 5, площадка 3) 03.12.2015 направлены в Гатчинский районный отдел Управления Федеральной службы Государственной регистрации, кадастра и картографии по Ленинградской области, с целью принятия решения о</w:t>
      </w:r>
      <w:proofErr w:type="gramEnd"/>
      <w:r>
        <w:rPr>
          <w:sz w:val="28"/>
          <w:szCs w:val="28"/>
        </w:rPr>
        <w:t xml:space="preserve"> </w:t>
      </w:r>
      <w:proofErr w:type="gramStart"/>
      <w:r>
        <w:rPr>
          <w:sz w:val="28"/>
          <w:szCs w:val="28"/>
        </w:rPr>
        <w:t>возбуждении</w:t>
      </w:r>
      <w:proofErr w:type="gramEnd"/>
      <w:r>
        <w:rPr>
          <w:sz w:val="28"/>
          <w:szCs w:val="28"/>
        </w:rPr>
        <w:t xml:space="preserve"> в отношении юридического лица дела об административном правонарушении. </w:t>
      </w:r>
    </w:p>
    <w:p w:rsidR="00FE587E" w:rsidRDefault="00FE587E" w:rsidP="00FE587E">
      <w:pPr>
        <w:ind w:firstLine="708"/>
        <w:jc w:val="both"/>
        <w:rPr>
          <w:sz w:val="28"/>
          <w:szCs w:val="28"/>
        </w:rPr>
      </w:pPr>
      <w:r>
        <w:rPr>
          <w:sz w:val="28"/>
          <w:szCs w:val="28"/>
        </w:rPr>
        <w:t>По результатам рассмотрения вышеуказанного материала 07.12.2015 Гатчинским районным отделом Управления Федеральной службы Государственной регистрации, кадастра и картографии по Ленинградской област</w:t>
      </w:r>
      <w:proofErr w:type="gramStart"/>
      <w:r>
        <w:rPr>
          <w:sz w:val="28"/>
          <w:szCs w:val="28"/>
        </w:rPr>
        <w:t>и ООО</w:t>
      </w:r>
      <w:proofErr w:type="gramEnd"/>
      <w:r>
        <w:rPr>
          <w:sz w:val="28"/>
          <w:szCs w:val="28"/>
        </w:rPr>
        <w:t xml:space="preserve"> «</w:t>
      </w:r>
      <w:proofErr w:type="spellStart"/>
      <w:r>
        <w:rPr>
          <w:sz w:val="28"/>
          <w:szCs w:val="28"/>
        </w:rPr>
        <w:t>Транском</w:t>
      </w:r>
      <w:proofErr w:type="spellEnd"/>
      <w:r>
        <w:rPr>
          <w:sz w:val="28"/>
          <w:szCs w:val="28"/>
        </w:rPr>
        <w:t>» привлечено к административной ответственности по ст. 7.1 Кодекса Российской Федерации об административных правонарушениях в виде штрафа в размере 100 тыс. руб.</w:t>
      </w:r>
    </w:p>
    <w:p w:rsidR="00FE587E" w:rsidRDefault="00FE587E" w:rsidP="00FE587E">
      <w:pPr>
        <w:ind w:firstLine="708"/>
        <w:jc w:val="both"/>
        <w:rPr>
          <w:sz w:val="28"/>
          <w:szCs w:val="28"/>
        </w:rPr>
      </w:pPr>
      <w:r>
        <w:rPr>
          <w:sz w:val="28"/>
          <w:szCs w:val="28"/>
        </w:rPr>
        <w:t xml:space="preserve">В 2015 году на рассмотрение в отдел муниципального контроля администрации Гатчинского муниципального района поступило 99 обращений (в том числе 16 обращений поступило из комитета государственного жилищного </w:t>
      </w:r>
      <w:r>
        <w:rPr>
          <w:sz w:val="28"/>
          <w:szCs w:val="28"/>
        </w:rPr>
        <w:lastRenderedPageBreak/>
        <w:t xml:space="preserve">надзора и контроля Ленинградской области) по вопросу нарушения жилищных прав граждан. По результатам рассмотрения указанных обращений в адрес администраций городских и сельских поселений, управляющих компаний направлено 99 писем с требованием об устранении выявленных нарушений. </w:t>
      </w:r>
    </w:p>
    <w:p w:rsidR="00BD0978" w:rsidRDefault="00BD0978"/>
    <w:sectPr w:rsidR="00BD0978" w:rsidSect="00FE587E">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7E" w:rsidRDefault="00FE587E" w:rsidP="00FE587E">
      <w:r>
        <w:separator/>
      </w:r>
    </w:p>
  </w:endnote>
  <w:endnote w:type="continuationSeparator" w:id="0">
    <w:p w:rsidR="00FE587E" w:rsidRDefault="00FE587E" w:rsidP="00FE5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7E" w:rsidRDefault="00FE587E" w:rsidP="00FE587E">
      <w:r>
        <w:separator/>
      </w:r>
    </w:p>
  </w:footnote>
  <w:footnote w:type="continuationSeparator" w:id="0">
    <w:p w:rsidR="00FE587E" w:rsidRDefault="00FE587E" w:rsidP="00FE5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3642"/>
      <w:docPartObj>
        <w:docPartGallery w:val="Page Numbers (Top of Page)"/>
        <w:docPartUnique/>
      </w:docPartObj>
    </w:sdtPr>
    <w:sdtContent>
      <w:p w:rsidR="00FE587E" w:rsidRDefault="00FE587E">
        <w:pPr>
          <w:pStyle w:val="a3"/>
          <w:jc w:val="center"/>
        </w:pPr>
        <w:fldSimple w:instr=" PAGE   \* MERGEFORMAT ">
          <w:r>
            <w:rPr>
              <w:noProof/>
            </w:rPr>
            <w:t>2</w:t>
          </w:r>
        </w:fldSimple>
      </w:p>
    </w:sdtContent>
  </w:sdt>
  <w:p w:rsidR="00FE587E" w:rsidRDefault="00FE58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587E"/>
    <w:rsid w:val="000951B6"/>
    <w:rsid w:val="00404613"/>
    <w:rsid w:val="007A5CB9"/>
    <w:rsid w:val="00BD0978"/>
    <w:rsid w:val="00C83E19"/>
    <w:rsid w:val="00FE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87E"/>
    <w:pPr>
      <w:tabs>
        <w:tab w:val="center" w:pos="4677"/>
        <w:tab w:val="right" w:pos="9355"/>
      </w:tabs>
    </w:pPr>
  </w:style>
  <w:style w:type="character" w:customStyle="1" w:styleId="a4">
    <w:name w:val="Верхний колонтитул Знак"/>
    <w:basedOn w:val="a0"/>
    <w:link w:val="a3"/>
    <w:uiPriority w:val="99"/>
    <w:rsid w:val="00FE587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E587E"/>
    <w:pPr>
      <w:tabs>
        <w:tab w:val="center" w:pos="4677"/>
        <w:tab w:val="right" w:pos="9355"/>
      </w:tabs>
    </w:pPr>
  </w:style>
  <w:style w:type="character" w:customStyle="1" w:styleId="a6">
    <w:name w:val="Нижний колонтитул Знак"/>
    <w:basedOn w:val="a0"/>
    <w:link w:val="a5"/>
    <w:uiPriority w:val="99"/>
    <w:semiHidden/>
    <w:rsid w:val="00FE58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ias-contr</cp:lastModifiedBy>
  <cp:revision>1</cp:revision>
  <cp:lastPrinted>2016-06-23T10:33:00Z</cp:lastPrinted>
  <dcterms:created xsi:type="dcterms:W3CDTF">2016-06-23T10:28:00Z</dcterms:created>
  <dcterms:modified xsi:type="dcterms:W3CDTF">2016-06-23T10:34:00Z</dcterms:modified>
</cp:coreProperties>
</file>