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7D" w:rsidRDefault="007509D5" w:rsidP="0020697D">
      <w:pPr>
        <w:jc w:val="center"/>
      </w:pPr>
      <w:r>
        <w:rPr>
          <w:noProof/>
        </w:rPr>
        <w:drawing>
          <wp:inline distT="0" distB="0" distL="0" distR="0">
            <wp:extent cx="523875" cy="628650"/>
            <wp:effectExtent l="19050" t="0" r="9525"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0697D" w:rsidRDefault="0020697D" w:rsidP="0020697D">
      <w:pPr>
        <w:jc w:val="center"/>
      </w:pPr>
    </w:p>
    <w:p w:rsidR="0020697D" w:rsidRPr="00C866E0" w:rsidRDefault="0020697D" w:rsidP="0020697D">
      <w:pPr>
        <w:jc w:val="center"/>
      </w:pPr>
      <w:r>
        <w:t>АДМИНИСТРАЦИЯ ГАТЧИНСКОГО МУНИЦИПАЛЬНОГО РАЙОНА</w:t>
      </w:r>
    </w:p>
    <w:p w:rsidR="0020697D" w:rsidRDefault="0020697D" w:rsidP="0020697D">
      <w:pPr>
        <w:jc w:val="center"/>
      </w:pPr>
      <w:r>
        <w:t>ЛЕНИНГРАДСКОЙ ОБЛАСТИ</w:t>
      </w:r>
    </w:p>
    <w:p w:rsidR="0020697D" w:rsidRDefault="0020697D" w:rsidP="0020697D">
      <w:pPr>
        <w:jc w:val="center"/>
        <w:rPr>
          <w:sz w:val="12"/>
        </w:rPr>
      </w:pPr>
    </w:p>
    <w:p w:rsidR="0020697D" w:rsidRDefault="0020697D" w:rsidP="0020697D">
      <w:pPr>
        <w:jc w:val="center"/>
        <w:rPr>
          <w:b/>
          <w:sz w:val="40"/>
        </w:rPr>
      </w:pPr>
      <w:r>
        <w:rPr>
          <w:b/>
          <w:sz w:val="40"/>
        </w:rPr>
        <w:t>ПОСТАНОВЛЕНИЕ</w:t>
      </w:r>
    </w:p>
    <w:p w:rsidR="0020697D" w:rsidRDefault="0020697D" w:rsidP="0020697D">
      <w:pPr>
        <w:jc w:val="center"/>
        <w:rPr>
          <w:b/>
          <w:sz w:val="40"/>
        </w:rPr>
      </w:pPr>
    </w:p>
    <w:p w:rsidR="0020697D" w:rsidRDefault="0020697D" w:rsidP="0020697D">
      <w:pPr>
        <w:jc w:val="center"/>
        <w:rPr>
          <w:sz w:val="12"/>
        </w:rPr>
      </w:pPr>
    </w:p>
    <w:p w:rsidR="0020697D" w:rsidRDefault="0020697D" w:rsidP="0020697D">
      <w:pPr>
        <w:jc w:val="center"/>
        <w:rPr>
          <w:sz w:val="12"/>
        </w:rPr>
      </w:pPr>
    </w:p>
    <w:p w:rsidR="0020697D" w:rsidRDefault="0020697D" w:rsidP="0020697D">
      <w:pPr>
        <w:jc w:val="center"/>
        <w:rPr>
          <w:sz w:val="12"/>
        </w:rPr>
      </w:pPr>
    </w:p>
    <w:p w:rsidR="0020697D" w:rsidRPr="00C67218" w:rsidRDefault="0020697D" w:rsidP="0020697D">
      <w:pPr>
        <w:rPr>
          <w:b/>
        </w:rPr>
      </w:pPr>
      <w:r>
        <w:rPr>
          <w:b/>
        </w:rPr>
        <w:t>О</w:t>
      </w:r>
      <w:r w:rsidRPr="00082EBB">
        <w:rPr>
          <w:b/>
        </w:rPr>
        <w:t>т</w:t>
      </w:r>
      <w:r>
        <w:rPr>
          <w:b/>
        </w:rPr>
        <w:t xml:space="preserve"> </w:t>
      </w:r>
      <w:r w:rsidR="0022671E">
        <w:rPr>
          <w:b/>
        </w:rPr>
        <w:t xml:space="preserve"> 21.08.2018</w:t>
      </w:r>
      <w:r w:rsidR="0022671E">
        <w:rPr>
          <w:b/>
        </w:rPr>
        <w:tab/>
      </w:r>
      <w:r w:rsidR="0022671E">
        <w:rPr>
          <w:b/>
        </w:rPr>
        <w:tab/>
      </w:r>
      <w:r w:rsidR="0022671E">
        <w:rPr>
          <w:b/>
        </w:rPr>
        <w:tab/>
      </w:r>
      <w:r w:rsidR="0022671E">
        <w:rPr>
          <w:b/>
        </w:rPr>
        <w:tab/>
      </w:r>
      <w:r w:rsidR="0022671E">
        <w:rPr>
          <w:b/>
        </w:rPr>
        <w:tab/>
      </w:r>
      <w:r w:rsidR="0022671E">
        <w:rPr>
          <w:b/>
        </w:rPr>
        <w:tab/>
      </w:r>
      <w:r w:rsidR="0022671E">
        <w:rPr>
          <w:b/>
        </w:rPr>
        <w:tab/>
      </w:r>
      <w:r w:rsidR="0022671E">
        <w:rPr>
          <w:b/>
        </w:rPr>
        <w:tab/>
      </w:r>
      <w:r w:rsidR="0022671E">
        <w:rPr>
          <w:b/>
        </w:rPr>
        <w:tab/>
        <w:t>№ 368</w:t>
      </w:r>
      <w:r w:rsidR="008862B0">
        <w:rPr>
          <w:b/>
        </w:rPr>
        <w:t>6</w:t>
      </w:r>
    </w:p>
    <w:p w:rsidR="0020697D" w:rsidRDefault="0020697D" w:rsidP="0020697D">
      <w:pPr>
        <w:rPr>
          <w:b/>
          <w:lang w:val="en-US"/>
        </w:rPr>
      </w:pPr>
    </w:p>
    <w:p w:rsidR="00140E6B" w:rsidRDefault="00140E6B" w:rsidP="00140E6B">
      <w:pPr>
        <w:shd w:val="clear" w:color="auto" w:fill="FFFFFF"/>
        <w:jc w:val="both"/>
        <w:rPr>
          <w:color w:val="000000"/>
          <w:spacing w:val="-2"/>
          <w:sz w:val="28"/>
          <w:szCs w:val="28"/>
        </w:rPr>
      </w:pPr>
      <w:r>
        <w:rPr>
          <w:color w:val="000000"/>
          <w:spacing w:val="-2"/>
          <w:sz w:val="28"/>
          <w:szCs w:val="28"/>
        </w:rPr>
        <w:t>Об утверждении плана мероприятий по</w:t>
      </w:r>
    </w:p>
    <w:p w:rsidR="00140E6B" w:rsidRDefault="00140E6B" w:rsidP="00140E6B">
      <w:pPr>
        <w:shd w:val="clear" w:color="auto" w:fill="FFFFFF"/>
        <w:jc w:val="both"/>
        <w:rPr>
          <w:color w:val="000000"/>
          <w:spacing w:val="-2"/>
          <w:sz w:val="28"/>
          <w:szCs w:val="28"/>
        </w:rPr>
      </w:pPr>
      <w:r>
        <w:rPr>
          <w:color w:val="000000"/>
          <w:spacing w:val="-2"/>
          <w:sz w:val="28"/>
          <w:szCs w:val="28"/>
        </w:rPr>
        <w:t>противодействию коррупции в администрации</w:t>
      </w:r>
    </w:p>
    <w:p w:rsidR="00140E6B" w:rsidRDefault="00140E6B" w:rsidP="00140E6B">
      <w:pPr>
        <w:shd w:val="clear" w:color="auto" w:fill="FFFFFF"/>
        <w:jc w:val="both"/>
        <w:rPr>
          <w:color w:val="000000"/>
          <w:spacing w:val="-2"/>
          <w:sz w:val="28"/>
          <w:szCs w:val="28"/>
        </w:rPr>
      </w:pPr>
      <w:r>
        <w:rPr>
          <w:color w:val="000000"/>
          <w:spacing w:val="-2"/>
          <w:sz w:val="28"/>
          <w:szCs w:val="28"/>
        </w:rPr>
        <w:t>Гатчинского муниципального района</w:t>
      </w:r>
    </w:p>
    <w:p w:rsidR="00140E6B" w:rsidRDefault="00140E6B" w:rsidP="00140E6B">
      <w:pPr>
        <w:shd w:val="clear" w:color="auto" w:fill="FFFFFF"/>
        <w:jc w:val="both"/>
        <w:rPr>
          <w:color w:val="000000"/>
          <w:spacing w:val="-2"/>
          <w:sz w:val="28"/>
          <w:szCs w:val="28"/>
        </w:rPr>
      </w:pPr>
      <w:r>
        <w:rPr>
          <w:color w:val="000000"/>
          <w:spacing w:val="-2"/>
          <w:sz w:val="28"/>
          <w:szCs w:val="28"/>
        </w:rPr>
        <w:t>Ленинградской области на 2018 год.</w:t>
      </w:r>
    </w:p>
    <w:p w:rsidR="00140E6B" w:rsidRDefault="00140E6B" w:rsidP="00140E6B">
      <w:pPr>
        <w:shd w:val="clear" w:color="auto" w:fill="FFFFFF"/>
        <w:jc w:val="both"/>
        <w:rPr>
          <w:color w:val="000000"/>
          <w:spacing w:val="-2"/>
          <w:sz w:val="28"/>
          <w:szCs w:val="28"/>
        </w:rPr>
      </w:pPr>
    </w:p>
    <w:p w:rsidR="00140E6B" w:rsidRDefault="00140E6B" w:rsidP="00140E6B">
      <w:pPr>
        <w:jc w:val="both"/>
        <w:rPr>
          <w:sz w:val="28"/>
          <w:szCs w:val="28"/>
        </w:rPr>
      </w:pPr>
    </w:p>
    <w:p w:rsidR="00140E6B" w:rsidRDefault="00140E6B" w:rsidP="00140E6B">
      <w:pPr>
        <w:pStyle w:val="s3"/>
        <w:spacing w:before="0" w:beforeAutospacing="0" w:after="0" w:afterAutospacing="0"/>
        <w:jc w:val="both"/>
        <w:rPr>
          <w:sz w:val="28"/>
          <w:szCs w:val="28"/>
        </w:rPr>
      </w:pPr>
      <w:r>
        <w:rPr>
          <w:sz w:val="28"/>
          <w:szCs w:val="28"/>
        </w:rPr>
        <w:t xml:space="preserve">       В  соответствии с Указом Президента Российской Федерации от 29.06.2018 № 378  «О Национальном плане противодействия коррупции на 2018-2020 годы»,  Федеральным законом от 02.03.2007 № 25-ФЗ «О муниципальной службе в Российской  Федерации», Федеральным законом от 25.12.2008 № 273-ФЗ «О противодействии коррупции», Уставом Гатчинского муниципального района, постановлением администрации Гатчинского муниципального района от 16.06.2016 № 2583 «Об образовании комиссии по координации работы по противодействию коррупции в Гатчинском муниципальном районе», </w:t>
      </w:r>
    </w:p>
    <w:p w:rsidR="00140E6B" w:rsidRDefault="00140E6B" w:rsidP="00140E6B">
      <w:pPr>
        <w:pStyle w:val="s3"/>
        <w:spacing w:before="0" w:beforeAutospacing="0" w:after="0" w:afterAutospacing="0"/>
        <w:jc w:val="center"/>
        <w:rPr>
          <w:bCs/>
          <w:color w:val="000000"/>
          <w:sz w:val="28"/>
          <w:szCs w:val="28"/>
        </w:rPr>
      </w:pPr>
      <w:r>
        <w:rPr>
          <w:sz w:val="28"/>
          <w:szCs w:val="28"/>
        </w:rPr>
        <w:t>ПОСТАНОВЛЯЕТ:</w:t>
      </w:r>
    </w:p>
    <w:p w:rsidR="00140E6B" w:rsidRDefault="00140E6B" w:rsidP="00140E6B">
      <w:pPr>
        <w:jc w:val="center"/>
        <w:rPr>
          <w:color w:val="000000"/>
          <w:spacing w:val="1"/>
          <w:sz w:val="28"/>
          <w:szCs w:val="28"/>
        </w:rPr>
      </w:pPr>
    </w:p>
    <w:p w:rsidR="00140E6B" w:rsidRDefault="00140E6B" w:rsidP="00140E6B">
      <w:pPr>
        <w:jc w:val="both"/>
        <w:rPr>
          <w:sz w:val="28"/>
          <w:szCs w:val="28"/>
        </w:rPr>
      </w:pPr>
      <w:r>
        <w:rPr>
          <w:sz w:val="28"/>
          <w:szCs w:val="28"/>
        </w:rPr>
        <w:t>1. Утвердить план мероприятий по противодействию коррупции в администрации Гатчинского муниципального района Ленинградской области на 2018 год, согласно приложению к настоящему постановлению.</w:t>
      </w:r>
    </w:p>
    <w:p w:rsidR="00140E6B" w:rsidRDefault="00140E6B" w:rsidP="00140E6B">
      <w:pPr>
        <w:shd w:val="clear" w:color="auto" w:fill="FFFFFF"/>
        <w:jc w:val="both"/>
        <w:rPr>
          <w:sz w:val="28"/>
          <w:szCs w:val="28"/>
        </w:rPr>
      </w:pPr>
      <w:r>
        <w:rPr>
          <w:sz w:val="28"/>
          <w:szCs w:val="28"/>
        </w:rPr>
        <w:t xml:space="preserve">2. Признать утратившим силу постановление от 02.04.2018 года № 1291 </w:t>
      </w:r>
      <w:r>
        <w:rPr>
          <w:color w:val="000000"/>
          <w:spacing w:val="-2"/>
          <w:sz w:val="28"/>
          <w:szCs w:val="28"/>
        </w:rPr>
        <w:t>«Об утверждении плана мероприятий по противодействию коррупции в администрации Гатчинского муниципального района Ленинградской области на 2018 год»</w:t>
      </w:r>
    </w:p>
    <w:p w:rsidR="00140E6B" w:rsidRDefault="00140E6B" w:rsidP="00140E6B">
      <w:pPr>
        <w:widowControl w:val="0"/>
        <w:shd w:val="clear" w:color="auto" w:fill="FFFFFF"/>
        <w:tabs>
          <w:tab w:val="left" w:pos="902"/>
        </w:tabs>
        <w:autoSpaceDE w:val="0"/>
        <w:autoSpaceDN w:val="0"/>
        <w:adjustRightInd w:val="0"/>
        <w:spacing w:line="276" w:lineRule="exact"/>
        <w:jc w:val="both"/>
        <w:rPr>
          <w:color w:val="000000"/>
          <w:spacing w:val="1"/>
          <w:sz w:val="28"/>
          <w:szCs w:val="28"/>
        </w:rPr>
      </w:pPr>
      <w:r>
        <w:rPr>
          <w:color w:val="000000"/>
          <w:spacing w:val="1"/>
          <w:sz w:val="28"/>
          <w:szCs w:val="28"/>
        </w:rPr>
        <w:t xml:space="preserve">3. Настоящее постановление подлежит размещению на официальном сайте  </w:t>
      </w:r>
      <w:r>
        <w:rPr>
          <w:color w:val="000000"/>
          <w:spacing w:val="2"/>
          <w:sz w:val="28"/>
          <w:szCs w:val="28"/>
        </w:rPr>
        <w:t>Гатчинского муниципального района.</w:t>
      </w:r>
    </w:p>
    <w:p w:rsidR="00140E6B" w:rsidRDefault="00140E6B" w:rsidP="00140E6B">
      <w:pPr>
        <w:widowControl w:val="0"/>
        <w:tabs>
          <w:tab w:val="left" w:pos="142"/>
          <w:tab w:val="left" w:pos="284"/>
        </w:tabs>
        <w:autoSpaceDE w:val="0"/>
        <w:autoSpaceDN w:val="0"/>
        <w:adjustRightInd w:val="0"/>
        <w:jc w:val="both"/>
        <w:outlineLvl w:val="0"/>
        <w:rPr>
          <w:sz w:val="28"/>
          <w:szCs w:val="28"/>
        </w:rPr>
      </w:pPr>
      <w:r>
        <w:rPr>
          <w:color w:val="000000"/>
          <w:spacing w:val="7"/>
          <w:sz w:val="28"/>
          <w:szCs w:val="28"/>
        </w:rPr>
        <w:t xml:space="preserve">4. </w:t>
      </w:r>
      <w:r>
        <w:rPr>
          <w:sz w:val="28"/>
          <w:szCs w:val="28"/>
        </w:rPr>
        <w:t>Контроль за исполнением настоящего постановления возложить на заместителя главы администрации Гатчинского муниципального района по вопросам безопасности Материкова Т.Ф.</w:t>
      </w:r>
    </w:p>
    <w:p w:rsidR="00140E6B" w:rsidRDefault="00140E6B" w:rsidP="00140E6B">
      <w:pPr>
        <w:shd w:val="clear" w:color="auto" w:fill="FFFFFF"/>
        <w:jc w:val="both"/>
        <w:rPr>
          <w:sz w:val="28"/>
          <w:szCs w:val="28"/>
        </w:rPr>
      </w:pPr>
    </w:p>
    <w:p w:rsidR="00140E6B" w:rsidRDefault="00140E6B" w:rsidP="00140E6B">
      <w:pPr>
        <w:jc w:val="both"/>
        <w:rPr>
          <w:color w:val="000000"/>
          <w:sz w:val="28"/>
          <w:szCs w:val="28"/>
        </w:rPr>
      </w:pPr>
      <w:r>
        <w:rPr>
          <w:color w:val="000000"/>
          <w:sz w:val="28"/>
          <w:szCs w:val="28"/>
        </w:rPr>
        <w:t xml:space="preserve">Глава администрации </w:t>
      </w:r>
    </w:p>
    <w:p w:rsidR="00140E6B" w:rsidRDefault="00140E6B" w:rsidP="00140E6B">
      <w:pPr>
        <w:jc w:val="both"/>
        <w:rPr>
          <w:color w:val="000000"/>
          <w:sz w:val="28"/>
          <w:szCs w:val="28"/>
        </w:rPr>
      </w:pPr>
      <w:r>
        <w:rPr>
          <w:color w:val="000000"/>
          <w:sz w:val="28"/>
          <w:szCs w:val="28"/>
        </w:rPr>
        <w:t>Гатчинского муниципального района                                       Е.В. Любушкина</w:t>
      </w:r>
    </w:p>
    <w:p w:rsidR="00140E6B" w:rsidRDefault="00140E6B" w:rsidP="00140E6B">
      <w:pPr>
        <w:rPr>
          <w:sz w:val="20"/>
          <w:szCs w:val="20"/>
        </w:rPr>
      </w:pPr>
    </w:p>
    <w:p w:rsidR="00140E6B" w:rsidRDefault="00140E6B" w:rsidP="00140E6B">
      <w:pPr>
        <w:rPr>
          <w:sz w:val="20"/>
          <w:szCs w:val="20"/>
        </w:rPr>
      </w:pPr>
    </w:p>
    <w:p w:rsidR="00140E6B" w:rsidRDefault="00140E6B" w:rsidP="00140E6B">
      <w:pPr>
        <w:rPr>
          <w:sz w:val="20"/>
          <w:szCs w:val="20"/>
        </w:rPr>
      </w:pPr>
    </w:p>
    <w:p w:rsidR="00140E6B" w:rsidRDefault="00140E6B" w:rsidP="00140E6B">
      <w:r>
        <w:rPr>
          <w:sz w:val="20"/>
          <w:szCs w:val="20"/>
        </w:rPr>
        <w:t>Материков Т.Ф.</w:t>
      </w:r>
    </w:p>
    <w:p w:rsidR="00140E6B" w:rsidRDefault="00140E6B" w:rsidP="00140E6B">
      <w:pPr>
        <w:rPr>
          <w:b/>
          <w:lang w:val="en-US"/>
        </w:rPr>
        <w:sectPr w:rsidR="00140E6B">
          <w:pgSz w:w="11906" w:h="16838"/>
          <w:pgMar w:top="851" w:right="850" w:bottom="284" w:left="1701" w:header="708" w:footer="708" w:gutter="0"/>
          <w:cols w:space="720"/>
        </w:sectPr>
      </w:pPr>
    </w:p>
    <w:p w:rsidR="00140E6B" w:rsidRDefault="00140E6B" w:rsidP="00140E6B"/>
    <w:tbl>
      <w:tblPr>
        <w:tblW w:w="5378"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4"/>
        <w:gridCol w:w="54"/>
        <w:gridCol w:w="6154"/>
        <w:gridCol w:w="38"/>
        <w:gridCol w:w="2128"/>
        <w:gridCol w:w="22"/>
        <w:gridCol w:w="6886"/>
      </w:tblGrid>
      <w:tr w:rsidR="00140E6B" w:rsidTr="00140E6B">
        <w:trPr>
          <w:trHeight w:val="443"/>
          <w:tblCellSpacing w:w="0" w:type="dxa"/>
          <w:jc w:val="center"/>
        </w:trPr>
        <w:tc>
          <w:tcPr>
            <w:tcW w:w="5000" w:type="pct"/>
            <w:gridSpan w:val="7"/>
            <w:tcBorders>
              <w:top w:val="nil"/>
              <w:left w:val="nil"/>
              <w:bottom w:val="outset" w:sz="6" w:space="0" w:color="auto"/>
              <w:right w:val="nil"/>
            </w:tcBorders>
          </w:tcPr>
          <w:p w:rsidR="00140E6B" w:rsidRDefault="00140E6B">
            <w:pPr>
              <w:ind w:firstLine="9907"/>
            </w:pPr>
            <w:r>
              <w:t>Приложение</w:t>
            </w:r>
          </w:p>
          <w:p w:rsidR="00140E6B" w:rsidRDefault="00140E6B">
            <w:pPr>
              <w:ind w:firstLine="9907"/>
            </w:pPr>
            <w:r>
              <w:t>к постановлению администрации Гатчинского</w:t>
            </w:r>
          </w:p>
          <w:p w:rsidR="00140E6B" w:rsidRDefault="00140E6B">
            <w:pPr>
              <w:ind w:firstLine="9907"/>
            </w:pPr>
            <w:r>
              <w:t>муниципального района «О внесении изменений в план</w:t>
            </w:r>
          </w:p>
          <w:p w:rsidR="00140E6B" w:rsidRDefault="00140E6B">
            <w:pPr>
              <w:ind w:firstLine="9907"/>
            </w:pPr>
            <w:r>
              <w:t>мероприятий по противодействию коррупции в</w:t>
            </w:r>
          </w:p>
          <w:p w:rsidR="00140E6B" w:rsidRDefault="00140E6B">
            <w:pPr>
              <w:ind w:firstLine="9907"/>
            </w:pPr>
            <w:r>
              <w:t>администрации Гатчинского муниципального района</w:t>
            </w:r>
          </w:p>
          <w:p w:rsidR="00140E6B" w:rsidRDefault="00140E6B">
            <w:pPr>
              <w:ind w:firstLine="9907"/>
            </w:pPr>
            <w:r>
              <w:t>Ленинградской области на 2018 год»</w:t>
            </w:r>
          </w:p>
          <w:p w:rsidR="00140E6B" w:rsidRDefault="00140E6B"/>
          <w:p w:rsidR="00140E6B" w:rsidRDefault="00140E6B">
            <w:pPr>
              <w:ind w:firstLine="8820"/>
              <w:jc w:val="center"/>
              <w:rPr>
                <w:b/>
              </w:rPr>
            </w:pPr>
            <w:r>
              <w:rPr>
                <w:b/>
              </w:rPr>
              <w:t xml:space="preserve">От </w:t>
            </w:r>
            <w:r w:rsidR="0022671E">
              <w:rPr>
                <w:b/>
              </w:rPr>
              <w:t xml:space="preserve"> 21.08.2018 № 368</w:t>
            </w:r>
            <w:r w:rsidR="008862B0">
              <w:rPr>
                <w:b/>
              </w:rPr>
              <w:t>6</w:t>
            </w:r>
          </w:p>
          <w:p w:rsidR="00140E6B" w:rsidRDefault="00140E6B">
            <w:pPr>
              <w:rPr>
                <w:sz w:val="20"/>
                <w:szCs w:val="20"/>
              </w:rPr>
            </w:pPr>
          </w:p>
          <w:p w:rsidR="00140E6B" w:rsidRDefault="00140E6B">
            <w:pPr>
              <w:jc w:val="center"/>
              <w:rPr>
                <w:sz w:val="28"/>
                <w:szCs w:val="28"/>
              </w:rPr>
            </w:pPr>
            <w:r>
              <w:rPr>
                <w:sz w:val="28"/>
                <w:szCs w:val="28"/>
              </w:rPr>
              <w:t>ПЛАН</w:t>
            </w:r>
          </w:p>
          <w:p w:rsidR="00140E6B" w:rsidRDefault="00140E6B">
            <w:pPr>
              <w:jc w:val="center"/>
              <w:rPr>
                <w:sz w:val="28"/>
                <w:szCs w:val="28"/>
              </w:rPr>
            </w:pPr>
            <w:r>
              <w:rPr>
                <w:sz w:val="28"/>
                <w:szCs w:val="28"/>
              </w:rPr>
              <w:t xml:space="preserve">мероприятий по противодействию коррупции </w:t>
            </w:r>
          </w:p>
          <w:p w:rsidR="00140E6B" w:rsidRDefault="00140E6B">
            <w:pPr>
              <w:jc w:val="center"/>
              <w:rPr>
                <w:sz w:val="28"/>
                <w:szCs w:val="28"/>
              </w:rPr>
            </w:pPr>
            <w:r>
              <w:rPr>
                <w:sz w:val="28"/>
                <w:szCs w:val="28"/>
              </w:rPr>
              <w:t>в администрации Гатчинского муниципального района Ленинградской области на 2018 год</w:t>
            </w:r>
          </w:p>
          <w:p w:rsidR="00140E6B" w:rsidRDefault="00140E6B">
            <w:pPr>
              <w:jc w:val="center"/>
              <w:rPr>
                <w:sz w:val="28"/>
                <w:szCs w:val="28"/>
              </w:rPr>
            </w:pPr>
          </w:p>
          <w:p w:rsidR="00140E6B" w:rsidRDefault="00140E6B">
            <w:pPr>
              <w:jc w:val="center"/>
              <w:rPr>
                <w:sz w:val="28"/>
                <w:szCs w:val="28"/>
              </w:rPr>
            </w:pPr>
          </w:p>
          <w:p w:rsidR="00140E6B" w:rsidRDefault="00140E6B">
            <w:pPr>
              <w:jc w:val="center"/>
              <w:rPr>
                <w:sz w:val="28"/>
                <w:szCs w:val="28"/>
              </w:rPr>
            </w:pPr>
          </w:p>
        </w:tc>
      </w:tr>
      <w:tr w:rsidR="00140E6B" w:rsidTr="00140E6B">
        <w:trPr>
          <w:trHeight w:val="44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rPr>
                <w:b/>
                <w:bCs/>
                <w:sz w:val="26"/>
                <w:szCs w:val="26"/>
              </w:rPr>
            </w:pPr>
            <w:r>
              <w:rPr>
                <w:b/>
                <w:bCs/>
                <w:sz w:val="26"/>
                <w:szCs w:val="26"/>
              </w:rPr>
              <w:t>№№</w:t>
            </w:r>
          </w:p>
          <w:p w:rsidR="00140E6B" w:rsidRDefault="00140E6B">
            <w:pPr>
              <w:jc w:val="center"/>
              <w:rPr>
                <w:b/>
                <w:bCs/>
                <w:sz w:val="26"/>
                <w:szCs w:val="26"/>
              </w:rPr>
            </w:pPr>
            <w:r>
              <w:rPr>
                <w:b/>
                <w:bCs/>
                <w:sz w:val="26"/>
                <w:szCs w:val="26"/>
              </w:rPr>
              <w:t>п/п</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firstLine="298"/>
              <w:jc w:val="center"/>
              <w:rPr>
                <w:b/>
                <w:bCs/>
                <w:sz w:val="26"/>
                <w:szCs w:val="26"/>
              </w:rPr>
            </w:pPr>
            <w:r>
              <w:rPr>
                <w:b/>
                <w:bCs/>
                <w:sz w:val="26"/>
                <w:szCs w:val="26"/>
              </w:rPr>
              <w:t>Мероприятие</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rPr>
                <w:b/>
                <w:bCs/>
                <w:sz w:val="26"/>
                <w:szCs w:val="26"/>
              </w:rPr>
            </w:pPr>
            <w:r>
              <w:rPr>
                <w:b/>
                <w:bCs/>
                <w:sz w:val="26"/>
                <w:szCs w:val="26"/>
              </w:rPr>
              <w:t xml:space="preserve">Срок </w:t>
            </w:r>
          </w:p>
          <w:p w:rsidR="00140E6B" w:rsidRDefault="00140E6B">
            <w:pPr>
              <w:jc w:val="center"/>
              <w:rPr>
                <w:b/>
                <w:bCs/>
                <w:sz w:val="26"/>
                <w:szCs w:val="26"/>
              </w:rPr>
            </w:pPr>
            <w:r>
              <w:rPr>
                <w:b/>
                <w:bCs/>
                <w:sz w:val="26"/>
                <w:szCs w:val="26"/>
              </w:rPr>
              <w:t>исполнения</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38" w:firstLine="238"/>
              <w:jc w:val="center"/>
              <w:rPr>
                <w:b/>
                <w:bCs/>
                <w:sz w:val="26"/>
                <w:szCs w:val="26"/>
              </w:rPr>
            </w:pPr>
            <w:r>
              <w:rPr>
                <w:b/>
                <w:bCs/>
                <w:sz w:val="26"/>
                <w:szCs w:val="26"/>
              </w:rPr>
              <w:t>Исполнители</w:t>
            </w:r>
          </w:p>
        </w:tc>
      </w:tr>
      <w:tr w:rsidR="00140E6B" w:rsidTr="00140E6B">
        <w:trPr>
          <w:trHeight w:val="616"/>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140E6B" w:rsidRDefault="00140E6B">
            <w:pPr>
              <w:ind w:left="238" w:firstLine="238"/>
              <w:jc w:val="center"/>
              <w:rPr>
                <w:b/>
                <w:bCs/>
                <w:sz w:val="26"/>
                <w:szCs w:val="26"/>
              </w:rPr>
            </w:pPr>
          </w:p>
          <w:p w:rsidR="00140E6B" w:rsidRDefault="00140E6B" w:rsidP="00140E6B">
            <w:pPr>
              <w:pStyle w:val="a5"/>
              <w:numPr>
                <w:ilvl w:val="0"/>
                <w:numId w:val="1"/>
              </w:numPr>
              <w:jc w:val="center"/>
              <w:rPr>
                <w:b/>
                <w:bCs/>
                <w:sz w:val="26"/>
                <w:szCs w:val="26"/>
              </w:rPr>
            </w:pPr>
            <w:r>
              <w:rPr>
                <w:b/>
                <w:bCs/>
                <w:sz w:val="26"/>
                <w:szCs w:val="26"/>
              </w:rPr>
              <w:t xml:space="preserve">ПРАВОВОЕ ОБЕСПЕЧЕНИЕ ПРОТИВОДЕЙСТВИЯ КОРРУПЦИИ </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rPr>
                <w:sz w:val="26"/>
                <w:szCs w:val="26"/>
              </w:rPr>
            </w:pPr>
            <w:r>
              <w:rPr>
                <w:sz w:val="26"/>
                <w:szCs w:val="26"/>
              </w:rPr>
              <w:t>1.1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Гатчинского муниципального района Ленинградской области.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tcPr>
          <w:p w:rsidR="00140E6B" w:rsidRDefault="00140E6B">
            <w:pPr>
              <w:ind w:left="105"/>
              <w:jc w:val="both"/>
            </w:pPr>
            <w:r>
              <w:t xml:space="preserve">Отдел закупок администрации Гатчинского муниципального района (далее – отдел закупок), общий отдел администрации Гатчинского муниципального района (далее - общий отдел), отдел по агропромышленному комплексу администрации Гатчинского муниципального района (далее - отдел по агропромышленному комплексу), отдел по внутренней политике администрации Гатчинского муниципального района (далее - отдел по внутренней политике), отдел кадров и наград администрации Гатчинского муниципального района (далее – отдел кадров и наград), отдел экономики и инвестиций администрации Гатчинского муниципального района (далее - комитет экономики и инвестиций), отдел информационного </w:t>
            </w:r>
            <w:r>
              <w:lastRenderedPageBreak/>
              <w:t>обеспечения администрации Гатчинского муниципального района (далее отдел информационного обеспечения), комитет финансов  Гатчинского муниципального района (далее – комитет финансов), комитет по архитектуре Гатчинского муниципального района (далее – комитет по архитектуре), комитет по строительству Гатчинского муниципального района (далее – комитет по строительству), отдел муниципального контроля администрации Гатчинского муниципального района (далее – отдел муниципального контроля), комитет городского хозяйства и жилищной политики администрации Гатчинского муниципального района (далее – комитет городского хозяйства и жилищной политики), отдел по развитию малого и среднего бизнеса и потребительского рынка администрации Гатчинского муниципального района (далее – отдел по развитию малого и среднего бизнеса и потребительского рынка), комитет по управлению имуществом Гатчинского муниципального района (далее - комитет по управлению имуществом), комитет по  культуре и туризму  Гатчинского муниципального района (далее - комитет по  культуре и туризму), комитет по физической культуре, спорту, туризму и молодежной политике администрации Гатчинского муниципального района (далее - комитет по физической культуре, спорту, туризму и молодежной политике), комитет образования Гатчинского муниципального района (далее – комитет образования), комитет по опеке и попечительству Гатчинского муниципального района (далее – комитет по опеке и попечительству), комитет юридического обеспечения Гатчинского муниципального района (далее – комитет юридического обеспечения).</w:t>
            </w:r>
          </w:p>
          <w:p w:rsidR="00140E6B" w:rsidRDefault="00140E6B">
            <w:pPr>
              <w:ind w:left="105"/>
              <w:jc w:val="both"/>
            </w:pP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1.2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t xml:space="preserve">Проведение антикоррупционной экспертизы нормативных правовых актов органом местного самоуправления Гатчинского муниципального района при мониторинге их применения и проектов </w:t>
            </w:r>
            <w:r>
              <w:lastRenderedPageBreak/>
              <w:t>нормативных правовых актов органов местного самоуправления при проведении их правовой (юридической) экспертизы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27" w:right="170"/>
              <w:jc w:val="both"/>
            </w:pPr>
            <w:r>
              <w:t>Комитет юридического обеспечения</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1.3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t>Размещение проектов нормативных правовых актов администрации Гатчинского муниципального района на официальном сайте Гатчинского муниципального района в информационно-телекоммуникационной сети «Интернет» для организации проведения их независимой антикоррупционной экспертизы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rsidP="00140E6B">
            <w:pPr>
              <w:ind w:left="105"/>
              <w:jc w:val="both"/>
            </w:pPr>
            <w:r>
              <w:t xml:space="preserve"> Отдел закупок, отдел по агропромышленному комплексу, отдел по внутренней политике, отдел кадров и наград, комитет экономики и инвестиций, отдел информационного обеспечения, комитет финансов, комитет по строительству, комитет по архитектуре, отдел муниципального контроля, отдел по развитию малого и среднего бизнеса и потребительского рынка, комитет городского хозяйства и жилищной политики,  комитет по управлению имуществом, комитет по  культуре и туризму, комитет по физической культуре, спорту, туризму и молодежной политике, комитет образования, комитет по опеке и попечительству, комитет юридического обеспечения</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1.4</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t>Создание и поддержание в актуальном состоянии реестра действующих нормативных правовых актов администрации Гатчинского муниципального района, размещение указанного реестра на официальном сайте Гатчинского муниципального района Ленинградской области в информационно-телекоммуникационной сети «Интернет»</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IV квартал </w:t>
            </w:r>
          </w:p>
          <w:p w:rsidR="00140E6B" w:rsidRDefault="00140E6B">
            <w:pPr>
              <w:jc w:val="center"/>
            </w:pPr>
            <w:r>
              <w:t>2018  г</w:t>
            </w:r>
          </w:p>
          <w:p w:rsidR="00140E6B" w:rsidRDefault="00140E6B">
            <w:pPr>
              <w:jc w:val="center"/>
            </w:pPr>
            <w:r>
              <w:t>(на постоянной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95"/>
            </w:pPr>
            <w:r>
              <w:t xml:space="preserve"> Общий отдел, отдел информационного обеспечения</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1.5</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rPr>
                <w:color w:val="000000"/>
                <w:lang w:bidi="ru-RU"/>
              </w:rPr>
              <w:t>Подготовка сводной статистической информации о проведении администрацией Гатчинского муниципального района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140E6B" w:rsidRDefault="00140E6B">
            <w:pPr>
              <w:ind w:left="118" w:right="115"/>
              <w:jc w:val="both"/>
            </w:pPr>
            <w:r>
              <w:rPr>
                <w:color w:val="000000"/>
                <w:lang w:bidi="ru-RU"/>
              </w:rPr>
              <w:t xml:space="preserve">Представление указанной информации в комиссию  по координации работы  противодействию коррупции в Гатчинском муниципальном </w:t>
            </w:r>
            <w:r>
              <w:rPr>
                <w:lang w:bidi="ru-RU"/>
              </w:rPr>
              <w:t>районе</w:t>
            </w:r>
            <w:r>
              <w:rPr>
                <w:color w:val="000000"/>
                <w:lang w:bidi="ru-RU"/>
              </w:rPr>
              <w:t>, рассмотрение которой с участием представителей прокуратуры</w:t>
            </w:r>
          </w:p>
        </w:tc>
        <w:tc>
          <w:tcPr>
            <w:tcW w:w="685" w:type="pct"/>
            <w:gridSpan w:val="3"/>
            <w:tcBorders>
              <w:top w:val="outset" w:sz="6" w:space="0" w:color="auto"/>
              <w:left w:val="outset" w:sz="6" w:space="0" w:color="auto"/>
              <w:bottom w:val="outset" w:sz="6" w:space="0" w:color="auto"/>
              <w:right w:val="outset" w:sz="6" w:space="0" w:color="auto"/>
            </w:tcBorders>
          </w:tcPr>
          <w:p w:rsidR="00140E6B" w:rsidRDefault="00140E6B">
            <w:pPr>
              <w:jc w:val="center"/>
            </w:pPr>
            <w:r>
              <w:t>на полугодовой основе</w:t>
            </w:r>
          </w:p>
          <w:p w:rsidR="00140E6B" w:rsidRDefault="00140E6B">
            <w:pPr>
              <w:jc w:val="center"/>
            </w:pP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27" w:right="170"/>
              <w:jc w:val="both"/>
            </w:pPr>
            <w:r>
              <w:t>Комитет юридического обеспечения</w:t>
            </w:r>
          </w:p>
        </w:tc>
      </w:tr>
      <w:tr w:rsidR="00140E6B" w:rsidTr="00140E6B">
        <w:trPr>
          <w:trHeight w:val="34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rsidP="00140E6B">
            <w:pPr>
              <w:pStyle w:val="a5"/>
              <w:numPr>
                <w:ilvl w:val="0"/>
                <w:numId w:val="1"/>
              </w:numPr>
              <w:jc w:val="center"/>
              <w:rPr>
                <w:b/>
                <w:bCs/>
              </w:rPr>
            </w:pPr>
            <w:r>
              <w:rPr>
                <w:b/>
                <w:bCs/>
              </w:rPr>
              <w:lastRenderedPageBreak/>
              <w:t>ВОПРОСЫ КАДРОВОЙ ПОЛИТИКИ</w:t>
            </w:r>
          </w:p>
        </w:tc>
      </w:tr>
      <w:tr w:rsidR="00140E6B" w:rsidTr="00140E6B">
        <w:trPr>
          <w:trHeight w:val="551"/>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pPr>
              <w:pStyle w:val="a5"/>
              <w:ind w:left="360"/>
              <w:jc w:val="center"/>
              <w:rPr>
                <w:b/>
                <w:bCs/>
              </w:rPr>
            </w:pPr>
            <w:r>
              <w:rPr>
                <w:b/>
                <w:bCs/>
              </w:rPr>
              <w:t>2.1. Профилактика коррупционных и иных правонарушений</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контроля за представлением лицами, замещающими должности муниципальной службы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законодательством</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январь – апрель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кадровые службы структурных подразделений администрации Гатчинского муниципального района, обладающих правами юридического лица (далее – кадровые службы)</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размещения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лицами, замещающими должности муниципальной службы, в информационно-телекоммуникационной сети «Интернет» на официальном сайте Гатчинского муниципального района   в порядке, установленном законодательством</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14 рабочих дней со дня истечения срока, установленного для представления сведений</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отдел информационного обеспечения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информацией имеющейся  в личном деле)</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январь – апрель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2.1.4</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w:t>
            </w:r>
            <w:r>
              <w:lastRenderedPageBreak/>
              <w:t>имущественного характера своих, супруги (супруга) и несовершеннолетних детей, представленных муниципальными служащими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в течение 15 рабочих дней со дня истечения срока, установленного для представления </w:t>
            </w:r>
            <w:r>
              <w:lastRenderedPageBreak/>
              <w:t>сведений</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lastRenderedPageBreak/>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2.1.5</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Проведение в установленном законом порядке  проверок:</w:t>
            </w:r>
          </w:p>
          <w:p w:rsidR="00140E6B" w:rsidRDefault="00140E6B">
            <w:pPr>
              <w:ind w:left="118" w:right="115"/>
              <w:jc w:val="both"/>
            </w:pPr>
            <w: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40E6B" w:rsidRDefault="00140E6B">
            <w:pPr>
              <w:ind w:left="118" w:right="115"/>
              <w:jc w:val="both"/>
            </w:pPr>
            <w: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основании поступившей информации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2.1.6</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исполнение обязанностей, установленных в целях противодействия коррупции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При поступлении на муниципальную службу </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411"/>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2.1.7</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Ведение личных дел лиц, замещающих муниципальные должности и должности муниципальной службы. Контроль за актуализацией сведений, содержащихся в анкетах, представляемых при назначении на указанные </w:t>
            </w:r>
            <w:r>
              <w:lastRenderedPageBreak/>
              <w:t>должности и поступлении на такую службу, об их родственниках и свойственниках в целях выявления возможного конфликта интересов.</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кадровые службы</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2.1.8</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исполнение обязанностей, установленных в целях противодействия коррупции, а также по недопущению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 xml:space="preserve">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pPr>
              <w:jc w:val="center"/>
              <w:rPr>
                <w:b/>
              </w:rPr>
            </w:pPr>
            <w:r>
              <w:rPr>
                <w:b/>
              </w:rPr>
              <w:t xml:space="preserve">2.2. Обеспечение соблюдения муниципальными служащими ограничений, </w:t>
            </w:r>
          </w:p>
          <w:p w:rsidR="00140E6B" w:rsidRDefault="00140E6B">
            <w:pPr>
              <w:jc w:val="center"/>
              <w:rPr>
                <w:b/>
              </w:rPr>
            </w:pPr>
            <w:r>
              <w:rPr>
                <w:b/>
              </w:rPr>
              <w:t xml:space="preserve">запретов, а также исполнения обязанностей, установленных в целях противодействия коррупции, </w:t>
            </w:r>
          </w:p>
          <w:p w:rsidR="00140E6B" w:rsidRDefault="00140E6B">
            <w:pPr>
              <w:jc w:val="center"/>
              <w:rPr>
                <w:b/>
              </w:rPr>
            </w:pPr>
            <w:r>
              <w:rPr>
                <w:b/>
              </w:rPr>
              <w:t>повышение эффективности урегулирования конфликта интересов</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 xml:space="preserve">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685" w:type="pct"/>
            <w:gridSpan w:val="3"/>
            <w:tcBorders>
              <w:top w:val="outset" w:sz="6" w:space="0" w:color="auto"/>
              <w:left w:val="outset" w:sz="6" w:space="0" w:color="auto"/>
              <w:bottom w:val="outset" w:sz="6" w:space="0" w:color="auto"/>
              <w:right w:val="outset" w:sz="6" w:space="0" w:color="auto"/>
            </w:tcBorders>
          </w:tcPr>
          <w:p w:rsidR="00140E6B" w:rsidRDefault="00140E6B">
            <w:pPr>
              <w:jc w:val="center"/>
            </w:pPr>
            <w:r>
              <w:t xml:space="preserve">ежеквартально </w:t>
            </w:r>
          </w:p>
          <w:p w:rsidR="00140E6B" w:rsidRDefault="00140E6B">
            <w:pPr>
              <w:jc w:val="center"/>
            </w:pP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w:t>
            </w:r>
            <w:r>
              <w:lastRenderedPageBreak/>
              <w:t>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2.2.4</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42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2.2.5</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5" w:type="pct"/>
            <w:gridSpan w:val="3"/>
            <w:tcBorders>
              <w:top w:val="outset" w:sz="6" w:space="0" w:color="auto"/>
              <w:left w:val="outset" w:sz="6" w:space="0" w:color="auto"/>
              <w:bottom w:val="outset" w:sz="6" w:space="0" w:color="auto"/>
              <w:right w:val="outset" w:sz="6" w:space="0" w:color="auto"/>
            </w:tcBorders>
          </w:tcPr>
          <w:p w:rsidR="00140E6B" w:rsidRDefault="00140E6B">
            <w:pPr>
              <w:jc w:val="center"/>
            </w:pPr>
          </w:p>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2.2.6</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Мониторинг (установление) наличия у муниципальных служащих близкого родства или свойства с главой администрации Гатчинского муниципального района, возглавляющим  администрацию Гатчинского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05" w:hanging="105"/>
              <w:jc w:val="both"/>
            </w:pPr>
            <w:r>
              <w:t xml:space="preserve">   Отдел кадров и наград, кадровые службы </w:t>
            </w:r>
          </w:p>
        </w:tc>
      </w:tr>
      <w:tr w:rsidR="00140E6B" w:rsidTr="00140E6B">
        <w:trPr>
          <w:trHeight w:val="42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2.2.7</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564"/>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2.2.8</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Организация работы по соблюдению гражданами, замещавшими должности муниципальной службы, включенные в перечни должностей, установленные </w:t>
            </w:r>
            <w:r>
              <w:lastRenderedPageBreak/>
              <w:t>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1971"/>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2.2.9</w:t>
            </w:r>
          </w:p>
        </w:tc>
        <w:tc>
          <w:tcPr>
            <w:tcW w:w="1943"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jc w:val="both"/>
            </w:pPr>
            <w:r>
              <w:t>Подготовка и направление руководителям структурных подразделений администрации Гатчинского муниципального района Ленинградской области информационных писем о результатах деятельности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комиссии по координации работы по противодействию коррупции в Гатчинском муниципальном районе</w:t>
            </w:r>
          </w:p>
          <w:p w:rsidR="00140E6B" w:rsidRDefault="00140E6B">
            <w:pPr>
              <w:ind w:left="118" w:right="115"/>
              <w:jc w:val="both"/>
            </w:pPr>
            <w:r>
              <w:t xml:space="preserve">Обеспечение размещения и систематического обновления на информационных стендах в зданиях администраций Гатчинского муниципального района, в информационно-телекоммуникационной сети «Интернет» на официальном сайте Гатчинского муниципального района  информации о деятельности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комиссии по координации работы по противодействию коррупции в Гатчинском </w:t>
            </w:r>
            <w:r>
              <w:lastRenderedPageBreak/>
              <w:t>муниципальном районе</w:t>
            </w:r>
          </w:p>
          <w:p w:rsidR="00140E6B" w:rsidRDefault="00140E6B">
            <w:pPr>
              <w:ind w:left="118" w:right="115"/>
              <w:jc w:val="both"/>
            </w:pP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отдел информационного обеспечения, секретарь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2.2.10</w:t>
            </w:r>
          </w:p>
        </w:tc>
        <w:tc>
          <w:tcPr>
            <w:tcW w:w="1943"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jc w:val="both"/>
            </w:pPr>
            <w: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E6B" w:rsidRDefault="00140E6B">
            <w:pPr>
              <w:ind w:left="118" w:right="115"/>
              <w:jc w:val="both"/>
            </w:pP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 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341"/>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rsidP="00140E6B">
            <w:pPr>
              <w:pStyle w:val="a5"/>
              <w:numPr>
                <w:ilvl w:val="0"/>
                <w:numId w:val="1"/>
              </w:numPr>
              <w:ind w:right="115"/>
              <w:jc w:val="center"/>
              <w:rPr>
                <w:b/>
              </w:rPr>
            </w:pPr>
            <w:r>
              <w:rPr>
                <w:b/>
              </w:rPr>
              <w:t>АНТИКОРРУПЦИОННОЕ ОБРАЗОВАНИЕ</w:t>
            </w:r>
          </w:p>
        </w:tc>
      </w:tr>
      <w:tr w:rsidR="00140E6B" w:rsidTr="00140E6B">
        <w:trPr>
          <w:trHeight w:val="706"/>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3.1</w:t>
            </w:r>
          </w:p>
        </w:tc>
        <w:tc>
          <w:tcPr>
            <w:tcW w:w="1943"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jc w:val="both"/>
            </w:pPr>
            <w:r>
              <w:rPr>
                <w:bCs/>
              </w:rPr>
              <w:t xml:space="preserve">Ежегодное повышение квалификации </w:t>
            </w:r>
            <w:r>
              <w:t xml:space="preserve">муниципальных служащих, в должностные обязанности которых входит участие в противодействии коррупции в администрации муниципального образования </w:t>
            </w:r>
          </w:p>
          <w:p w:rsidR="00140E6B" w:rsidRDefault="00140E6B">
            <w:pPr>
              <w:ind w:left="118" w:right="115"/>
              <w:jc w:val="both"/>
            </w:pP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до 31.12.2018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3.2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140E6B" w:rsidRDefault="00140E6B">
            <w:pPr>
              <w:ind w:left="118" w:right="115"/>
              <w:jc w:val="both"/>
            </w:pPr>
            <w:r>
              <w:t>- по соблюдению ограничений, запретов и по исполнению обязанностей установленных законодательством РФ в целях противодействия коррупции;</w:t>
            </w:r>
          </w:p>
          <w:p w:rsidR="00140E6B" w:rsidRDefault="00140E6B">
            <w:pPr>
              <w:ind w:left="118" w:right="115"/>
              <w:jc w:val="both"/>
            </w:pPr>
            <w:r>
              <w:t>- по формированию негативного отношения к получению подарков;</w:t>
            </w:r>
          </w:p>
          <w:p w:rsidR="00140E6B" w:rsidRDefault="00140E6B">
            <w:pPr>
              <w:ind w:left="118" w:right="115"/>
              <w:jc w:val="both"/>
            </w:pPr>
            <w:r>
              <w:t xml:space="preserve">- об установлении наказания за коммерческий подкуп, получение и дачу взятки, посредничество во </w:t>
            </w:r>
            <w:r>
              <w:lastRenderedPageBreak/>
              <w:t>взяточничестве в виде штрафов, кратных сумме коммерческого подкупа или взятки;</w:t>
            </w:r>
          </w:p>
          <w:p w:rsidR="00140E6B" w:rsidRDefault="00140E6B">
            <w:pPr>
              <w:ind w:left="118" w:right="115"/>
              <w:jc w:val="both"/>
              <w:rPr>
                <w:color w:val="000000"/>
              </w:rPr>
            </w:pPr>
            <w:r>
              <w:t xml:space="preserve">- </w:t>
            </w:r>
            <w:r>
              <w:rPr>
                <w:color w:val="000000"/>
              </w:rPr>
              <w:t>об увольнении в связи с утратой доверия.</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в течении</w:t>
            </w:r>
          </w:p>
          <w:p w:rsidR="00140E6B" w:rsidRDefault="00140E6B">
            <w:pPr>
              <w:jc w:val="center"/>
            </w:pPr>
            <w:r>
              <w:t>2018 года</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секретарь комиссии по  координации работы по противодействию коррупции в Гатчинском муниципальном районе (далее – секретарь комиссии)</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3.3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i/>
              </w:rPr>
            </w:pPr>
            <w: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программам в области противодействия коррупции.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84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rsidP="00140E6B">
            <w:pPr>
              <w:pStyle w:val="a5"/>
              <w:numPr>
                <w:ilvl w:val="0"/>
                <w:numId w:val="1"/>
              </w:numPr>
              <w:jc w:val="center"/>
              <w:rPr>
                <w:b/>
              </w:rPr>
            </w:pPr>
            <w:r>
              <w:rPr>
                <w:b/>
              </w:rPr>
              <w:t xml:space="preserve">ОРГАНИЗАЦИЯ РАБОТЫ ПО ПРОТИВОДЕЙСТВИЮ КОРРУПЦИИ </w:t>
            </w:r>
          </w:p>
          <w:p w:rsidR="00140E6B" w:rsidRDefault="00140E6B">
            <w:pPr>
              <w:jc w:val="center"/>
              <w:rPr>
                <w:b/>
              </w:rPr>
            </w:pPr>
            <w:r>
              <w:rPr>
                <w:b/>
              </w:rPr>
              <w:t xml:space="preserve">В МУНИЦИПАЛЬНЫХ УЧРЕЖДЕНИЯХ И МУНИЦИПАЛЬНЫХ УНИТРАНЫХ ПРЕДПРИЯТИЯХ, ПОДВЕДОМСТВЕННЫХ ОРГАНАМ МЕСТНОГО САМОУПРАВЛЕНИЯ ЛЕНИНГРАДСКОЙ ОБЛАСТИ </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4.1</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64" w:right="90"/>
              <w:jc w:val="both"/>
            </w:pPr>
            <w:r>
              <w:t xml:space="preserve"> Подготовка муниципального правового акта о внесении изменений в план по противодействию коррупции и типовые  нормативные акты организаций подведомственных структурных подразделений администрации Гатчинского муниципального района  в сфере противодействия коррупции и направление их для применения в подведомственные организации</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rPr>
                <w:b/>
              </w:rPr>
            </w:pPr>
            <w:r>
              <w:t xml:space="preserve"> 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95" w:right="90"/>
              <w:jc w:val="both"/>
              <w:rPr>
                <w:b/>
              </w:rPr>
            </w:pPr>
            <w:r>
              <w:t xml:space="preserve">Секретарь комиссии, заместитель главы администрации Гатчинского муниципального района по вопросам безопасности </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4.2</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rPr>
                <w:b/>
              </w:rPr>
            </w:pPr>
            <w:r>
              <w:t>январь – апрель в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95"/>
            </w:pPr>
            <w:r>
              <w:t>Отдел кадров и наград</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4.3</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rPr>
                <w:b/>
              </w:rPr>
            </w:pPr>
            <w:r>
              <w:rPr>
                <w:b/>
              </w:rPr>
              <w:t xml:space="preserve"> </w:t>
            </w:r>
            <w:r>
              <w:t>Отдел кадров и наград</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4.4</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Гатчинского муниципального района Ленинградской области в информационно-телекоммуникационной сети «Интернет»</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14 рабочих дней со дня истечения срока, установленного для представления сведений</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hanging="206"/>
              <w:rPr>
                <w:b/>
              </w:rPr>
            </w:pPr>
            <w:r>
              <w:t xml:space="preserve">    Отдел кадров и наград </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4.5</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2" w:right="90"/>
              <w:jc w:val="both"/>
            </w:pPr>
            <w: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rPr>
                <w:b/>
              </w:rPr>
            </w:pPr>
            <w:r>
              <w:t xml:space="preserve"> Отдел кадров и наград</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4.6</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ind w:left="112" w:right="90"/>
              <w:jc w:val="both"/>
            </w:pPr>
            <w: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p w:rsidR="00140E6B" w:rsidRDefault="00140E6B">
            <w:pPr>
              <w:ind w:left="112" w:right="90"/>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при наличии оснований / при поступлении соответствующей информации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hanging="206"/>
              <w:rPr>
                <w:b/>
              </w:rPr>
            </w:pPr>
            <w:r>
              <w:t xml:space="preserve">    Отдел кадров и наград</w:t>
            </w:r>
          </w:p>
        </w:tc>
      </w:tr>
      <w:tr w:rsidR="00140E6B" w:rsidTr="00140E6B">
        <w:trPr>
          <w:trHeight w:val="706"/>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4.7</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2" w:right="90"/>
              <w:jc w:val="both"/>
            </w:pPr>
            <w:r>
              <w:t xml:space="preserve">Оказание,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jc w:val="both"/>
              <w:rPr>
                <w:b/>
              </w:rPr>
            </w:pPr>
            <w:r>
              <w:t>Отдел кадров и наград, секретарь комиссии</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4.8</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widowControl w:val="0"/>
              <w:autoSpaceDE w:val="0"/>
              <w:autoSpaceDN w:val="0"/>
              <w:adjustRightInd w:val="0"/>
              <w:ind w:left="112" w:right="90"/>
              <w:jc w:val="both"/>
            </w:pPr>
            <w: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 и противодействию коррупции в учреждении</w:t>
            </w:r>
          </w:p>
          <w:p w:rsidR="00140E6B" w:rsidRDefault="00140E6B">
            <w:pPr>
              <w:widowControl w:val="0"/>
              <w:autoSpaceDE w:val="0"/>
              <w:autoSpaceDN w:val="0"/>
              <w:adjustRightInd w:val="0"/>
              <w:ind w:left="112" w:right="90"/>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47"/>
              <w:jc w:val="both"/>
              <w:rPr>
                <w:b/>
              </w:rPr>
            </w:pPr>
            <w:r>
              <w:t>Отдел кадров и наград, секретарь комиссии</w:t>
            </w:r>
          </w:p>
        </w:tc>
      </w:tr>
      <w:tr w:rsidR="00140E6B" w:rsidTr="00140E6B">
        <w:trPr>
          <w:trHeight w:val="597"/>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rsidP="00140E6B">
            <w:pPr>
              <w:pStyle w:val="a5"/>
              <w:numPr>
                <w:ilvl w:val="0"/>
                <w:numId w:val="1"/>
              </w:numPr>
              <w:jc w:val="center"/>
              <w:rPr>
                <w:b/>
              </w:rPr>
            </w:pPr>
            <w:r>
              <w:rPr>
                <w:b/>
              </w:rPr>
              <w:t xml:space="preserve">ОБЕСПЕЧЕНИЕ ПРОЗРАЧНОСТИ ДЕЯТЕЛЬНОСТИ ОРГАНОВ МЕСТНОГО САМОУПРАВЛЕНИЯ </w:t>
            </w:r>
          </w:p>
          <w:p w:rsidR="00140E6B" w:rsidRDefault="00140E6B">
            <w:pPr>
              <w:pStyle w:val="a5"/>
              <w:ind w:left="836"/>
              <w:jc w:val="center"/>
              <w:rPr>
                <w:b/>
              </w:rPr>
            </w:pPr>
            <w:r>
              <w:rPr>
                <w:b/>
              </w:rPr>
              <w:t>ГАТЧИНСКОГО МУНИЦИПАЛЬНОГО РАЙОНА ЛЕНИНГРАДСКОЙ ОБЛАСТИ</w:t>
            </w:r>
          </w:p>
        </w:tc>
      </w:tr>
      <w:tr w:rsidR="00140E6B" w:rsidTr="00140E6B">
        <w:trPr>
          <w:trHeight w:val="706"/>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5.1</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widowControl w:val="0"/>
              <w:autoSpaceDE w:val="0"/>
              <w:autoSpaceDN w:val="0"/>
              <w:adjustRightInd w:val="0"/>
              <w:ind w:left="112" w:right="90"/>
              <w:jc w:val="both"/>
            </w:pPr>
            <w:r>
              <w:t xml:space="preserve">Обеспечение соответствия раздела </w:t>
            </w:r>
            <w:r>
              <w:rPr>
                <w:spacing w:val="-10"/>
              </w:rPr>
              <w:t xml:space="preserve">«Противодействие </w:t>
            </w:r>
            <w:r>
              <w:rPr>
                <w:spacing w:val="-6"/>
              </w:rPr>
              <w:t xml:space="preserve">коррупции» </w:t>
            </w:r>
            <w:r>
              <w:t>официального сайта Гатчинского муниципального района в информационно-телекоммуникационной сети «Интернет»требованиям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hanging="206"/>
              <w:rPr>
                <w:b/>
              </w:rPr>
            </w:pPr>
            <w:r>
              <w:t xml:space="preserve">    Отдел кадров и наград, отдел информационного обеспечения, секретарь комиссии.</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5.2</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firstLine="22"/>
              <w:jc w:val="both"/>
            </w:pPr>
            <w:r>
              <w:t>Размещение на официальном сайте органом местного самоуправления Гатчинского муниципального района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40E6B" w:rsidRDefault="00140E6B">
            <w:pPr>
              <w:ind w:left="118" w:right="115" w:firstLine="22"/>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hanging="205"/>
            </w:pPr>
            <w:r>
              <w:t xml:space="preserve">   Отдел информационного обеспечения</w:t>
            </w:r>
          </w:p>
        </w:tc>
      </w:tr>
      <w:tr w:rsidR="00140E6B" w:rsidTr="00140E6B">
        <w:trPr>
          <w:trHeight w:val="423"/>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5.3</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ind w:left="139" w:right="61"/>
              <w:jc w:val="both"/>
            </w:pPr>
            <w: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140E6B" w:rsidRDefault="00140E6B">
            <w:pPr>
              <w:ind w:left="139" w:right="61"/>
              <w:jc w:val="both"/>
            </w:pPr>
            <w:r>
              <w:t xml:space="preserve">- размещение ссылки на раздел «Противодействие </w:t>
            </w:r>
            <w:r>
              <w:lastRenderedPageBreak/>
              <w:t>коррупции» на главной странице сайта в доступном для быстрого восприятия месте;</w:t>
            </w:r>
          </w:p>
          <w:p w:rsidR="00140E6B" w:rsidRDefault="00140E6B">
            <w:pPr>
              <w:ind w:left="139" w:right="61"/>
              <w:jc w:val="both"/>
            </w:pPr>
            <w: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140E6B" w:rsidRDefault="00140E6B">
            <w:pPr>
              <w:ind w:left="139" w:right="61"/>
              <w:jc w:val="both"/>
            </w:pPr>
            <w:r>
              <w:t>- применение иных средств и способов повышения прозрачности сайта (баннеры, выпадающее меню, облако тэгов и др.)</w:t>
            </w:r>
          </w:p>
          <w:p w:rsidR="00140E6B" w:rsidRDefault="00140E6B">
            <w:pPr>
              <w:ind w:left="139" w:right="61"/>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 в срок до 31.12.2018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jc w:val="both"/>
            </w:pPr>
            <w:r>
              <w:t>Секретарь комиссии, отдел информационного обеспечения</w:t>
            </w:r>
          </w:p>
        </w:tc>
      </w:tr>
      <w:tr w:rsidR="00140E6B" w:rsidTr="00140E6B">
        <w:trPr>
          <w:trHeight w:val="423"/>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5.4</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Размещение на официальном сайте органа местного самоуправления Гатчинского муниципального района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нормативных правовых актов, незаконными решений и действий (бездействия) указанных органов и их должностных лиц</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pPr>
            <w:r>
              <w:t>Комитет юридического обеспечения, отдел информационного обеспечения</w:t>
            </w:r>
          </w:p>
        </w:tc>
      </w:tr>
      <w:tr w:rsidR="00140E6B" w:rsidTr="00140E6B">
        <w:trPr>
          <w:trHeight w:val="2541"/>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5.5</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ConsPlusNormal"/>
              <w:ind w:left="112" w:right="90"/>
              <w:jc w:val="both"/>
              <w:rPr>
                <w:sz w:val="24"/>
                <w:szCs w:val="24"/>
              </w:rPr>
            </w:pPr>
            <w:r>
              <w:rPr>
                <w:sz w:val="24"/>
                <w:szCs w:val="24"/>
              </w:rPr>
              <w:t>Обеспечение взаимодействия администрации Гатчинского муниципального района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Гатчинского муниципального района, и в придании гласности фактов коррупции.</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jc w:val="both"/>
            </w:pPr>
            <w:r>
              <w:t>Секретарь комиссии</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5.6</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ConsPlusNormal"/>
              <w:ind w:left="112" w:right="90"/>
              <w:jc w:val="both"/>
              <w:rPr>
                <w:sz w:val="24"/>
                <w:szCs w:val="24"/>
              </w:rPr>
            </w:pPr>
            <w:r>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tabs>
                <w:tab w:val="left" w:pos="-220"/>
              </w:tabs>
              <w:ind w:left="206" w:hanging="206"/>
              <w:rPr>
                <w:b/>
              </w:rPr>
            </w:pPr>
            <w:r>
              <w:rPr>
                <w:b/>
              </w:rPr>
              <w:t xml:space="preserve">   </w:t>
            </w:r>
            <w:r>
              <w:t>Секретарь комиссии, пресс-секретарь администрации Гатчинского муниципального района</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5.7</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2" w:right="90"/>
              <w:jc w:val="both"/>
            </w:pPr>
            <w: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pPr>
            <w:r>
              <w:t>Секретарь комиссии</w:t>
            </w:r>
          </w:p>
        </w:tc>
      </w:tr>
      <w:tr w:rsidR="00140E6B" w:rsidTr="00140E6B">
        <w:trPr>
          <w:trHeight w:val="77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pPr>
              <w:ind w:left="238" w:firstLine="238"/>
              <w:jc w:val="center"/>
              <w:rPr>
                <w:b/>
                <w:bCs/>
              </w:rPr>
            </w:pPr>
            <w:r>
              <w:rPr>
                <w:b/>
                <w:bCs/>
              </w:rPr>
              <w:t xml:space="preserve">6. СОВЕРШЕНСТВОВАНИЕ ОРГАНИЗАЦИИ ДЕЯТЕЛЬНОСТИ </w:t>
            </w:r>
          </w:p>
          <w:p w:rsidR="00140E6B" w:rsidRDefault="00140E6B">
            <w:pPr>
              <w:ind w:left="238" w:firstLine="238"/>
              <w:jc w:val="center"/>
              <w:rPr>
                <w:b/>
                <w:bCs/>
              </w:rPr>
            </w:pPr>
            <w:r>
              <w:rPr>
                <w:b/>
                <w:bCs/>
              </w:rPr>
              <w:t>В СФЕРЕ ЗАКУПОК ТОВАРОВ, РАБОТ, УСЛУГ ДЛЯ ОБЕСПЕЧЕНИЯ МУНИЦИПАЛЬНЫХ НУЖД</w:t>
            </w:r>
          </w:p>
        </w:tc>
      </w:tr>
      <w:tr w:rsidR="00140E6B" w:rsidTr="00140E6B">
        <w:trPr>
          <w:trHeight w:val="97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6.1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1"/>
              <w:shd w:val="clear" w:color="auto" w:fill="FFFFFF"/>
              <w:spacing w:after="144" w:line="242" w:lineRule="atLeast"/>
              <w:ind w:left="153" w:right="155"/>
              <w:jc w:val="both"/>
              <w:rPr>
                <w:b/>
              </w:rPr>
            </w:pPr>
            <w:r>
              <w:rPr>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44-ФЗ</w:t>
            </w:r>
            <w:r>
              <w:rPr>
                <w:rStyle w:val="apple-converted-space"/>
              </w:rPr>
              <w:t> </w:t>
            </w:r>
            <w:r>
              <w:t>«О контрактной системе в сфере закупок товаров, работ, услуг для обеспечения государственных и муниципальных нужд»</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59"/>
              <w:jc w:val="both"/>
            </w:pPr>
            <w:r>
              <w:t xml:space="preserve">Отдел закупок </w:t>
            </w:r>
          </w:p>
        </w:tc>
      </w:tr>
      <w:tr w:rsidR="00140E6B" w:rsidTr="00140E6B">
        <w:trPr>
          <w:trHeight w:val="564"/>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6.2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1"/>
              <w:shd w:val="clear" w:color="auto" w:fill="FFFFFF"/>
              <w:spacing w:line="242" w:lineRule="atLeast"/>
              <w:ind w:left="153" w:right="155"/>
              <w:jc w:val="both"/>
              <w:rPr>
                <w:b/>
                <w:lang w:bidi="ru-RU"/>
              </w:rPr>
            </w:pPr>
            <w:r>
              <w:rPr>
                <w:color w:val="000000"/>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right="159"/>
            </w:pPr>
            <w:r>
              <w:t xml:space="preserve">   Отдел кадров и наград, кадровые службы, отдел закупок</w:t>
            </w:r>
          </w:p>
        </w:tc>
      </w:tr>
      <w:tr w:rsidR="00140E6B" w:rsidTr="00140E6B">
        <w:trPr>
          <w:trHeight w:val="104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6.3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11"/>
              <w:shd w:val="clear" w:color="auto" w:fill="auto"/>
              <w:spacing w:before="0" w:after="0"/>
              <w:ind w:left="139" w:right="155"/>
              <w:rPr>
                <w:b w:val="0"/>
                <w:color w:val="000000"/>
                <w:sz w:val="24"/>
                <w:szCs w:val="24"/>
                <w:lang w:bidi="ru-RU"/>
              </w:rPr>
            </w:pPr>
            <w:r>
              <w:rPr>
                <w:b w:val="0"/>
                <w:color w:val="000000"/>
                <w:sz w:val="24"/>
                <w:szCs w:val="24"/>
              </w:rPr>
              <w:t xml:space="preserve">Анализ результатов контроля в сфере муниципальных закупок, в том числе ведомственного контроля </w:t>
            </w:r>
            <w:r>
              <w:rPr>
                <w:b w:val="0"/>
                <w:sz w:val="24"/>
                <w:szCs w:val="24"/>
              </w:rPr>
              <w:t>в сфере закупок, представление информации о результатах контроля в комиссию по координации работы по противодействию коррупции в Гатчинском муниципальном районе</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59"/>
              <w:jc w:val="both"/>
            </w:pPr>
            <w:r>
              <w:t>Отдел муниципального контроля, комитет финансов</w:t>
            </w:r>
          </w:p>
        </w:tc>
      </w:tr>
      <w:tr w:rsidR="00140E6B" w:rsidTr="00140E6B">
        <w:trPr>
          <w:trHeight w:val="353"/>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pPr>
              <w:ind w:left="238" w:firstLine="238"/>
              <w:jc w:val="center"/>
              <w:rPr>
                <w:b/>
                <w:bCs/>
              </w:rPr>
            </w:pPr>
            <w:r>
              <w:rPr>
                <w:b/>
                <w:bCs/>
              </w:rPr>
              <w:t>7. АНТИКОРРУПЦИОННАЯ ПРОПАГАНДА И ПРОСВЕЩЕНИЕ</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7.1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w:t>
            </w:r>
            <w:r>
              <w:lastRenderedPageBreak/>
              <w:t xml:space="preserve">органов местного самоуправления </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секретарь комиссии, отдел информационного обеспечения</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7.2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t>Обеспечение информационной поддержки, в том числе с использованием официального сайта органа местного самоуправления Гатчинского муниципального района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Гатчинского муниципального района</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Секретарь комиссии</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7.3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t>Разработка и размещение в зданиях и помещениях, занимаемых органам местного самоуправления Гатчинского муниципального района и подведомственными им организациями, информации по вопросам профилактики коррупционных проявлений, в том числе социальной рекламы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Секретарь комиссии</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7.4</w:t>
            </w:r>
          </w:p>
        </w:tc>
        <w:tc>
          <w:tcPr>
            <w:tcW w:w="1955" w:type="pct"/>
            <w:gridSpan w:val="3"/>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rPr>
                <w:color w:val="000000"/>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66" w:type="pct"/>
            <w:tcBorders>
              <w:top w:val="outset" w:sz="6" w:space="0" w:color="auto"/>
              <w:left w:val="outset" w:sz="6" w:space="0" w:color="auto"/>
              <w:bottom w:val="outset" w:sz="6" w:space="0" w:color="auto"/>
              <w:right w:val="outset" w:sz="6" w:space="0" w:color="auto"/>
            </w:tcBorders>
            <w:hideMark/>
          </w:tcPr>
          <w:p w:rsidR="00140E6B" w:rsidRDefault="00140E6B">
            <w:pPr>
              <w:ind w:left="128"/>
              <w:jc w:val="center"/>
            </w:pPr>
            <w:r>
              <w:t>ежегодно</w:t>
            </w:r>
          </w:p>
        </w:tc>
        <w:tc>
          <w:tcPr>
            <w:tcW w:w="2162"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269" w:hanging="269"/>
            </w:pPr>
            <w:r>
              <w:t xml:space="preserve">   Секретарь комиссии</w:t>
            </w:r>
          </w:p>
        </w:tc>
      </w:tr>
    </w:tbl>
    <w:p w:rsidR="00140E6B" w:rsidRDefault="00140E6B" w:rsidP="00140E6B"/>
    <w:p w:rsidR="00341C18" w:rsidRDefault="00341C18" w:rsidP="0020697D">
      <w:pPr>
        <w:rPr>
          <w:b/>
          <w:lang w:val="en-US"/>
        </w:rPr>
      </w:pPr>
    </w:p>
    <w:sectPr w:rsidR="00341C18" w:rsidSect="00140E6B">
      <w:pgSz w:w="16838" w:h="11906" w:orient="landscape"/>
      <w:pgMar w:top="1701"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20697D"/>
    <w:rsid w:val="00140E6B"/>
    <w:rsid w:val="0020697D"/>
    <w:rsid w:val="0022671E"/>
    <w:rsid w:val="00341C18"/>
    <w:rsid w:val="007509D5"/>
    <w:rsid w:val="008862B0"/>
    <w:rsid w:val="00C67218"/>
    <w:rsid w:val="00D6546A"/>
    <w:rsid w:val="00D70273"/>
    <w:rsid w:val="00DA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paragraph" w:styleId="1">
    <w:name w:val="heading 1"/>
    <w:basedOn w:val="a"/>
    <w:next w:val="a"/>
    <w:link w:val="10"/>
    <w:uiPriority w:val="9"/>
    <w:qFormat/>
    <w:rsid w:val="00140E6B"/>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customStyle="1" w:styleId="10">
    <w:name w:val="Заголовок 1 Знак"/>
    <w:basedOn w:val="a0"/>
    <w:link w:val="1"/>
    <w:uiPriority w:val="9"/>
    <w:rsid w:val="00140E6B"/>
    <w:rPr>
      <w:rFonts w:ascii="Times New Roman" w:eastAsia="Times New Roman" w:hAnsi="Times New Roman"/>
      <w:sz w:val="24"/>
      <w:szCs w:val="24"/>
    </w:rPr>
  </w:style>
  <w:style w:type="paragraph" w:styleId="a5">
    <w:name w:val="List Paragraph"/>
    <w:basedOn w:val="a"/>
    <w:uiPriority w:val="34"/>
    <w:qFormat/>
    <w:rsid w:val="00140E6B"/>
    <w:pPr>
      <w:ind w:left="720"/>
      <w:contextualSpacing/>
    </w:pPr>
  </w:style>
  <w:style w:type="paragraph" w:customStyle="1" w:styleId="ConsPlusNormal">
    <w:name w:val="ConsPlusNormal"/>
    <w:rsid w:val="00140E6B"/>
    <w:pPr>
      <w:autoSpaceDE w:val="0"/>
      <w:autoSpaceDN w:val="0"/>
      <w:adjustRightInd w:val="0"/>
    </w:pPr>
    <w:rPr>
      <w:rFonts w:ascii="Times New Roman" w:hAnsi="Times New Roman"/>
      <w:sz w:val="26"/>
      <w:szCs w:val="26"/>
      <w:lang w:eastAsia="en-US"/>
    </w:rPr>
  </w:style>
  <w:style w:type="character" w:customStyle="1" w:styleId="a6">
    <w:name w:val="Основной текст_"/>
    <w:basedOn w:val="a0"/>
    <w:link w:val="11"/>
    <w:locked/>
    <w:rsid w:val="00140E6B"/>
    <w:rPr>
      <w:b/>
      <w:bCs/>
      <w:spacing w:val="3"/>
      <w:sz w:val="21"/>
      <w:szCs w:val="21"/>
      <w:shd w:val="clear" w:color="auto" w:fill="FFFFFF"/>
    </w:rPr>
  </w:style>
  <w:style w:type="paragraph" w:customStyle="1" w:styleId="11">
    <w:name w:val="Основной текст1"/>
    <w:basedOn w:val="a"/>
    <w:link w:val="a6"/>
    <w:rsid w:val="00140E6B"/>
    <w:pPr>
      <w:widowControl w:val="0"/>
      <w:shd w:val="clear" w:color="auto" w:fill="FFFFFF"/>
      <w:spacing w:before="240" w:after="240" w:line="283" w:lineRule="exact"/>
      <w:jc w:val="both"/>
    </w:pPr>
    <w:rPr>
      <w:rFonts w:ascii="Calibri" w:eastAsia="Calibri" w:hAnsi="Calibri"/>
      <w:b/>
      <w:bCs/>
      <w:spacing w:val="3"/>
      <w:sz w:val="21"/>
      <w:szCs w:val="21"/>
    </w:rPr>
  </w:style>
  <w:style w:type="paragraph" w:customStyle="1" w:styleId="s3">
    <w:name w:val="s_3"/>
    <w:basedOn w:val="a"/>
    <w:rsid w:val="00140E6B"/>
    <w:pPr>
      <w:spacing w:before="100" w:beforeAutospacing="1" w:after="100" w:afterAutospacing="1"/>
    </w:pPr>
  </w:style>
  <w:style w:type="character" w:customStyle="1" w:styleId="apple-converted-space">
    <w:name w:val="apple-converted-space"/>
    <w:basedOn w:val="a0"/>
    <w:rsid w:val="00140E6B"/>
  </w:style>
</w:styles>
</file>

<file path=word/webSettings.xml><?xml version="1.0" encoding="utf-8"?>
<w:webSettings xmlns:r="http://schemas.openxmlformats.org/officeDocument/2006/relationships" xmlns:w="http://schemas.openxmlformats.org/wordprocessingml/2006/main">
  <w:divs>
    <w:div w:id="10666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DE49-394C-427A-A5B5-DAFD05EA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26609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saa-chanc</cp:lastModifiedBy>
  <cp:revision>2</cp:revision>
  <cp:lastPrinted>2018-08-23T07:35:00Z</cp:lastPrinted>
  <dcterms:created xsi:type="dcterms:W3CDTF">2018-09-19T08:18:00Z</dcterms:created>
  <dcterms:modified xsi:type="dcterms:W3CDTF">2018-09-19T08:18:00Z</dcterms:modified>
</cp:coreProperties>
</file>