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5E3AB2" w:rsidP="00E24FFF">
      <w:pPr>
        <w:pStyle w:val="af4"/>
        <w:rPr>
          <w:rFonts w:eastAsiaTheme="minorEastAsia"/>
          <w:bCs w:val="0"/>
          <w:caps/>
          <w:sz w:val="24"/>
          <w:szCs w:val="24"/>
          <w:lang w:val="ru-RU" w:eastAsia="ru-RU"/>
        </w:rPr>
      </w:pPr>
      <w:r>
        <w:rPr>
          <w:rFonts w:eastAsiaTheme="minorEastAsia"/>
          <w:bCs w:val="0"/>
          <w:caps/>
          <w:sz w:val="24"/>
          <w:szCs w:val="24"/>
          <w:lang w:val="ru-RU" w:eastAsia="ru-RU"/>
        </w:rPr>
        <w:t>(</w:t>
      </w:r>
      <w:r w:rsidRPr="008B2183">
        <w:rPr>
          <w:rFonts w:eastAsiaTheme="minorEastAsia"/>
          <w:caps/>
        </w:rPr>
        <w:t>СИти-лайты 1,2мх1,8м</w:t>
      </w:r>
      <w:r>
        <w:rPr>
          <w:rFonts w:eastAsiaTheme="minorEastAsia"/>
          <w:bCs w:val="0"/>
          <w:caps/>
          <w:sz w:val="24"/>
          <w:szCs w:val="24"/>
          <w:lang w:val="ru-RU" w:eastAsia="ru-RU"/>
        </w:rPr>
        <w:t>)</w:t>
      </w:r>
      <w:r w:rsidR="00E24FFF"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w:t>
            </w:r>
            <w:proofErr w:type="spellStart"/>
            <w:r w:rsidRPr="00C75376">
              <w:rPr>
                <w:rFonts w:eastAsia="Calibri"/>
                <w:sz w:val="20"/>
                <w:szCs w:val="20"/>
              </w:rPr>
              <w:t>кв.м</w:t>
            </w:r>
            <w:proofErr w:type="spellEnd"/>
            <w:r w:rsidRPr="00C75376">
              <w:rPr>
                <w:rFonts w:eastAsia="Calibri"/>
                <w:sz w:val="20"/>
                <w:szCs w:val="20"/>
              </w:rPr>
              <w:t>.</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703E4C">
        <w:tc>
          <w:tcPr>
            <w:tcW w:w="863" w:type="dxa"/>
            <w:vAlign w:val="center"/>
          </w:tcPr>
          <w:p w:rsidR="005E3AB2" w:rsidRPr="00C75376" w:rsidRDefault="005E3AB2" w:rsidP="005E3AB2">
            <w:pPr>
              <w:pStyle w:val="ac"/>
              <w:tabs>
                <w:tab w:val="left" w:pos="1134"/>
              </w:tabs>
              <w:ind w:left="0"/>
              <w:jc w:val="both"/>
              <w:rPr>
                <w:sz w:val="20"/>
              </w:rPr>
            </w:pPr>
            <w:r w:rsidRPr="00C75376">
              <w:rPr>
                <w:sz w:val="20"/>
              </w:rPr>
              <w:t>1</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94</w:t>
            </w:r>
          </w:p>
        </w:tc>
        <w:tc>
          <w:tcPr>
            <w:tcW w:w="1885" w:type="dxa"/>
            <w:vAlign w:val="center"/>
          </w:tcPr>
          <w:p w:rsidR="005E3AB2" w:rsidRPr="001159DB" w:rsidRDefault="005E3AB2" w:rsidP="005E3AB2">
            <w:pPr>
              <w:pStyle w:val="ac"/>
              <w:tabs>
                <w:tab w:val="left" w:pos="1134"/>
              </w:tabs>
              <w:ind w:left="0"/>
              <w:rPr>
                <w:sz w:val="20"/>
              </w:rPr>
            </w:pPr>
            <w:r>
              <w:rPr>
                <w:sz w:val="20"/>
              </w:rPr>
              <w:t>4,32</w:t>
            </w:r>
          </w:p>
        </w:tc>
        <w:tc>
          <w:tcPr>
            <w:tcW w:w="223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Сити-</w:t>
            </w:r>
            <w:proofErr w:type="spellStart"/>
            <w:r>
              <w:rPr>
                <w:color w:val="000000" w:themeColor="text1"/>
                <w:sz w:val="20"/>
              </w:rPr>
              <w:t>лайт</w:t>
            </w:r>
            <w:proofErr w:type="spellEnd"/>
            <w:r>
              <w:rPr>
                <w:color w:val="000000" w:themeColor="text1"/>
                <w:sz w:val="20"/>
              </w:rPr>
              <w:t xml:space="preserve"> (1,2мх1,8м), тип № 2</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д.2</w:t>
            </w:r>
          </w:p>
        </w:tc>
      </w:tr>
      <w:tr w:rsidR="005E3AB2" w:rsidRPr="00C75376" w:rsidTr="00703E4C">
        <w:tc>
          <w:tcPr>
            <w:tcW w:w="863" w:type="dxa"/>
            <w:vAlign w:val="center"/>
          </w:tcPr>
          <w:p w:rsidR="005E3AB2" w:rsidRPr="00C75376" w:rsidRDefault="005E3AB2" w:rsidP="005E3AB2">
            <w:pPr>
              <w:pStyle w:val="ac"/>
              <w:tabs>
                <w:tab w:val="left" w:pos="1134"/>
              </w:tabs>
              <w:ind w:left="0"/>
              <w:jc w:val="both"/>
              <w:rPr>
                <w:sz w:val="20"/>
              </w:rPr>
            </w:pPr>
            <w:r w:rsidRPr="00C75376">
              <w:rPr>
                <w:sz w:val="20"/>
              </w:rPr>
              <w:t>2</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95</w:t>
            </w:r>
          </w:p>
        </w:tc>
        <w:tc>
          <w:tcPr>
            <w:tcW w:w="1885" w:type="dxa"/>
          </w:tcPr>
          <w:p w:rsidR="005E3AB2" w:rsidRDefault="005E3AB2" w:rsidP="005E3AB2">
            <w:r w:rsidRPr="006E23DE">
              <w:rPr>
                <w:sz w:val="20"/>
              </w:rPr>
              <w:t>4,32</w:t>
            </w:r>
          </w:p>
        </w:tc>
        <w:tc>
          <w:tcPr>
            <w:tcW w:w="2232" w:type="dxa"/>
            <w:vAlign w:val="center"/>
          </w:tcPr>
          <w:p w:rsidR="005E3AB2" w:rsidRPr="00C75376" w:rsidRDefault="005E3AB2" w:rsidP="005E3AB2">
            <w:pPr>
              <w:pStyle w:val="ac"/>
              <w:tabs>
                <w:tab w:val="left" w:pos="1134"/>
              </w:tabs>
              <w:ind w:left="0"/>
              <w:rPr>
                <w:sz w:val="20"/>
              </w:rPr>
            </w:pPr>
            <w:r>
              <w:rPr>
                <w:color w:val="000000" w:themeColor="text1"/>
                <w:sz w:val="20"/>
              </w:rPr>
              <w:t>Сити-</w:t>
            </w:r>
            <w:proofErr w:type="spellStart"/>
            <w:r>
              <w:rPr>
                <w:color w:val="000000" w:themeColor="text1"/>
                <w:sz w:val="20"/>
              </w:rPr>
              <w:t>лайт</w:t>
            </w:r>
            <w:proofErr w:type="spellEnd"/>
            <w:r>
              <w:rPr>
                <w:color w:val="000000" w:themeColor="text1"/>
                <w:sz w:val="20"/>
              </w:rPr>
              <w:t xml:space="preserve"> (1,2мх1,8м), тип № 1</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д.4</w:t>
            </w:r>
          </w:p>
        </w:tc>
      </w:tr>
      <w:tr w:rsidR="005E3AB2" w:rsidRPr="00C75376" w:rsidTr="00703E4C">
        <w:tc>
          <w:tcPr>
            <w:tcW w:w="863" w:type="dxa"/>
            <w:vAlign w:val="center"/>
          </w:tcPr>
          <w:p w:rsidR="005E3AB2" w:rsidRPr="00C75376" w:rsidRDefault="005E3AB2" w:rsidP="005E3AB2">
            <w:pPr>
              <w:pStyle w:val="ac"/>
              <w:tabs>
                <w:tab w:val="left" w:pos="1134"/>
              </w:tabs>
              <w:ind w:left="0"/>
              <w:jc w:val="both"/>
              <w:rPr>
                <w:sz w:val="20"/>
              </w:rPr>
            </w:pPr>
            <w:r w:rsidRPr="00C75376">
              <w:rPr>
                <w:sz w:val="20"/>
              </w:rPr>
              <w:t>3</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96</w:t>
            </w:r>
          </w:p>
        </w:tc>
        <w:tc>
          <w:tcPr>
            <w:tcW w:w="1885" w:type="dxa"/>
          </w:tcPr>
          <w:p w:rsidR="005E3AB2" w:rsidRDefault="005E3AB2" w:rsidP="005E3AB2">
            <w:r w:rsidRPr="006E23DE">
              <w:rPr>
                <w:sz w:val="20"/>
              </w:rPr>
              <w:t>4,32</w:t>
            </w:r>
          </w:p>
        </w:tc>
        <w:tc>
          <w:tcPr>
            <w:tcW w:w="2232" w:type="dxa"/>
          </w:tcPr>
          <w:p w:rsidR="005E3AB2" w:rsidRDefault="005E3AB2" w:rsidP="005E3AB2">
            <w:r w:rsidRPr="00FA2EBA">
              <w:rPr>
                <w:color w:val="000000" w:themeColor="text1"/>
                <w:sz w:val="20"/>
              </w:rPr>
              <w:t>Сити-</w:t>
            </w:r>
            <w:proofErr w:type="spellStart"/>
            <w:r w:rsidRPr="00FA2EBA">
              <w:rPr>
                <w:color w:val="000000" w:themeColor="text1"/>
                <w:sz w:val="20"/>
              </w:rPr>
              <w:t>лайт</w:t>
            </w:r>
            <w:proofErr w:type="spellEnd"/>
            <w:r w:rsidRPr="00FA2EBA">
              <w:rPr>
                <w:color w:val="000000" w:themeColor="text1"/>
                <w:sz w:val="20"/>
              </w:rPr>
              <w:t xml:space="preserve"> (1,2мх1,8м), тип № 1</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д.9</w:t>
            </w:r>
          </w:p>
        </w:tc>
      </w:tr>
      <w:tr w:rsidR="005E3AB2" w:rsidRPr="00C75376" w:rsidTr="00703E4C">
        <w:tc>
          <w:tcPr>
            <w:tcW w:w="863" w:type="dxa"/>
            <w:vAlign w:val="center"/>
          </w:tcPr>
          <w:p w:rsidR="005E3AB2" w:rsidRPr="00C75376" w:rsidRDefault="005E3AB2" w:rsidP="005E3AB2">
            <w:pPr>
              <w:pStyle w:val="ac"/>
              <w:tabs>
                <w:tab w:val="left" w:pos="1134"/>
              </w:tabs>
              <w:ind w:left="0"/>
              <w:jc w:val="both"/>
              <w:rPr>
                <w:sz w:val="20"/>
              </w:rPr>
            </w:pPr>
            <w:r w:rsidRPr="00C75376">
              <w:rPr>
                <w:sz w:val="20"/>
              </w:rPr>
              <w:t>4</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97</w:t>
            </w:r>
          </w:p>
        </w:tc>
        <w:tc>
          <w:tcPr>
            <w:tcW w:w="1885" w:type="dxa"/>
          </w:tcPr>
          <w:p w:rsidR="005E3AB2" w:rsidRDefault="005E3AB2" w:rsidP="005E3AB2">
            <w:r w:rsidRPr="006E23DE">
              <w:rPr>
                <w:sz w:val="20"/>
              </w:rPr>
              <w:t>4,32</w:t>
            </w:r>
          </w:p>
        </w:tc>
        <w:tc>
          <w:tcPr>
            <w:tcW w:w="2232" w:type="dxa"/>
          </w:tcPr>
          <w:p w:rsidR="005E3AB2" w:rsidRDefault="005E3AB2" w:rsidP="005E3AB2">
            <w:r w:rsidRPr="00FA2EBA">
              <w:rPr>
                <w:color w:val="000000" w:themeColor="text1"/>
                <w:sz w:val="20"/>
              </w:rPr>
              <w:t>Сити-</w:t>
            </w:r>
            <w:proofErr w:type="spellStart"/>
            <w:r w:rsidRPr="00FA2EBA">
              <w:rPr>
                <w:color w:val="000000" w:themeColor="text1"/>
                <w:sz w:val="20"/>
              </w:rPr>
              <w:t>лайт</w:t>
            </w:r>
            <w:proofErr w:type="spellEnd"/>
            <w:r w:rsidRPr="00FA2EBA">
              <w:rPr>
                <w:color w:val="000000" w:themeColor="text1"/>
                <w:sz w:val="20"/>
              </w:rPr>
              <w:t xml:space="preserve"> (1,2мх1,8м), тип № 1</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д.31</w:t>
            </w:r>
          </w:p>
        </w:tc>
      </w:tr>
      <w:tr w:rsidR="005E3AB2" w:rsidRPr="00C75376" w:rsidTr="00703E4C">
        <w:tc>
          <w:tcPr>
            <w:tcW w:w="863" w:type="dxa"/>
            <w:vAlign w:val="center"/>
          </w:tcPr>
          <w:p w:rsidR="005E3AB2" w:rsidRPr="00167E07" w:rsidRDefault="005E3AB2" w:rsidP="005E3AB2">
            <w:pPr>
              <w:pStyle w:val="ac"/>
              <w:tabs>
                <w:tab w:val="left" w:pos="1134"/>
              </w:tabs>
              <w:ind w:left="0"/>
              <w:jc w:val="both"/>
              <w:rPr>
                <w:sz w:val="20"/>
              </w:rPr>
            </w:pPr>
            <w:r w:rsidRPr="00167E07">
              <w:rPr>
                <w:sz w:val="20"/>
              </w:rPr>
              <w:t>5</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98</w:t>
            </w:r>
          </w:p>
        </w:tc>
        <w:tc>
          <w:tcPr>
            <w:tcW w:w="1885" w:type="dxa"/>
          </w:tcPr>
          <w:p w:rsidR="005E3AB2" w:rsidRDefault="005E3AB2" w:rsidP="005E3AB2">
            <w:r w:rsidRPr="006E23DE">
              <w:rPr>
                <w:sz w:val="20"/>
              </w:rPr>
              <w:t>4,32</w:t>
            </w:r>
          </w:p>
        </w:tc>
        <w:tc>
          <w:tcPr>
            <w:tcW w:w="2232" w:type="dxa"/>
          </w:tcPr>
          <w:p w:rsidR="005E3AB2" w:rsidRDefault="005E3AB2" w:rsidP="005E3AB2">
            <w:r w:rsidRPr="00FA2EBA">
              <w:rPr>
                <w:color w:val="000000" w:themeColor="text1"/>
                <w:sz w:val="20"/>
              </w:rPr>
              <w:t>Сити-</w:t>
            </w:r>
            <w:proofErr w:type="spellStart"/>
            <w:r w:rsidRPr="00FA2EBA">
              <w:rPr>
                <w:color w:val="000000" w:themeColor="text1"/>
                <w:sz w:val="20"/>
              </w:rPr>
              <w:t>лайт</w:t>
            </w:r>
            <w:proofErr w:type="spellEnd"/>
            <w:r w:rsidRPr="00FA2EBA">
              <w:rPr>
                <w:color w:val="000000" w:themeColor="text1"/>
                <w:sz w:val="20"/>
              </w:rPr>
              <w:t xml:space="preserve"> (1,2мх1,8м), тип № 1</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д.35</w:t>
            </w:r>
          </w:p>
        </w:tc>
      </w:tr>
      <w:tr w:rsidR="005E3AB2" w:rsidRPr="00C75376" w:rsidTr="00703E4C">
        <w:tc>
          <w:tcPr>
            <w:tcW w:w="863" w:type="dxa"/>
            <w:vAlign w:val="center"/>
          </w:tcPr>
          <w:p w:rsidR="005E3AB2" w:rsidRPr="00167E07" w:rsidRDefault="005E3AB2" w:rsidP="005E3AB2">
            <w:pPr>
              <w:pStyle w:val="ac"/>
              <w:tabs>
                <w:tab w:val="left" w:pos="1134"/>
              </w:tabs>
              <w:ind w:left="0"/>
              <w:jc w:val="both"/>
              <w:rPr>
                <w:sz w:val="20"/>
              </w:rPr>
            </w:pPr>
            <w:r w:rsidRPr="00167E07">
              <w:rPr>
                <w:sz w:val="20"/>
              </w:rPr>
              <w:t>6</w:t>
            </w:r>
          </w:p>
        </w:tc>
        <w:tc>
          <w:tcPr>
            <w:tcW w:w="1529" w:type="dxa"/>
            <w:vAlign w:val="center"/>
          </w:tcPr>
          <w:p w:rsidR="005E3AB2" w:rsidRPr="00C75376" w:rsidRDefault="005E3AB2" w:rsidP="005E3AB2">
            <w:pPr>
              <w:pStyle w:val="ac"/>
              <w:tabs>
                <w:tab w:val="left" w:pos="1134"/>
              </w:tabs>
              <w:ind w:left="0"/>
              <w:jc w:val="both"/>
              <w:rPr>
                <w:sz w:val="20"/>
              </w:rPr>
            </w:pPr>
            <w:r w:rsidRPr="00C75376">
              <w:rPr>
                <w:sz w:val="20"/>
              </w:rPr>
              <w:t>Город Гатчина</w:t>
            </w:r>
          </w:p>
        </w:tc>
        <w:tc>
          <w:tcPr>
            <w:tcW w:w="1424"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99</w:t>
            </w:r>
          </w:p>
        </w:tc>
        <w:tc>
          <w:tcPr>
            <w:tcW w:w="1885" w:type="dxa"/>
          </w:tcPr>
          <w:p w:rsidR="005E3AB2" w:rsidRDefault="005E3AB2" w:rsidP="005E3AB2">
            <w:r w:rsidRPr="006E23DE">
              <w:rPr>
                <w:sz w:val="20"/>
              </w:rPr>
              <w:t>4,32</w:t>
            </w:r>
          </w:p>
        </w:tc>
        <w:tc>
          <w:tcPr>
            <w:tcW w:w="2232" w:type="dxa"/>
          </w:tcPr>
          <w:p w:rsidR="005E3AB2" w:rsidRDefault="005E3AB2" w:rsidP="005E3AB2">
            <w:r w:rsidRPr="00FA2EBA">
              <w:rPr>
                <w:color w:val="000000" w:themeColor="text1"/>
                <w:sz w:val="20"/>
              </w:rPr>
              <w:t>Сити-</w:t>
            </w:r>
            <w:proofErr w:type="spellStart"/>
            <w:r w:rsidRPr="00FA2EBA">
              <w:rPr>
                <w:color w:val="000000" w:themeColor="text1"/>
                <w:sz w:val="20"/>
              </w:rPr>
              <w:t>лайт</w:t>
            </w:r>
            <w:proofErr w:type="spellEnd"/>
            <w:r w:rsidRPr="00FA2EBA">
              <w:rPr>
                <w:color w:val="000000" w:themeColor="text1"/>
                <w:sz w:val="20"/>
              </w:rPr>
              <w:t xml:space="preserve"> (1,2мх1,8м), тип № 1</w:t>
            </w:r>
          </w:p>
        </w:tc>
        <w:tc>
          <w:tcPr>
            <w:tcW w:w="2552" w:type="dxa"/>
          </w:tcPr>
          <w:p w:rsidR="005E3AB2" w:rsidRPr="006C27D1" w:rsidRDefault="005E3AB2" w:rsidP="005E3AB2">
            <w:pPr>
              <w:pStyle w:val="ac"/>
              <w:tabs>
                <w:tab w:val="left" w:pos="1134"/>
              </w:tabs>
              <w:ind w:left="0"/>
              <w:jc w:val="both"/>
              <w:rPr>
                <w:color w:val="000000" w:themeColor="text1"/>
                <w:sz w:val="20"/>
              </w:rPr>
            </w:pPr>
            <w:r>
              <w:rPr>
                <w:color w:val="000000" w:themeColor="text1"/>
                <w:sz w:val="20"/>
              </w:rPr>
              <w:t>пр. 25 Октября, напротив д.37</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7</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100</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2</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д.34</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8</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101</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д.38</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9</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102</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д.42</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10</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103</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д.47</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11</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104</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Октября/ул.7 Армия</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12</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105</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д.59</w:t>
            </w:r>
          </w:p>
        </w:tc>
      </w:tr>
      <w:tr w:rsidR="00703E4C" w:rsidRPr="00C75376" w:rsidTr="00703E4C">
        <w:tc>
          <w:tcPr>
            <w:tcW w:w="863" w:type="dxa"/>
            <w:vAlign w:val="center"/>
          </w:tcPr>
          <w:p w:rsidR="00703E4C" w:rsidRPr="00167E07" w:rsidRDefault="00703E4C" w:rsidP="00703E4C">
            <w:pPr>
              <w:pStyle w:val="ac"/>
              <w:tabs>
                <w:tab w:val="left" w:pos="1134"/>
              </w:tabs>
              <w:ind w:left="0"/>
              <w:jc w:val="both"/>
              <w:rPr>
                <w:sz w:val="20"/>
              </w:rPr>
            </w:pPr>
            <w:r>
              <w:rPr>
                <w:sz w:val="20"/>
              </w:rPr>
              <w:t>13</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106</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tcPr>
          <w:p w:rsidR="00703E4C" w:rsidRPr="00A87D76" w:rsidRDefault="00703E4C" w:rsidP="00703E4C">
            <w:pPr>
              <w:pStyle w:val="ac"/>
              <w:tabs>
                <w:tab w:val="left" w:pos="1134"/>
              </w:tabs>
              <w:ind w:left="0"/>
              <w:jc w:val="both"/>
              <w:rPr>
                <w:color w:val="000000" w:themeColor="text1"/>
                <w:sz w:val="20"/>
              </w:rPr>
            </w:pPr>
            <w:r w:rsidRPr="00A87D76">
              <w:rPr>
                <w:color w:val="000000" w:themeColor="text1"/>
                <w:sz w:val="20"/>
              </w:rPr>
              <w:t>пр. 25 Октября, напротив д.63</w:t>
            </w:r>
          </w:p>
        </w:tc>
      </w:tr>
      <w:tr w:rsidR="00703E4C" w:rsidRPr="00C75376" w:rsidTr="00B7458D">
        <w:tc>
          <w:tcPr>
            <w:tcW w:w="863" w:type="dxa"/>
            <w:vAlign w:val="center"/>
          </w:tcPr>
          <w:p w:rsidR="00703E4C" w:rsidRPr="00167E07" w:rsidRDefault="00703E4C" w:rsidP="00703E4C">
            <w:pPr>
              <w:pStyle w:val="ac"/>
              <w:tabs>
                <w:tab w:val="left" w:pos="1134"/>
              </w:tabs>
              <w:ind w:left="0"/>
              <w:jc w:val="both"/>
              <w:rPr>
                <w:sz w:val="20"/>
              </w:rPr>
            </w:pPr>
            <w:r>
              <w:rPr>
                <w:sz w:val="20"/>
              </w:rPr>
              <w:t>14</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vAlign w:val="center"/>
          </w:tcPr>
          <w:p w:rsidR="00703E4C" w:rsidRPr="00A87D76" w:rsidRDefault="00703E4C" w:rsidP="00703E4C">
            <w:pPr>
              <w:pStyle w:val="ac"/>
              <w:tabs>
                <w:tab w:val="left" w:pos="1134"/>
              </w:tabs>
              <w:ind w:left="0"/>
              <w:rPr>
                <w:sz w:val="20"/>
              </w:rPr>
            </w:pPr>
            <w:r w:rsidRPr="00A87D76">
              <w:rPr>
                <w:sz w:val="20"/>
              </w:rPr>
              <w:t>4-2</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vAlign w:val="center"/>
          </w:tcPr>
          <w:p w:rsidR="00703E4C" w:rsidRPr="00A87D76" w:rsidRDefault="00703E4C" w:rsidP="00703E4C">
            <w:pPr>
              <w:pStyle w:val="ac"/>
              <w:tabs>
                <w:tab w:val="left" w:pos="1134"/>
              </w:tabs>
              <w:ind w:left="0"/>
              <w:rPr>
                <w:sz w:val="20"/>
              </w:rPr>
            </w:pPr>
            <w:r w:rsidRPr="00A87D76">
              <w:rPr>
                <w:sz w:val="20"/>
              </w:rPr>
              <w:t>ул. Хохлова, д. 2а</w:t>
            </w:r>
          </w:p>
        </w:tc>
      </w:tr>
      <w:tr w:rsidR="00703E4C" w:rsidRPr="00C75376" w:rsidTr="00B7458D">
        <w:tc>
          <w:tcPr>
            <w:tcW w:w="863" w:type="dxa"/>
            <w:vAlign w:val="center"/>
          </w:tcPr>
          <w:p w:rsidR="00703E4C" w:rsidRPr="00167E07" w:rsidRDefault="00703E4C" w:rsidP="00703E4C">
            <w:pPr>
              <w:pStyle w:val="ac"/>
              <w:tabs>
                <w:tab w:val="left" w:pos="1134"/>
              </w:tabs>
              <w:ind w:left="0"/>
              <w:jc w:val="both"/>
              <w:rPr>
                <w:sz w:val="20"/>
              </w:rPr>
            </w:pPr>
            <w:r>
              <w:rPr>
                <w:sz w:val="20"/>
              </w:rPr>
              <w:t>15</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vAlign w:val="center"/>
          </w:tcPr>
          <w:p w:rsidR="00703E4C" w:rsidRPr="00A87D76" w:rsidRDefault="00703E4C" w:rsidP="00703E4C">
            <w:pPr>
              <w:pStyle w:val="ac"/>
              <w:tabs>
                <w:tab w:val="left" w:pos="1134"/>
              </w:tabs>
              <w:ind w:left="0"/>
              <w:rPr>
                <w:sz w:val="20"/>
              </w:rPr>
            </w:pPr>
            <w:r w:rsidRPr="00A87D76">
              <w:rPr>
                <w:sz w:val="20"/>
              </w:rPr>
              <w:t>4-3</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vAlign w:val="center"/>
          </w:tcPr>
          <w:p w:rsidR="00703E4C" w:rsidRPr="00A87D76" w:rsidRDefault="00703E4C" w:rsidP="00703E4C">
            <w:pPr>
              <w:pStyle w:val="ac"/>
              <w:tabs>
                <w:tab w:val="left" w:pos="1134"/>
              </w:tabs>
              <w:ind w:left="0"/>
              <w:rPr>
                <w:sz w:val="20"/>
              </w:rPr>
            </w:pPr>
            <w:r w:rsidRPr="00A87D76">
              <w:rPr>
                <w:sz w:val="20"/>
              </w:rPr>
              <w:t>ул. Карла Маркса, д. 44</w:t>
            </w:r>
          </w:p>
        </w:tc>
      </w:tr>
      <w:tr w:rsidR="00703E4C" w:rsidRPr="00C75376" w:rsidTr="00B7458D">
        <w:tc>
          <w:tcPr>
            <w:tcW w:w="863" w:type="dxa"/>
            <w:vAlign w:val="center"/>
          </w:tcPr>
          <w:p w:rsidR="00703E4C" w:rsidRPr="00167E07" w:rsidRDefault="00703E4C" w:rsidP="00703E4C">
            <w:pPr>
              <w:pStyle w:val="ac"/>
              <w:tabs>
                <w:tab w:val="left" w:pos="1134"/>
              </w:tabs>
              <w:ind w:left="0"/>
              <w:jc w:val="both"/>
              <w:rPr>
                <w:sz w:val="20"/>
              </w:rPr>
            </w:pPr>
            <w:r>
              <w:rPr>
                <w:sz w:val="20"/>
              </w:rPr>
              <w:lastRenderedPageBreak/>
              <w:t>16</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Город Гатчина</w:t>
            </w:r>
          </w:p>
        </w:tc>
        <w:tc>
          <w:tcPr>
            <w:tcW w:w="1424" w:type="dxa"/>
            <w:vAlign w:val="center"/>
          </w:tcPr>
          <w:p w:rsidR="00703E4C" w:rsidRPr="00A87D76" w:rsidRDefault="00703E4C" w:rsidP="00703E4C">
            <w:pPr>
              <w:pStyle w:val="ac"/>
              <w:tabs>
                <w:tab w:val="left" w:pos="1134"/>
              </w:tabs>
              <w:ind w:left="0"/>
              <w:rPr>
                <w:sz w:val="20"/>
              </w:rPr>
            </w:pPr>
            <w:r w:rsidRPr="00A87D76">
              <w:rPr>
                <w:sz w:val="20"/>
              </w:rPr>
              <w:t>4-5</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vAlign w:val="center"/>
          </w:tcPr>
          <w:p w:rsidR="00703E4C" w:rsidRPr="00A87D76" w:rsidRDefault="00703E4C" w:rsidP="00703E4C">
            <w:pPr>
              <w:pStyle w:val="ac"/>
              <w:tabs>
                <w:tab w:val="left" w:pos="1134"/>
              </w:tabs>
              <w:ind w:left="0"/>
              <w:rPr>
                <w:sz w:val="20"/>
              </w:rPr>
            </w:pPr>
            <w:r w:rsidRPr="00A87D76">
              <w:rPr>
                <w:sz w:val="20"/>
              </w:rPr>
              <w:t>ул. Чехова, д. 36</w:t>
            </w:r>
          </w:p>
        </w:tc>
      </w:tr>
      <w:tr w:rsidR="00703E4C" w:rsidRPr="00C75376" w:rsidTr="00B7458D">
        <w:tc>
          <w:tcPr>
            <w:tcW w:w="863" w:type="dxa"/>
            <w:vAlign w:val="center"/>
          </w:tcPr>
          <w:p w:rsidR="00703E4C" w:rsidRPr="00167E07" w:rsidRDefault="00703E4C" w:rsidP="00703E4C">
            <w:pPr>
              <w:pStyle w:val="ac"/>
              <w:tabs>
                <w:tab w:val="left" w:pos="1134"/>
              </w:tabs>
              <w:ind w:left="0"/>
              <w:jc w:val="both"/>
              <w:rPr>
                <w:sz w:val="20"/>
              </w:rPr>
            </w:pPr>
            <w:r>
              <w:rPr>
                <w:sz w:val="20"/>
              </w:rPr>
              <w:t>17</w:t>
            </w:r>
          </w:p>
        </w:tc>
        <w:tc>
          <w:tcPr>
            <w:tcW w:w="1529" w:type="dxa"/>
            <w:vAlign w:val="center"/>
          </w:tcPr>
          <w:p w:rsidR="00703E4C" w:rsidRPr="00A87D76" w:rsidRDefault="00703E4C" w:rsidP="00703E4C">
            <w:pPr>
              <w:pStyle w:val="ac"/>
              <w:tabs>
                <w:tab w:val="left" w:pos="1134"/>
              </w:tabs>
              <w:ind w:left="0"/>
              <w:jc w:val="both"/>
              <w:rPr>
                <w:sz w:val="20"/>
              </w:rPr>
            </w:pPr>
            <w:r w:rsidRPr="00A87D76">
              <w:rPr>
                <w:sz w:val="20"/>
              </w:rPr>
              <w:t>Пос. Новый Свет</w:t>
            </w:r>
          </w:p>
        </w:tc>
        <w:tc>
          <w:tcPr>
            <w:tcW w:w="1424" w:type="dxa"/>
            <w:vAlign w:val="center"/>
          </w:tcPr>
          <w:p w:rsidR="00703E4C" w:rsidRPr="00A87D76" w:rsidRDefault="00703E4C" w:rsidP="00703E4C">
            <w:pPr>
              <w:pStyle w:val="ac"/>
              <w:tabs>
                <w:tab w:val="left" w:pos="1134"/>
              </w:tabs>
              <w:ind w:left="0"/>
              <w:rPr>
                <w:sz w:val="20"/>
              </w:rPr>
            </w:pPr>
            <w:r w:rsidRPr="00A87D76">
              <w:rPr>
                <w:sz w:val="20"/>
              </w:rPr>
              <w:t>4-6</w:t>
            </w:r>
          </w:p>
        </w:tc>
        <w:tc>
          <w:tcPr>
            <w:tcW w:w="1885" w:type="dxa"/>
          </w:tcPr>
          <w:p w:rsidR="00703E4C" w:rsidRPr="00A87D76" w:rsidRDefault="00703E4C" w:rsidP="00703E4C">
            <w:r w:rsidRPr="00A87D76">
              <w:rPr>
                <w:sz w:val="20"/>
              </w:rPr>
              <w:t>4,32</w:t>
            </w:r>
          </w:p>
        </w:tc>
        <w:tc>
          <w:tcPr>
            <w:tcW w:w="2232" w:type="dxa"/>
          </w:tcPr>
          <w:p w:rsidR="00703E4C" w:rsidRPr="00A87D76" w:rsidRDefault="00703E4C" w:rsidP="00703E4C">
            <w:r w:rsidRPr="00A87D76">
              <w:rPr>
                <w:color w:val="000000" w:themeColor="text1"/>
                <w:sz w:val="20"/>
              </w:rPr>
              <w:t>Сити-</w:t>
            </w:r>
            <w:proofErr w:type="spellStart"/>
            <w:r w:rsidRPr="00A87D76">
              <w:rPr>
                <w:color w:val="000000" w:themeColor="text1"/>
                <w:sz w:val="20"/>
              </w:rPr>
              <w:t>лайт</w:t>
            </w:r>
            <w:proofErr w:type="spellEnd"/>
            <w:r w:rsidRPr="00A87D76">
              <w:rPr>
                <w:color w:val="000000" w:themeColor="text1"/>
                <w:sz w:val="20"/>
              </w:rPr>
              <w:t xml:space="preserve"> (1,2мх1,8м), тип № 1</w:t>
            </w:r>
          </w:p>
        </w:tc>
        <w:tc>
          <w:tcPr>
            <w:tcW w:w="2552" w:type="dxa"/>
            <w:vAlign w:val="center"/>
          </w:tcPr>
          <w:p w:rsidR="00703E4C" w:rsidRPr="00A87D76" w:rsidRDefault="00703E4C" w:rsidP="00703E4C">
            <w:pPr>
              <w:pStyle w:val="ac"/>
              <w:tabs>
                <w:tab w:val="left" w:pos="1134"/>
              </w:tabs>
              <w:ind w:left="0"/>
              <w:rPr>
                <w:sz w:val="20"/>
              </w:rPr>
            </w:pPr>
            <w:r w:rsidRPr="00A87D76">
              <w:rPr>
                <w:sz w:val="20"/>
              </w:rPr>
              <w:t>д. 4</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w:t>
      </w:r>
      <w:r w:rsidRPr="00F0572E">
        <w:lastRenderedPageBreak/>
        <w:t xml:space="preserve">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lastRenderedPageBreak/>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lastRenderedPageBreak/>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ИНН 4705030989. КПП 470501001. ОГРН 1054701273351. ОКПО 43504685.</w:t>
            </w:r>
          </w:p>
          <w:p w:rsidR="00F87D2D" w:rsidRPr="00F0572E" w:rsidRDefault="00F87D2D" w:rsidP="00F87D2D">
            <w:pPr>
              <w:jc w:val="both"/>
              <w:rPr>
                <w:sz w:val="20"/>
                <w:szCs w:val="20"/>
              </w:rPr>
            </w:pPr>
            <w:r w:rsidRPr="00F0572E">
              <w:rPr>
                <w:sz w:val="20"/>
                <w:szCs w:val="20"/>
              </w:rPr>
              <w:t>Адрес: 188306, ЛО, Гатчинский р-н, г. Гатчина, ул. Карла Маркса, д. 44.</w:t>
            </w:r>
          </w:p>
          <w:p w:rsidR="00F87D2D" w:rsidRPr="00F0572E" w:rsidRDefault="00F87D2D" w:rsidP="00F87D2D">
            <w:pPr>
              <w:jc w:val="both"/>
              <w:rPr>
                <w:sz w:val="20"/>
                <w:szCs w:val="20"/>
              </w:rPr>
            </w:pPr>
            <w:r w:rsidRPr="00F0572E">
              <w:rPr>
                <w:sz w:val="20"/>
                <w:szCs w:val="20"/>
              </w:rPr>
              <w:t>Номер контактного телефона: 8(81371)2-01-31.</w:t>
            </w:r>
          </w:p>
          <w:p w:rsidR="00F87D2D" w:rsidRPr="00F0572E" w:rsidRDefault="00F87D2D" w:rsidP="00F87D2D">
            <w:pPr>
              <w:tabs>
                <w:tab w:val="left" w:pos="851"/>
              </w:tabs>
              <w:suppressAutoHyphens/>
              <w:autoSpaceDE w:val="0"/>
              <w:autoSpaceDN w:val="0"/>
              <w:adjustRightInd w:val="0"/>
              <w:rPr>
                <w:sz w:val="20"/>
                <w:szCs w:val="20"/>
              </w:rPr>
            </w:pPr>
            <w:r w:rsidRPr="00F0572E">
              <w:rPr>
                <w:sz w:val="20"/>
                <w:szCs w:val="20"/>
              </w:rPr>
              <w:t>Администратор доходов:</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 xml:space="preserve">ИНН 4705030989. КПП 470501001. ОГРН 1054701273351. </w:t>
            </w:r>
          </w:p>
          <w:p w:rsidR="00F87D2D" w:rsidRPr="00F0572E" w:rsidRDefault="00F87D2D" w:rsidP="00F87D2D">
            <w:pPr>
              <w:jc w:val="both"/>
              <w:rPr>
                <w:sz w:val="20"/>
                <w:szCs w:val="20"/>
              </w:rPr>
            </w:pPr>
            <w:r w:rsidRPr="00F0572E">
              <w:rPr>
                <w:sz w:val="20"/>
                <w:szCs w:val="20"/>
              </w:rPr>
              <w:t>Банк: Отделение Ленинградское г. Санкт-Петербург</w:t>
            </w:r>
          </w:p>
          <w:p w:rsidR="00F87D2D" w:rsidRPr="00F0572E" w:rsidRDefault="00F87D2D" w:rsidP="00F87D2D">
            <w:pPr>
              <w:jc w:val="both"/>
              <w:rPr>
                <w:sz w:val="20"/>
                <w:szCs w:val="20"/>
              </w:rPr>
            </w:pPr>
            <w:r w:rsidRPr="00F0572E">
              <w:rPr>
                <w:sz w:val="20"/>
                <w:szCs w:val="20"/>
              </w:rPr>
              <w:t>р/с 40101810200000010022</w:t>
            </w:r>
          </w:p>
          <w:p w:rsidR="00F87D2D" w:rsidRPr="00F0572E" w:rsidRDefault="00F87D2D" w:rsidP="00F87D2D">
            <w:pPr>
              <w:jc w:val="both"/>
              <w:rPr>
                <w:sz w:val="20"/>
                <w:szCs w:val="20"/>
              </w:rPr>
            </w:pPr>
            <w:r w:rsidRPr="00F0572E">
              <w:rPr>
                <w:sz w:val="20"/>
                <w:szCs w:val="20"/>
              </w:rPr>
              <w:t xml:space="preserve">УФК по Ленинградской области (Администрация Гатчинского муниципального района лиц. счет </w:t>
            </w:r>
            <w:r w:rsidR="00703E4C" w:rsidRPr="003D7770">
              <w:rPr>
                <w:sz w:val="20"/>
                <w:szCs w:val="20"/>
              </w:rPr>
              <w:t>04453</w:t>
            </w:r>
            <w:r w:rsidR="00703E4C">
              <w:rPr>
                <w:sz w:val="20"/>
                <w:szCs w:val="20"/>
              </w:rPr>
              <w:t>001770</w:t>
            </w:r>
            <w:r w:rsidRPr="00F0572E">
              <w:rPr>
                <w:sz w:val="20"/>
                <w:szCs w:val="20"/>
              </w:rPr>
              <w:t>)</w:t>
            </w:r>
          </w:p>
          <w:p w:rsidR="00F87D2D" w:rsidRPr="00F0572E" w:rsidRDefault="00F87D2D" w:rsidP="00F87D2D">
            <w:pPr>
              <w:jc w:val="both"/>
              <w:rPr>
                <w:sz w:val="20"/>
                <w:szCs w:val="20"/>
              </w:rPr>
            </w:pPr>
            <w:r w:rsidRPr="00F0572E">
              <w:rPr>
                <w:sz w:val="20"/>
                <w:szCs w:val="20"/>
              </w:rPr>
              <w:t>БИК 044</w:t>
            </w:r>
            <w:bookmarkStart w:id="0" w:name="_GoBack"/>
            <w:bookmarkEnd w:id="0"/>
            <w:r w:rsidRPr="00F0572E">
              <w:rPr>
                <w:sz w:val="20"/>
                <w:szCs w:val="20"/>
              </w:rPr>
              <w:t>106001</w:t>
            </w:r>
          </w:p>
          <w:p w:rsidR="00405148" w:rsidRPr="00F0572E" w:rsidRDefault="00F87D2D" w:rsidP="00F87D2D">
            <w:pPr>
              <w:tabs>
                <w:tab w:val="left" w:pos="851"/>
              </w:tabs>
              <w:suppressAutoHyphens/>
              <w:autoSpaceDE w:val="0"/>
              <w:autoSpaceDN w:val="0"/>
              <w:adjustRightInd w:val="0"/>
              <w:rPr>
                <w:b/>
                <w:bCs/>
                <w:lang w:eastAsia="ar-SA"/>
              </w:rPr>
            </w:pPr>
            <w:r w:rsidRPr="00F0572E">
              <w:rPr>
                <w:sz w:val="20"/>
                <w:szCs w:val="20"/>
              </w:rPr>
              <w:t>КБК 00111705050050014180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60515B">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60515B">
      <w:rPr>
        <w:noProof/>
      </w:rPr>
      <w:t>7</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03E4C">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4E5D"/>
    <w:rsid w:val="00696D04"/>
    <w:rsid w:val="006D36DB"/>
    <w:rsid w:val="006D6CD2"/>
    <w:rsid w:val="006E18B6"/>
    <w:rsid w:val="00703E4C"/>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8372"/>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C807-85F9-4F18-ADED-4786468C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99</cp:revision>
  <cp:lastPrinted>2018-08-03T06:26:00Z</cp:lastPrinted>
  <dcterms:created xsi:type="dcterms:W3CDTF">2015-12-23T18:37:00Z</dcterms:created>
  <dcterms:modified xsi:type="dcterms:W3CDTF">2018-08-03T06:33:00Z</dcterms:modified>
</cp:coreProperties>
</file>