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48" w:rsidRDefault="006D2E48" w:rsidP="006D2E48">
      <w:pPr>
        <w:ind w:left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депутатов Государственной Думы Федерального Собрания Российской Федерации седьмого созыва </w:t>
      </w:r>
    </w:p>
    <w:p w:rsidR="006D2E48" w:rsidRDefault="006D2E48" w:rsidP="006D2E4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6D2E48" w:rsidRDefault="006D2E48" w:rsidP="006D2E48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6D2E48" w:rsidRDefault="006D2E48" w:rsidP="006D2E48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D2E48" w:rsidRDefault="006D2E48" w:rsidP="006D2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C46A9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 xml:space="preserve"> июля 2017 года                                                              № </w:t>
      </w:r>
      <w:r w:rsidR="004C46A9">
        <w:rPr>
          <w:rFonts w:ascii="Times New Roman" w:hAnsi="Times New Roman"/>
          <w:sz w:val="24"/>
          <w:szCs w:val="24"/>
          <w:lang w:val="en-US"/>
        </w:rPr>
        <w:t>113/1626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</w:p>
    <w:p w:rsidR="006A0641" w:rsidRPr="006A0641" w:rsidRDefault="006A0641" w:rsidP="006A0641">
      <w:pPr>
        <w:jc w:val="both"/>
        <w:rPr>
          <w:rFonts w:ascii="Times New Roman" w:hAnsi="Times New Roman"/>
          <w:sz w:val="24"/>
          <w:szCs w:val="24"/>
        </w:rPr>
      </w:pPr>
      <w:r w:rsidRPr="006A0641">
        <w:rPr>
          <w:rFonts w:ascii="Times New Roman" w:hAnsi="Times New Roman"/>
          <w:b/>
          <w:sz w:val="24"/>
          <w:szCs w:val="24"/>
        </w:rPr>
        <w:t xml:space="preserve">Об установлении времени, на которое помещения, пригодные для проведения    агитационных публичных мероприятий в </w:t>
      </w:r>
      <w:proofErr w:type="gramStart"/>
      <w:r w:rsidRPr="006A0641">
        <w:rPr>
          <w:rFonts w:ascii="Times New Roman" w:hAnsi="Times New Roman"/>
          <w:b/>
          <w:sz w:val="24"/>
          <w:szCs w:val="24"/>
        </w:rPr>
        <w:t>форме  собраний</w:t>
      </w:r>
      <w:proofErr w:type="gramEnd"/>
      <w:r w:rsidRPr="006A0641">
        <w:rPr>
          <w:rFonts w:ascii="Times New Roman" w:hAnsi="Times New Roman"/>
          <w:b/>
          <w:sz w:val="24"/>
          <w:szCs w:val="24"/>
        </w:rPr>
        <w:t xml:space="preserve">   и находящиеся в государственной или муниципальной собственности, предоставляются по заявкам политических партий, зарегистрированных кандидатов на дополнительных  выборах депутатов Государственной Думы Федерального собрания Российской Федерации седьмого созыва, собственниками, владельцами этих помещений для встреч с избирателями.</w:t>
      </w:r>
    </w:p>
    <w:p w:rsidR="006A0641" w:rsidRPr="00123DDC" w:rsidRDefault="006A0641" w:rsidP="006A064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23DDC">
        <w:rPr>
          <w:rFonts w:ascii="Times New Roman" w:hAnsi="Times New Roman"/>
          <w:sz w:val="28"/>
          <w:szCs w:val="28"/>
        </w:rPr>
        <w:t xml:space="preserve">          В целях р</w:t>
      </w:r>
      <w:r>
        <w:rPr>
          <w:rFonts w:ascii="Times New Roman" w:hAnsi="Times New Roman"/>
          <w:sz w:val="28"/>
          <w:szCs w:val="28"/>
        </w:rPr>
        <w:t xml:space="preserve">еализации положений пункта 3 </w:t>
      </w:r>
      <w:r w:rsidRPr="00123DDC">
        <w:rPr>
          <w:rFonts w:ascii="Times New Roman" w:hAnsi="Times New Roman"/>
          <w:sz w:val="28"/>
          <w:szCs w:val="28"/>
        </w:rPr>
        <w:t xml:space="preserve">статьи 67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DDC">
        <w:rPr>
          <w:rFonts w:ascii="Times New Roman" w:hAnsi="Times New Roman"/>
          <w:sz w:val="28"/>
          <w:szCs w:val="28"/>
        </w:rPr>
        <w:t xml:space="preserve"> Федерального закона от 22 </w:t>
      </w:r>
      <w:proofErr w:type="gramStart"/>
      <w:r w:rsidRPr="00123DDC">
        <w:rPr>
          <w:rFonts w:ascii="Times New Roman" w:hAnsi="Times New Roman"/>
          <w:sz w:val="28"/>
          <w:szCs w:val="28"/>
        </w:rPr>
        <w:t>февраля  2014</w:t>
      </w:r>
      <w:proofErr w:type="gramEnd"/>
      <w:r w:rsidRPr="00123DDC">
        <w:rPr>
          <w:rFonts w:ascii="Times New Roman" w:hAnsi="Times New Roman"/>
          <w:sz w:val="28"/>
          <w:szCs w:val="28"/>
        </w:rPr>
        <w:t xml:space="preserve"> года № 20-ФЗ «О выборах депутатов Государственной Думы Федерального собрания Российской Федерации 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DDC">
        <w:rPr>
          <w:rFonts w:ascii="Times New Roman" w:hAnsi="Times New Roman"/>
          <w:sz w:val="28"/>
          <w:szCs w:val="28"/>
        </w:rPr>
        <w:t xml:space="preserve"> в целях обеспечения равных условий  проведения агитационных публичных мероприятий для политических партий,     зарегистрированных к</w:t>
      </w:r>
      <w:r>
        <w:rPr>
          <w:rFonts w:ascii="Times New Roman" w:hAnsi="Times New Roman"/>
          <w:sz w:val="28"/>
          <w:szCs w:val="28"/>
        </w:rPr>
        <w:t xml:space="preserve">андидатов,   </w:t>
      </w:r>
      <w:r w:rsidRPr="00123DDC">
        <w:rPr>
          <w:rFonts w:ascii="Times New Roman" w:hAnsi="Times New Roman"/>
          <w:bCs/>
          <w:sz w:val="28"/>
          <w:szCs w:val="28"/>
        </w:rPr>
        <w:t xml:space="preserve">территориальная  избирательная комиссия Гатчинского муниципального района </w:t>
      </w:r>
    </w:p>
    <w:p w:rsidR="006A0641" w:rsidRDefault="006A0641" w:rsidP="006A0641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DDC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6A0641" w:rsidRPr="00123DDC" w:rsidRDefault="006A0641" w:rsidP="006A064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</w:t>
      </w:r>
      <w:proofErr w:type="gramStart"/>
      <w:r>
        <w:rPr>
          <w:rFonts w:ascii="Times New Roman" w:hAnsi="Times New Roman"/>
          <w:sz w:val="28"/>
          <w:szCs w:val="28"/>
        </w:rPr>
        <w:t>Установить  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: ежедневно,  с 10</w:t>
      </w:r>
      <w:r w:rsidRPr="00123DDC">
        <w:rPr>
          <w:rFonts w:ascii="Times New Roman" w:hAnsi="Times New Roman"/>
          <w:sz w:val="28"/>
          <w:szCs w:val="28"/>
        </w:rPr>
        <w:t>.00 до 20.00 часов, на которое по заявкам  политических партий, зарегистрированных кандидатов, собственниками  предоставляются помещения, расположенные на территории Гатчинского муниципального района, находящиеся в государственной  или муниципальной собственности для проведения  встреч с избирателями.</w:t>
      </w:r>
    </w:p>
    <w:p w:rsidR="006A0641" w:rsidRPr="00123DDC" w:rsidRDefault="006A0641" w:rsidP="006A064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3DDC">
        <w:rPr>
          <w:rFonts w:ascii="Times New Roman" w:hAnsi="Times New Roman"/>
          <w:sz w:val="28"/>
          <w:szCs w:val="28"/>
        </w:rPr>
        <w:t xml:space="preserve">. Опубликовать настоящее 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DD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123DDC">
        <w:rPr>
          <w:rFonts w:ascii="Times New Roman" w:hAnsi="Times New Roman"/>
          <w:sz w:val="28"/>
          <w:szCs w:val="28"/>
        </w:rPr>
        <w:t>газете  «</w:t>
      </w:r>
      <w:proofErr w:type="gramEnd"/>
      <w:r w:rsidRPr="00123DDC">
        <w:rPr>
          <w:rFonts w:ascii="Times New Roman" w:hAnsi="Times New Roman"/>
          <w:sz w:val="28"/>
          <w:szCs w:val="28"/>
        </w:rPr>
        <w:t xml:space="preserve"> Гатчинская правда» и на сайте администрации Гатчинского муниципального района в разделе «</w:t>
      </w:r>
      <w:r>
        <w:rPr>
          <w:rFonts w:ascii="Times New Roman" w:hAnsi="Times New Roman"/>
          <w:sz w:val="28"/>
          <w:szCs w:val="28"/>
        </w:rPr>
        <w:t>Территориальная</w:t>
      </w:r>
      <w:r w:rsidR="00131D2B">
        <w:rPr>
          <w:rFonts w:ascii="Times New Roman" w:hAnsi="Times New Roman"/>
          <w:sz w:val="28"/>
          <w:szCs w:val="28"/>
        </w:rPr>
        <w:t xml:space="preserve"> избирательная </w:t>
      </w:r>
      <w:r>
        <w:rPr>
          <w:rFonts w:ascii="Times New Roman" w:hAnsi="Times New Roman"/>
          <w:sz w:val="28"/>
          <w:szCs w:val="28"/>
        </w:rPr>
        <w:t xml:space="preserve"> комиссия</w:t>
      </w:r>
      <w:r w:rsidRPr="00123DDC">
        <w:rPr>
          <w:rFonts w:ascii="Times New Roman" w:hAnsi="Times New Roman"/>
          <w:sz w:val="28"/>
          <w:szCs w:val="28"/>
        </w:rPr>
        <w:t>».</w:t>
      </w:r>
    </w:p>
    <w:p w:rsidR="006A0641" w:rsidRPr="00123DDC" w:rsidRDefault="006A0641" w:rsidP="006A0641">
      <w:pPr>
        <w:rPr>
          <w:rFonts w:ascii="Times New Roman" w:hAnsi="Times New Roman"/>
          <w:sz w:val="28"/>
          <w:szCs w:val="28"/>
        </w:rPr>
      </w:pPr>
    </w:p>
    <w:p w:rsidR="006A0641" w:rsidRPr="00123DDC" w:rsidRDefault="006A0641" w:rsidP="006A0641">
      <w:pPr>
        <w:pStyle w:val="a5"/>
        <w:spacing w:after="0"/>
        <w:rPr>
          <w:bCs/>
          <w:sz w:val="28"/>
          <w:szCs w:val="28"/>
        </w:rPr>
      </w:pPr>
      <w:r w:rsidRPr="00123DDC">
        <w:rPr>
          <w:bCs/>
          <w:sz w:val="28"/>
          <w:szCs w:val="28"/>
        </w:rPr>
        <w:t xml:space="preserve">Председатель ТИК                                      </w:t>
      </w:r>
      <w:r>
        <w:rPr>
          <w:bCs/>
          <w:sz w:val="28"/>
          <w:szCs w:val="28"/>
        </w:rPr>
        <w:t xml:space="preserve">                            Смык И.Л.</w:t>
      </w:r>
      <w:r w:rsidRPr="00123DDC">
        <w:rPr>
          <w:bCs/>
          <w:sz w:val="28"/>
          <w:szCs w:val="28"/>
        </w:rPr>
        <w:t xml:space="preserve">                                       </w:t>
      </w:r>
    </w:p>
    <w:p w:rsidR="006A0641" w:rsidRPr="00123DDC" w:rsidRDefault="006A0641" w:rsidP="006A0641">
      <w:pPr>
        <w:pStyle w:val="a5"/>
        <w:spacing w:after="0"/>
        <w:ind w:left="0"/>
        <w:rPr>
          <w:bCs/>
          <w:sz w:val="28"/>
          <w:szCs w:val="28"/>
        </w:rPr>
      </w:pPr>
    </w:p>
    <w:p w:rsidR="00C32F58" w:rsidRDefault="006A0641" w:rsidP="006A0641">
      <w:pPr>
        <w:pStyle w:val="a5"/>
        <w:spacing w:after="0"/>
      </w:pPr>
      <w:r w:rsidRPr="00123DDC">
        <w:rPr>
          <w:sz w:val="28"/>
          <w:szCs w:val="28"/>
        </w:rPr>
        <w:t xml:space="preserve">Секретарь ТИК                                                                        </w:t>
      </w:r>
      <w:proofErr w:type="gramStart"/>
      <w:r>
        <w:rPr>
          <w:sz w:val="28"/>
          <w:szCs w:val="28"/>
        </w:rPr>
        <w:t>Патрушева  Г.В.</w:t>
      </w:r>
      <w:proofErr w:type="gramEnd"/>
      <w:r w:rsidRPr="00123DDC">
        <w:rPr>
          <w:sz w:val="28"/>
          <w:szCs w:val="28"/>
        </w:rPr>
        <w:t xml:space="preserve"> </w:t>
      </w:r>
    </w:p>
    <w:sectPr w:rsidR="00C3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A9"/>
    <w:rsid w:val="00131D2B"/>
    <w:rsid w:val="004C46A9"/>
    <w:rsid w:val="006A0641"/>
    <w:rsid w:val="006B58A9"/>
    <w:rsid w:val="006D2E48"/>
    <w:rsid w:val="00C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37E6"/>
  <w15:chartTrackingRefBased/>
  <w15:docId w15:val="{115A6033-5D8E-4A84-9A9E-9BDE73AF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64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A0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A064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0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A06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A06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dcterms:created xsi:type="dcterms:W3CDTF">2017-07-06T13:31:00Z</dcterms:created>
  <dcterms:modified xsi:type="dcterms:W3CDTF">2017-07-14T06:26:00Z</dcterms:modified>
</cp:coreProperties>
</file>