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E6" w:rsidRDefault="00510EE6" w:rsidP="00510E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ГАТЧИНСКОГО МУНИЦИПАЛЬНОГО РАЙОНА</w:t>
      </w:r>
    </w:p>
    <w:p w:rsidR="00510EE6" w:rsidRDefault="00510EE6" w:rsidP="00510EE6">
      <w:pPr>
        <w:tabs>
          <w:tab w:val="left" w:pos="382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0EE6" w:rsidRDefault="00510EE6" w:rsidP="00510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октября 2017 года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124/1676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10EE6" w:rsidRDefault="00510EE6" w:rsidP="00510E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0EE6" w:rsidRPr="00510EE6" w:rsidRDefault="00510EE6" w:rsidP="00510E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 выполнении плана закупок товаров, работ, услуг при проведении дополнительных выборов депутата Государственной Думы Федерального Собрания Российской Федерации седьмого созыва</w:t>
      </w:r>
    </w:p>
    <w:p w:rsidR="00510EE6" w:rsidRDefault="00510EE6" w:rsidP="00510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EE6">
        <w:rPr>
          <w:rFonts w:ascii="Times New Roman" w:eastAsia="Times New Roman" w:hAnsi="Times New Roman" w:cs="Times New Roman"/>
          <w:sz w:val="28"/>
          <w:szCs w:val="24"/>
        </w:rPr>
        <w:t xml:space="preserve">      На основании Порядка осуществления закупок товаров, работ и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09 июня 2017 года № 86/740-7</w:t>
      </w:r>
      <w:r w:rsidRPr="00510EE6"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Постановления Избирательной комиссии Ленинградской области от 13 июля 2017 года № 178/1357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0EE6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Гатчинского  муниципального района </w:t>
      </w:r>
    </w:p>
    <w:p w:rsidR="00510EE6" w:rsidRDefault="00510EE6" w:rsidP="00510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E6" w:rsidRDefault="00510EE6" w:rsidP="00510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Решила</w:t>
      </w:r>
    </w:p>
    <w:p w:rsidR="00510EE6" w:rsidRDefault="00510EE6" w:rsidP="00510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E6" w:rsidRPr="00510EE6" w:rsidRDefault="00510EE6" w:rsidP="00510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>
        <w:rPr>
          <w:rFonts w:ascii="Times New Roman" w:hAnsi="Times New Roman" w:cs="Times New Roman"/>
          <w:sz w:val="28"/>
          <w:szCs w:val="28"/>
        </w:rPr>
        <w:t>о выполнении плана закупок товаров, работ, услуг при проведении дополнительных выборов депутата Государственной Думы Федерального Собрания Российской Федерации седьмого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EE6" w:rsidRPr="00510EE6" w:rsidRDefault="00510EE6" w:rsidP="00510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0EE6">
        <w:rPr>
          <w:rFonts w:ascii="Times New Roman" w:hAnsi="Times New Roman" w:cs="Times New Roman"/>
          <w:sz w:val="28"/>
          <w:szCs w:val="28"/>
        </w:rPr>
        <w:t>публиковать настоящее решение на сайте администрации Гатчинского муниципального района в разделе ТИК.</w:t>
      </w:r>
    </w:p>
    <w:p w:rsidR="00510EE6" w:rsidRPr="00510EE6" w:rsidRDefault="00510EE6" w:rsidP="00510E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E6" w:rsidRPr="00510EE6" w:rsidRDefault="00510EE6" w:rsidP="00510EE6">
      <w:pPr>
        <w:rPr>
          <w:rFonts w:ascii="Times New Roman" w:hAnsi="Times New Roman" w:cs="Times New Roman"/>
        </w:rPr>
      </w:pPr>
      <w:r w:rsidRPr="00510EE6">
        <w:rPr>
          <w:rFonts w:ascii="Times New Roman" w:hAnsi="Times New Roman" w:cs="Times New Roman"/>
        </w:rPr>
        <w:t>Председатель</w:t>
      </w:r>
    </w:p>
    <w:p w:rsidR="00510EE6" w:rsidRPr="00510EE6" w:rsidRDefault="00510EE6" w:rsidP="00510EE6">
      <w:pPr>
        <w:rPr>
          <w:rFonts w:ascii="Times New Roman" w:hAnsi="Times New Roman" w:cs="Times New Roman"/>
        </w:rPr>
      </w:pPr>
      <w:r w:rsidRPr="00510EE6">
        <w:rPr>
          <w:rFonts w:ascii="Times New Roman" w:hAnsi="Times New Roman" w:cs="Times New Roman"/>
        </w:rPr>
        <w:t>территориальной избирательной комиссии</w:t>
      </w:r>
    </w:p>
    <w:p w:rsidR="00510EE6" w:rsidRPr="00510EE6" w:rsidRDefault="00510EE6" w:rsidP="00510EE6">
      <w:pPr>
        <w:rPr>
          <w:rFonts w:ascii="Times New Roman" w:hAnsi="Times New Roman" w:cs="Times New Roman"/>
        </w:rPr>
      </w:pPr>
      <w:r w:rsidRPr="00510EE6">
        <w:rPr>
          <w:rFonts w:ascii="Times New Roman" w:hAnsi="Times New Roman" w:cs="Times New Roman"/>
        </w:rPr>
        <w:t xml:space="preserve">Гатчинского муниципального района                                                       </w:t>
      </w:r>
      <w:proofErr w:type="spellStart"/>
      <w:r w:rsidRPr="00510EE6">
        <w:rPr>
          <w:rFonts w:ascii="Times New Roman" w:hAnsi="Times New Roman" w:cs="Times New Roman"/>
        </w:rPr>
        <w:t>И.Л.Смык</w:t>
      </w:r>
      <w:proofErr w:type="spellEnd"/>
    </w:p>
    <w:p w:rsidR="00510EE6" w:rsidRPr="00510EE6" w:rsidRDefault="00510EE6" w:rsidP="00510EE6">
      <w:pPr>
        <w:rPr>
          <w:rFonts w:ascii="Times New Roman" w:hAnsi="Times New Roman" w:cs="Times New Roman"/>
        </w:rPr>
      </w:pPr>
    </w:p>
    <w:p w:rsidR="00510EE6" w:rsidRPr="00510EE6" w:rsidRDefault="00510EE6" w:rsidP="00510EE6">
      <w:pPr>
        <w:rPr>
          <w:rFonts w:ascii="Times New Roman" w:hAnsi="Times New Roman" w:cs="Times New Roman"/>
        </w:rPr>
      </w:pPr>
      <w:r w:rsidRPr="00510EE6">
        <w:rPr>
          <w:rFonts w:ascii="Times New Roman" w:hAnsi="Times New Roman" w:cs="Times New Roman"/>
        </w:rPr>
        <w:t>Секретарь</w:t>
      </w:r>
    </w:p>
    <w:p w:rsidR="00510EE6" w:rsidRPr="00510EE6" w:rsidRDefault="00510EE6" w:rsidP="00510EE6">
      <w:pPr>
        <w:rPr>
          <w:rFonts w:ascii="Times New Roman" w:hAnsi="Times New Roman" w:cs="Times New Roman"/>
        </w:rPr>
      </w:pPr>
      <w:r w:rsidRPr="00510EE6">
        <w:rPr>
          <w:rFonts w:ascii="Times New Roman" w:hAnsi="Times New Roman" w:cs="Times New Roman"/>
        </w:rPr>
        <w:t>территориальной избирательной комиссии</w:t>
      </w:r>
    </w:p>
    <w:p w:rsidR="00510EE6" w:rsidRPr="00510EE6" w:rsidRDefault="00510EE6" w:rsidP="00510EE6">
      <w:pPr>
        <w:rPr>
          <w:rFonts w:ascii="Times New Roman" w:hAnsi="Times New Roman" w:cs="Times New Roman"/>
        </w:rPr>
      </w:pPr>
      <w:r w:rsidRPr="00510EE6">
        <w:rPr>
          <w:rFonts w:ascii="Times New Roman" w:hAnsi="Times New Roman" w:cs="Times New Roman"/>
        </w:rPr>
        <w:t xml:space="preserve">Гатчинского муниципального района                                                       </w:t>
      </w:r>
      <w:proofErr w:type="spellStart"/>
      <w:r w:rsidRPr="00510EE6">
        <w:rPr>
          <w:rFonts w:ascii="Times New Roman" w:hAnsi="Times New Roman" w:cs="Times New Roman"/>
        </w:rPr>
        <w:t>Г.В.Патрушева</w:t>
      </w:r>
      <w:proofErr w:type="spellEnd"/>
    </w:p>
    <w:p w:rsidR="00974B72" w:rsidRDefault="00974B72">
      <w:bookmarkStart w:id="0" w:name="_GoBack"/>
      <w:bookmarkEnd w:id="0"/>
    </w:p>
    <w:sectPr w:rsidR="0097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468"/>
    <w:multiLevelType w:val="hybridMultilevel"/>
    <w:tmpl w:val="B75A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C"/>
    <w:rsid w:val="00510EE6"/>
    <w:rsid w:val="00974B72"/>
    <w:rsid w:val="00A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5D6C"/>
  <w15:chartTrackingRefBased/>
  <w15:docId w15:val="{7BA7B862-4906-47F1-9358-ACF19F4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Козлова Валентина Николаевна</cp:lastModifiedBy>
  <cp:revision>2</cp:revision>
  <dcterms:created xsi:type="dcterms:W3CDTF">2017-10-13T11:45:00Z</dcterms:created>
  <dcterms:modified xsi:type="dcterms:W3CDTF">2017-10-13T11:52:00Z</dcterms:modified>
</cp:coreProperties>
</file>