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74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FE">
        <w:rPr>
          <w:rFonts w:ascii="Times New Roman" w:hAnsi="Times New Roman" w:cs="Times New Roman"/>
          <w:b/>
          <w:sz w:val="28"/>
          <w:szCs w:val="28"/>
        </w:rPr>
        <w:t xml:space="preserve">Основные изменения федерального законодательства о выборах за </w:t>
      </w:r>
      <w:r>
        <w:rPr>
          <w:rFonts w:ascii="Times New Roman" w:hAnsi="Times New Roman" w:cs="Times New Roman"/>
          <w:b/>
          <w:sz w:val="28"/>
          <w:szCs w:val="28"/>
        </w:rPr>
        <w:t>период февраль-апрель 2016 года</w:t>
      </w:r>
    </w:p>
    <w:p w:rsidR="00B94577" w:rsidRDefault="00B94577" w:rsidP="00C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77" w:rsidRPr="008D12FE" w:rsidRDefault="00B94577" w:rsidP="00C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74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указанный период приняты </w:t>
      </w:r>
      <w:r w:rsidRPr="007F2B3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7F2B34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7F2B34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, которые внесли существенные изменения в избирательное законодательство.</w:t>
      </w:r>
    </w:p>
    <w:p w:rsidR="00CB5C74" w:rsidRPr="00B36397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приняты </w:t>
      </w:r>
      <w:r w:rsidRPr="00E62073">
        <w:rPr>
          <w:rFonts w:ascii="Times New Roman" w:hAnsi="Times New Roman" w:cs="Times New Roman"/>
          <w:bCs/>
          <w:sz w:val="28"/>
          <w:szCs w:val="28"/>
        </w:rPr>
        <w:t xml:space="preserve">Федеральные </w:t>
      </w:r>
      <w:r w:rsidRPr="008D12FE">
        <w:rPr>
          <w:rFonts w:ascii="Times New Roman" w:hAnsi="Times New Roman" w:cs="Times New Roman"/>
          <w:bCs/>
          <w:sz w:val="28"/>
          <w:szCs w:val="28"/>
        </w:rPr>
        <w:t>законы</w:t>
      </w:r>
      <w:r w:rsidRPr="008D12FE">
        <w:rPr>
          <w:rFonts w:ascii="Times New Roman" w:hAnsi="Times New Roman" w:cs="Times New Roman"/>
          <w:bCs/>
          <w:sz w:val="28"/>
        </w:rPr>
        <w:t xml:space="preserve"> от 5 апреля 2016 года  № 92-ФЗ</w:t>
      </w:r>
      <w:r>
        <w:rPr>
          <w:rFonts w:ascii="Times New Roman" w:hAnsi="Times New Roman" w:cs="Times New Roman"/>
          <w:bCs/>
          <w:sz w:val="28"/>
        </w:rPr>
        <w:t xml:space="preserve">  «О внесении изменений в статьи</w:t>
      </w:r>
      <w:r w:rsidRPr="008D12FE">
        <w:rPr>
          <w:rFonts w:ascii="Times New Roman" w:hAnsi="Times New Roman" w:cs="Times New Roman"/>
          <w:bCs/>
          <w:sz w:val="28"/>
        </w:rPr>
        <w:t xml:space="preserve"> 48 и 54 Федерального закона «Об основных гарантиях избирательных прав и права на участие в референдуме граждан Российской Федерации» и статьи 62 и 68 Федерального закона «О выборах депутатов Государственной Думы Федерального Собрания Российской Федерации</w:t>
      </w:r>
      <w:r w:rsidRPr="008D12FE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8D12FE">
        <w:rPr>
          <w:rFonts w:ascii="Times New Roman" w:hAnsi="Times New Roman" w:cs="Times New Roman"/>
          <w:bCs/>
          <w:sz w:val="28"/>
          <w:szCs w:val="28"/>
        </w:rPr>
        <w:t xml:space="preserve"> 9 марта 2016 года № 66-ФЗ </w:t>
      </w:r>
      <w:r w:rsidRPr="008D12FE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</w:t>
      </w:r>
      <w:r w:rsidRPr="00E62073">
        <w:rPr>
          <w:rFonts w:ascii="Times New Roman" w:hAnsi="Times New Roman" w:cs="Times New Roman"/>
          <w:sz w:val="28"/>
          <w:szCs w:val="28"/>
        </w:rPr>
        <w:t xml:space="preserve"> Федерации о выборах и референдумах и иные законодательные акты Российской Федерации», от 9 марта 2016 года № 65-ФЗ «О внесении изменений в статью 51 Федерального закона «Об основных гарантиях избирательных прав и права на участие в референдуме граждан Российской Федерации» и в статью 65 Федерального закона «О выборах депутатов Государственной Думы Федерального Собрания Российской  Федерации», </w:t>
      </w:r>
      <w:r w:rsidRPr="00E62073">
        <w:rPr>
          <w:rFonts w:ascii="Times New Roman" w:hAnsi="Times New Roman" w:cs="Times New Roman"/>
          <w:bCs/>
          <w:sz w:val="28"/>
          <w:szCs w:val="28"/>
        </w:rPr>
        <w:t>от 15</w:t>
      </w:r>
      <w:proofErr w:type="gramEnd"/>
      <w:r w:rsidRPr="00E62073">
        <w:rPr>
          <w:rFonts w:ascii="Times New Roman" w:hAnsi="Times New Roman" w:cs="Times New Roman"/>
          <w:bCs/>
          <w:sz w:val="28"/>
          <w:szCs w:val="28"/>
        </w:rPr>
        <w:t xml:space="preserve"> февраля 2016 года № 29-ФЗ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073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основных гарантиях избирательных прав и права на участие в референдуме граждан Российской Федерации» и статью 33 Федерального  закона «О выборах депутатов Государственной Думы Федерального Собрания Российской Федерации» в части деятельности наблюдателей».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8D2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E77BC5">
        <w:rPr>
          <w:rFonts w:ascii="Times New Roman" w:hAnsi="Times New Roman" w:cs="Times New Roman"/>
          <w:sz w:val="28"/>
          <w:szCs w:val="28"/>
        </w:rPr>
        <w:t xml:space="preserve">от 11 июля 2001 года № 95-ФЗ </w:t>
      </w:r>
      <w:r w:rsidRPr="007E58D2">
        <w:rPr>
          <w:rFonts w:ascii="Times New Roman" w:hAnsi="Times New Roman" w:cs="Times New Roman"/>
          <w:sz w:val="28"/>
          <w:szCs w:val="28"/>
        </w:rPr>
        <w:t>«О политических партиях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8D2">
        <w:rPr>
          <w:rFonts w:ascii="Times New Roman" w:hAnsi="Times New Roman" w:cs="Times New Roman"/>
          <w:sz w:val="28"/>
          <w:szCs w:val="28"/>
        </w:rPr>
        <w:t xml:space="preserve"> внесены изменения о том, что партия (ее региональное</w:t>
      </w:r>
      <w:r w:rsidR="00C74E71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Pr="007E58D2">
        <w:rPr>
          <w:rFonts w:ascii="Times New Roman" w:hAnsi="Times New Roman" w:cs="Times New Roman"/>
          <w:sz w:val="28"/>
          <w:szCs w:val="28"/>
        </w:rPr>
        <w:t xml:space="preserve"> и</w:t>
      </w:r>
      <w:r w:rsidR="00C74E71">
        <w:rPr>
          <w:rFonts w:ascii="Times New Roman" w:hAnsi="Times New Roman" w:cs="Times New Roman"/>
          <w:sz w:val="28"/>
          <w:szCs w:val="28"/>
        </w:rPr>
        <w:t>ли</w:t>
      </w:r>
      <w:r w:rsidRPr="007E58D2">
        <w:rPr>
          <w:rFonts w:ascii="Times New Roman" w:hAnsi="Times New Roman" w:cs="Times New Roman"/>
          <w:sz w:val="28"/>
          <w:szCs w:val="28"/>
        </w:rPr>
        <w:t xml:space="preserve"> </w:t>
      </w:r>
      <w:r w:rsidR="00C74E71">
        <w:rPr>
          <w:rFonts w:ascii="Times New Roman" w:hAnsi="Times New Roman" w:cs="Times New Roman"/>
          <w:sz w:val="28"/>
          <w:szCs w:val="28"/>
        </w:rPr>
        <w:t>иное структурное подразделение</w:t>
      </w:r>
      <w:r w:rsidRPr="007E58D2">
        <w:rPr>
          <w:rFonts w:ascii="Times New Roman" w:hAnsi="Times New Roman" w:cs="Times New Roman"/>
          <w:sz w:val="28"/>
          <w:szCs w:val="28"/>
        </w:rPr>
        <w:t>) обязаны извещать избирательную комиссию соответствующего уровня о проведении мероприятий, связанных с выдвижением своих кандидатов (списков кандидатов) в д</w:t>
      </w:r>
      <w:r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BF1DD9">
        <w:rPr>
          <w:rFonts w:ascii="Times New Roman" w:hAnsi="Times New Roman" w:cs="Times New Roman"/>
          <w:sz w:val="28"/>
          <w:szCs w:val="28"/>
        </w:rPr>
        <w:t>органов</w:t>
      </w:r>
      <w:r w:rsidRPr="007E58D2">
        <w:rPr>
          <w:rFonts w:ascii="Times New Roman" w:hAnsi="Times New Roman" w:cs="Times New Roman"/>
          <w:sz w:val="28"/>
          <w:szCs w:val="28"/>
        </w:rPr>
        <w:t xml:space="preserve"> </w:t>
      </w:r>
      <w:r w:rsidR="00BF1DD9">
        <w:rPr>
          <w:rFonts w:ascii="Times New Roman" w:hAnsi="Times New Roman" w:cs="Times New Roman"/>
          <w:sz w:val="28"/>
          <w:szCs w:val="28"/>
        </w:rPr>
        <w:t>государственной власти и органов</w:t>
      </w:r>
      <w:r w:rsidRPr="007E58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22019">
        <w:rPr>
          <w:rFonts w:ascii="Times New Roman" w:hAnsi="Times New Roman" w:cs="Times New Roman"/>
          <w:sz w:val="28"/>
          <w:szCs w:val="28"/>
        </w:rPr>
        <w:t xml:space="preserve">, </w:t>
      </w:r>
      <w:r w:rsidRPr="00413D25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413D25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413D25">
        <w:rPr>
          <w:rFonts w:ascii="Times New Roman" w:hAnsi="Times New Roman" w:cs="Times New Roman"/>
          <w:b/>
          <w:sz w:val="28"/>
          <w:szCs w:val="28"/>
        </w:rPr>
        <w:t xml:space="preserve"> чем за один день</w:t>
      </w:r>
      <w:r w:rsidRPr="00422019">
        <w:rPr>
          <w:rFonts w:ascii="Times New Roman" w:hAnsi="Times New Roman" w:cs="Times New Roman"/>
          <w:sz w:val="28"/>
          <w:szCs w:val="28"/>
        </w:rPr>
        <w:t xml:space="preserve"> до дня</w:t>
      </w:r>
      <w:r w:rsidRPr="007E58D2">
        <w:rPr>
          <w:rFonts w:ascii="Times New Roman" w:hAnsi="Times New Roman" w:cs="Times New Roman"/>
          <w:sz w:val="28"/>
          <w:szCs w:val="28"/>
        </w:rPr>
        <w:t xml:space="preserve"> проведения мероприятия при его проведении в пределах населенного пункта, в котором расположена избирательная комиссия, </w:t>
      </w:r>
      <w:r w:rsidRPr="00422019">
        <w:rPr>
          <w:rFonts w:ascii="Times New Roman" w:hAnsi="Times New Roman" w:cs="Times New Roman"/>
          <w:sz w:val="28"/>
          <w:szCs w:val="28"/>
        </w:rPr>
        <w:t xml:space="preserve">и </w:t>
      </w:r>
      <w:r w:rsidRPr="00413D25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413D25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413D25">
        <w:rPr>
          <w:rFonts w:ascii="Times New Roman" w:hAnsi="Times New Roman" w:cs="Times New Roman"/>
          <w:b/>
          <w:sz w:val="28"/>
          <w:szCs w:val="28"/>
        </w:rPr>
        <w:t xml:space="preserve"> чем за три дня</w:t>
      </w:r>
      <w:r w:rsidRPr="00507297">
        <w:rPr>
          <w:rFonts w:ascii="Times New Roman" w:hAnsi="Times New Roman" w:cs="Times New Roman"/>
          <w:sz w:val="28"/>
          <w:szCs w:val="28"/>
        </w:rPr>
        <w:t xml:space="preserve"> до дня проведения мероприятия при его проведении за пределами</w:t>
      </w:r>
      <w:r w:rsidRPr="007E58D2">
        <w:rPr>
          <w:rFonts w:ascii="Times New Roman" w:hAnsi="Times New Roman" w:cs="Times New Roman"/>
          <w:sz w:val="28"/>
          <w:szCs w:val="28"/>
        </w:rPr>
        <w:t xml:space="preserve"> указанного населенного пункта</w:t>
      </w:r>
      <w:r w:rsidR="00C136B5">
        <w:rPr>
          <w:rFonts w:ascii="Times New Roman" w:hAnsi="Times New Roman" w:cs="Times New Roman"/>
          <w:sz w:val="28"/>
          <w:szCs w:val="28"/>
        </w:rPr>
        <w:t>,</w:t>
      </w:r>
      <w:r w:rsidRPr="007E58D2">
        <w:rPr>
          <w:rFonts w:ascii="Times New Roman" w:hAnsi="Times New Roman" w:cs="Times New Roman"/>
          <w:sz w:val="28"/>
          <w:szCs w:val="28"/>
        </w:rPr>
        <w:t xml:space="preserve"> и допускать представителей избирательной комиссии соответствующего у</w:t>
      </w:r>
      <w:r w:rsidR="003E26DF">
        <w:rPr>
          <w:rFonts w:ascii="Times New Roman" w:hAnsi="Times New Roman" w:cs="Times New Roman"/>
          <w:sz w:val="28"/>
          <w:szCs w:val="28"/>
        </w:rPr>
        <w:t>ровня на указанные мероприятия.</w:t>
      </w:r>
    </w:p>
    <w:p w:rsidR="005260F6" w:rsidRPr="00413D25" w:rsidRDefault="005260F6" w:rsidP="00CB5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E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855693">
        <w:rPr>
          <w:rFonts w:ascii="Times New Roman" w:hAnsi="Times New Roman" w:cs="Times New Roman"/>
          <w:sz w:val="28"/>
          <w:szCs w:val="28"/>
        </w:rPr>
        <w:t xml:space="preserve">от 19 апреля 1991 года №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0F6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Федерации» вне</w:t>
      </w:r>
      <w:r w:rsidR="000532EC">
        <w:rPr>
          <w:rFonts w:ascii="Times New Roman" w:hAnsi="Times New Roman" w:cs="Times New Roman"/>
          <w:sz w:val="28"/>
          <w:szCs w:val="28"/>
        </w:rPr>
        <w:t>сены изменения о том, что лица</w:t>
      </w:r>
      <w:r w:rsidR="001802A5">
        <w:rPr>
          <w:rFonts w:ascii="Times New Roman" w:hAnsi="Times New Roman" w:cs="Times New Roman"/>
          <w:sz w:val="28"/>
          <w:szCs w:val="28"/>
        </w:rPr>
        <w:t xml:space="preserve">, </w:t>
      </w:r>
      <w:r w:rsidRPr="005260F6">
        <w:rPr>
          <w:rFonts w:ascii="Times New Roman" w:hAnsi="Times New Roman" w:cs="Times New Roman"/>
          <w:sz w:val="28"/>
          <w:szCs w:val="28"/>
        </w:rPr>
        <w:t xml:space="preserve"> исполняющие полномочия членов избирательных комиссий (комиссий референдума) с правом решающего голоса не на постоянной</w:t>
      </w:r>
      <w:r w:rsidR="00FF308E">
        <w:rPr>
          <w:rFonts w:ascii="Times New Roman" w:hAnsi="Times New Roman" w:cs="Times New Roman"/>
          <w:sz w:val="28"/>
          <w:szCs w:val="28"/>
        </w:rPr>
        <w:t xml:space="preserve"> (штатной)</w:t>
      </w:r>
      <w:r w:rsidRPr="005260F6">
        <w:rPr>
          <w:rFonts w:ascii="Times New Roman" w:hAnsi="Times New Roman" w:cs="Times New Roman"/>
          <w:sz w:val="28"/>
          <w:szCs w:val="28"/>
        </w:rPr>
        <w:t xml:space="preserve"> основе, </w:t>
      </w:r>
      <w:r w:rsidRPr="00413D25">
        <w:rPr>
          <w:rFonts w:ascii="Times New Roman" w:hAnsi="Times New Roman" w:cs="Times New Roman"/>
          <w:b/>
          <w:sz w:val="28"/>
          <w:szCs w:val="28"/>
        </w:rPr>
        <w:t>не</w:t>
      </w:r>
      <w:r w:rsidR="00FF308E">
        <w:rPr>
          <w:rFonts w:ascii="Times New Roman" w:hAnsi="Times New Roman" w:cs="Times New Roman"/>
          <w:b/>
          <w:sz w:val="28"/>
          <w:szCs w:val="28"/>
        </w:rPr>
        <w:t xml:space="preserve"> признаются занятыми и</w:t>
      </w:r>
      <w:proofErr w:type="gramStart"/>
      <w:r w:rsidR="00FF308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41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08E">
        <w:rPr>
          <w:rFonts w:ascii="Times New Roman" w:hAnsi="Times New Roman" w:cs="Times New Roman"/>
          <w:b/>
          <w:sz w:val="28"/>
          <w:szCs w:val="28"/>
        </w:rPr>
        <w:t>соответственно, могут иметь</w:t>
      </w:r>
      <w:r w:rsidR="004A03BD">
        <w:rPr>
          <w:rFonts w:ascii="Times New Roman" w:hAnsi="Times New Roman" w:cs="Times New Roman"/>
          <w:b/>
          <w:sz w:val="28"/>
          <w:szCs w:val="28"/>
        </w:rPr>
        <w:t xml:space="preserve"> статус</w:t>
      </w:r>
      <w:r w:rsidRPr="00413D25">
        <w:rPr>
          <w:rFonts w:ascii="Times New Roman" w:hAnsi="Times New Roman" w:cs="Times New Roman"/>
          <w:b/>
          <w:sz w:val="28"/>
          <w:szCs w:val="28"/>
        </w:rPr>
        <w:t xml:space="preserve"> безработных</w:t>
      </w:r>
      <w:r w:rsidR="006841C4">
        <w:rPr>
          <w:rFonts w:ascii="Times New Roman" w:hAnsi="Times New Roman" w:cs="Times New Roman"/>
          <w:b/>
          <w:sz w:val="28"/>
          <w:szCs w:val="28"/>
        </w:rPr>
        <w:t xml:space="preserve"> и получать соответствующие выплаты</w:t>
      </w:r>
      <w:r w:rsidRPr="00413D25">
        <w:rPr>
          <w:rFonts w:ascii="Times New Roman" w:hAnsi="Times New Roman" w:cs="Times New Roman"/>
          <w:b/>
          <w:sz w:val="28"/>
          <w:szCs w:val="28"/>
        </w:rPr>
        <w:t>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Федеральный закон от 12 июня 2002 года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(далее - Федеральный закон № 67) внесены следующие изменения.</w:t>
      </w:r>
    </w:p>
    <w:p w:rsidR="00C0668D" w:rsidRDefault="00C0668D" w:rsidP="0004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BF9" w:rsidRDefault="00040BF9" w:rsidP="0004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40BF9" w:rsidRDefault="00040BF9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25" w:rsidRPr="00413D25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07297">
        <w:rPr>
          <w:rFonts w:ascii="Times New Roman" w:hAnsi="Times New Roman" w:cs="Times New Roman"/>
          <w:sz w:val="28"/>
          <w:szCs w:val="28"/>
        </w:rPr>
        <w:t xml:space="preserve">Сведения о когда-либо имевшихся судимостях </w:t>
      </w:r>
      <w:r>
        <w:rPr>
          <w:rFonts w:ascii="Times New Roman" w:hAnsi="Times New Roman" w:cs="Times New Roman"/>
          <w:sz w:val="28"/>
          <w:szCs w:val="28"/>
        </w:rPr>
        <w:t>указываются теперь не только</w:t>
      </w:r>
      <w:r w:rsidRPr="00507297"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наименования (наименований) статьи (</w:t>
      </w:r>
      <w:r w:rsidRPr="00413D25">
        <w:rPr>
          <w:rFonts w:ascii="Times New Roman" w:hAnsi="Times New Roman" w:cs="Times New Roman"/>
          <w:sz w:val="28"/>
          <w:szCs w:val="28"/>
        </w:rPr>
        <w:t xml:space="preserve">статей) Уголовного </w:t>
      </w:r>
      <w:hyperlink r:id="rId7" w:tooltip="&quot;Уголовный кодекс Российской Федерации&quot; от 13.06.1996 N 63-ФЗ (ред. от 30.12.2015){КонсультантПлюс}" w:history="1">
        <w:r w:rsidRPr="00413D2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13D25">
        <w:rPr>
          <w:rFonts w:ascii="Times New Roman" w:hAnsi="Times New Roman" w:cs="Times New Roman"/>
          <w:sz w:val="28"/>
          <w:szCs w:val="28"/>
        </w:rPr>
        <w:t xml:space="preserve"> РФ, но и </w:t>
      </w:r>
      <w:r w:rsidRPr="00413D25">
        <w:rPr>
          <w:rFonts w:ascii="Times New Roman" w:hAnsi="Times New Roman" w:cs="Times New Roman"/>
          <w:b/>
          <w:sz w:val="28"/>
          <w:szCs w:val="28"/>
        </w:rPr>
        <w:t>части (частей), пункта (пунктов)</w:t>
      </w:r>
      <w:r w:rsidR="00BC2F66">
        <w:rPr>
          <w:rFonts w:ascii="Times New Roman" w:hAnsi="Times New Roman" w:cs="Times New Roman"/>
          <w:b/>
          <w:sz w:val="28"/>
          <w:szCs w:val="28"/>
        </w:rPr>
        <w:t xml:space="preserve"> этих статей</w:t>
      </w:r>
      <w:r w:rsidRPr="00413D25">
        <w:rPr>
          <w:rFonts w:ascii="Times New Roman" w:hAnsi="Times New Roman" w:cs="Times New Roman"/>
          <w:b/>
          <w:sz w:val="28"/>
          <w:szCs w:val="28"/>
        </w:rPr>
        <w:t>.</w:t>
      </w:r>
      <w:r w:rsidR="00413D25" w:rsidRPr="00413D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13D25" w:rsidRPr="00413D25" w:rsidRDefault="00413D25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25">
        <w:rPr>
          <w:rFonts w:ascii="Times New Roman" w:hAnsi="Times New Roman" w:cs="Times New Roman"/>
          <w:sz w:val="28"/>
          <w:szCs w:val="28"/>
        </w:rPr>
        <w:t xml:space="preserve">       Уточняется, что</w:t>
      </w:r>
      <w:r w:rsidRPr="00413D25">
        <w:t xml:space="preserve"> </w:t>
      </w:r>
      <w:r w:rsidRPr="00413D25">
        <w:rPr>
          <w:rFonts w:ascii="Times New Roman" w:hAnsi="Times New Roman" w:cs="Times New Roman"/>
          <w:sz w:val="28"/>
          <w:szCs w:val="28"/>
        </w:rPr>
        <w:t>имеет право избирать</w:t>
      </w:r>
      <w:r w:rsidR="00EA075B">
        <w:rPr>
          <w:rFonts w:ascii="Times New Roman" w:hAnsi="Times New Roman" w:cs="Times New Roman"/>
          <w:sz w:val="28"/>
          <w:szCs w:val="28"/>
        </w:rPr>
        <w:t>, быть избранным депутатом представительного органа муниципального образования</w:t>
      </w:r>
      <w:r w:rsidRPr="00413D25">
        <w:rPr>
          <w:rFonts w:ascii="Times New Roman" w:hAnsi="Times New Roman" w:cs="Times New Roman"/>
          <w:sz w:val="28"/>
          <w:szCs w:val="28"/>
        </w:rPr>
        <w:t xml:space="preserve"> гражданин РФ, достигший </w:t>
      </w:r>
      <w:r w:rsidRPr="00413D25">
        <w:rPr>
          <w:rFonts w:ascii="Times New Roman" w:hAnsi="Times New Roman" w:cs="Times New Roman"/>
          <w:b/>
          <w:sz w:val="28"/>
          <w:szCs w:val="28"/>
        </w:rPr>
        <w:t>на день голосования</w:t>
      </w:r>
      <w:r w:rsidRPr="00413D25">
        <w:rPr>
          <w:rFonts w:ascii="Times New Roman" w:hAnsi="Times New Roman" w:cs="Times New Roman"/>
          <w:sz w:val="28"/>
          <w:szCs w:val="28"/>
        </w:rPr>
        <w:t xml:space="preserve"> возраста 18 лет.</w:t>
      </w:r>
    </w:p>
    <w:p w:rsidR="00413D25" w:rsidRDefault="00413D25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25">
        <w:rPr>
          <w:rFonts w:ascii="Times New Roman" w:hAnsi="Times New Roman" w:cs="Times New Roman"/>
          <w:sz w:val="28"/>
          <w:szCs w:val="28"/>
        </w:rPr>
        <w:t xml:space="preserve">       Уточняется, что граждане, признанные судом недееспособными или содержащиеся в местах лишения свободы по приговору суда, не только не имеют права избирать, быть избранными, но и не имеют права  </w:t>
      </w:r>
      <w:r w:rsidRPr="00413D25">
        <w:rPr>
          <w:rFonts w:ascii="Times New Roman" w:hAnsi="Times New Roman" w:cs="Times New Roman"/>
          <w:b/>
          <w:sz w:val="28"/>
          <w:szCs w:val="28"/>
        </w:rPr>
        <w:t>осуществлять другие избирательные действия,</w:t>
      </w:r>
      <w:r w:rsidRPr="00413D25">
        <w:rPr>
          <w:rFonts w:ascii="Times New Roman" w:hAnsi="Times New Roman" w:cs="Times New Roman"/>
          <w:sz w:val="28"/>
          <w:szCs w:val="28"/>
        </w:rPr>
        <w:t xml:space="preserve"> участвовать в референдуме.</w:t>
      </w:r>
      <w:r w:rsidRPr="0048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96" w:rsidRDefault="00821296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96" w:rsidRPr="00821296" w:rsidRDefault="00821296" w:rsidP="008212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12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2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Составление списка</w:t>
      </w:r>
      <w:r w:rsidRPr="00821296">
        <w:rPr>
          <w:rFonts w:ascii="Times New Roman" w:hAnsi="Times New Roman" w:cs="Times New Roman"/>
          <w:b w:val="0"/>
          <w:sz w:val="28"/>
          <w:szCs w:val="28"/>
        </w:rPr>
        <w:t xml:space="preserve"> избирателей</w:t>
      </w:r>
      <w:r w:rsidR="004E29B0">
        <w:rPr>
          <w:rFonts w:ascii="Times New Roman" w:hAnsi="Times New Roman" w:cs="Times New Roman"/>
          <w:b w:val="0"/>
          <w:sz w:val="28"/>
          <w:szCs w:val="28"/>
        </w:rPr>
        <w:t>, образование избирательных округов</w:t>
      </w:r>
    </w:p>
    <w:p w:rsidR="00821296" w:rsidRDefault="00821296" w:rsidP="0082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1296" w:rsidRPr="0047448A" w:rsidRDefault="00821296" w:rsidP="00821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Уточнено, что о</w:t>
      </w:r>
      <w:r w:rsidRPr="0047448A">
        <w:rPr>
          <w:rFonts w:ascii="Times New Roman" w:hAnsi="Times New Roman" w:cs="Times New Roman"/>
          <w:sz w:val="28"/>
          <w:szCs w:val="28"/>
        </w:rPr>
        <w:t>снованием для включения гражданина Российской Федерации в список изб</w:t>
      </w:r>
      <w:r>
        <w:rPr>
          <w:rFonts w:ascii="Times New Roman" w:hAnsi="Times New Roman" w:cs="Times New Roman"/>
          <w:sz w:val="28"/>
          <w:szCs w:val="28"/>
        </w:rPr>
        <w:t>ирателей</w:t>
      </w:r>
      <w:r w:rsidRPr="0047448A">
        <w:rPr>
          <w:rFonts w:ascii="Times New Roman" w:hAnsi="Times New Roman" w:cs="Times New Roman"/>
          <w:sz w:val="28"/>
          <w:szCs w:val="28"/>
        </w:rPr>
        <w:t xml:space="preserve"> на конкретном избиратель</w:t>
      </w:r>
      <w:r>
        <w:rPr>
          <w:rFonts w:ascii="Times New Roman" w:hAnsi="Times New Roman" w:cs="Times New Roman"/>
          <w:sz w:val="28"/>
          <w:szCs w:val="28"/>
        </w:rPr>
        <w:t>ном участке</w:t>
      </w:r>
      <w:r w:rsidRPr="0047448A">
        <w:rPr>
          <w:rFonts w:ascii="Times New Roman" w:hAnsi="Times New Roman" w:cs="Times New Roman"/>
          <w:sz w:val="28"/>
          <w:szCs w:val="28"/>
        </w:rPr>
        <w:t xml:space="preserve"> является факт нахождения его места жительства на территории этого участка, а в случаях, предусмотренных настоящим Федеральным </w:t>
      </w:r>
      <w:hyperlink w:anchor="Par438" w:tooltip="17. Избиратели, участники референдума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, участн" w:history="1">
        <w:r w:rsidRPr="008212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296">
        <w:rPr>
          <w:rFonts w:ascii="Times New Roman" w:hAnsi="Times New Roman" w:cs="Times New Roman"/>
          <w:sz w:val="28"/>
          <w:szCs w:val="28"/>
        </w:rPr>
        <w:t xml:space="preserve">, </w:t>
      </w:r>
      <w:r w:rsidRPr="0047448A">
        <w:rPr>
          <w:rFonts w:ascii="Times New Roman" w:hAnsi="Times New Roman" w:cs="Times New Roman"/>
          <w:sz w:val="28"/>
          <w:szCs w:val="28"/>
        </w:rPr>
        <w:t xml:space="preserve">иным законом, - факт </w:t>
      </w:r>
      <w:r w:rsidRPr="00821296">
        <w:rPr>
          <w:rFonts w:ascii="Times New Roman" w:hAnsi="Times New Roman" w:cs="Times New Roman"/>
          <w:b/>
          <w:sz w:val="28"/>
          <w:szCs w:val="28"/>
        </w:rPr>
        <w:t>пребывания (временного пребывания)</w:t>
      </w:r>
      <w:r w:rsidRPr="0047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прежней редакции</w:t>
      </w:r>
      <w:r w:rsidRPr="0082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>-</w:t>
      </w:r>
      <w:r w:rsidRPr="00821296">
        <w:rPr>
          <w:rFonts w:ascii="Times New Roman" w:hAnsi="Times New Roman" w:cs="Times New Roman"/>
          <w:sz w:val="28"/>
          <w:szCs w:val="28"/>
        </w:rPr>
        <w:t xml:space="preserve"> временного пребывания) </w:t>
      </w:r>
      <w:r w:rsidRPr="0047448A">
        <w:rPr>
          <w:rFonts w:ascii="Times New Roman" w:hAnsi="Times New Roman" w:cs="Times New Roman"/>
          <w:sz w:val="28"/>
          <w:szCs w:val="28"/>
        </w:rPr>
        <w:t>гражданина на территории этого участка (при наличии у гражданина активного избирательного права).</w:t>
      </w:r>
      <w:proofErr w:type="gramEnd"/>
    </w:p>
    <w:p w:rsidR="00821296" w:rsidRPr="00821296" w:rsidRDefault="00821296" w:rsidP="0082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1296">
        <w:rPr>
          <w:rFonts w:ascii="Times New Roman" w:hAnsi="Times New Roman" w:cs="Times New Roman"/>
          <w:sz w:val="28"/>
          <w:szCs w:val="28"/>
        </w:rPr>
        <w:t>Уточняется, что сведения об избирателях, находящихся в местах временного пребывания, представляет в избирательную комиссию руководитель организации, в которой избиратель временно пребывает.</w:t>
      </w:r>
    </w:p>
    <w:p w:rsidR="00821296" w:rsidRPr="0047448A" w:rsidRDefault="00821296" w:rsidP="0082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2895">
        <w:rPr>
          <w:rFonts w:ascii="Times New Roman" w:hAnsi="Times New Roman" w:cs="Times New Roman"/>
          <w:sz w:val="28"/>
          <w:szCs w:val="28"/>
        </w:rPr>
        <w:t>точняется, что в случаях</w:t>
      </w:r>
      <w:r>
        <w:rPr>
          <w:rFonts w:ascii="Times New Roman" w:hAnsi="Times New Roman" w:cs="Times New Roman"/>
          <w:sz w:val="28"/>
          <w:szCs w:val="28"/>
        </w:rPr>
        <w:t>, когда избиратель</w:t>
      </w:r>
      <w:r w:rsidRPr="00882895">
        <w:rPr>
          <w:rFonts w:ascii="Times New Roman" w:hAnsi="Times New Roman" w:cs="Times New Roman"/>
          <w:sz w:val="28"/>
          <w:szCs w:val="28"/>
        </w:rPr>
        <w:t xml:space="preserve"> в мест</w:t>
      </w:r>
      <w:r>
        <w:rPr>
          <w:rFonts w:ascii="Times New Roman" w:hAnsi="Times New Roman" w:cs="Times New Roman"/>
          <w:sz w:val="28"/>
          <w:szCs w:val="28"/>
        </w:rPr>
        <w:t>ах временного пребывания включае</w:t>
      </w:r>
      <w:r w:rsidRPr="00882895">
        <w:rPr>
          <w:rFonts w:ascii="Times New Roman" w:hAnsi="Times New Roman" w:cs="Times New Roman"/>
          <w:sz w:val="28"/>
          <w:szCs w:val="28"/>
        </w:rPr>
        <w:t>тся в список н</w:t>
      </w:r>
      <w:r>
        <w:rPr>
          <w:rFonts w:ascii="Times New Roman" w:hAnsi="Times New Roman" w:cs="Times New Roman"/>
          <w:sz w:val="28"/>
          <w:szCs w:val="28"/>
        </w:rPr>
        <w:t>а участке, где временно пребывае</w:t>
      </w:r>
      <w:r w:rsidRPr="00882895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4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448A">
        <w:rPr>
          <w:rFonts w:ascii="Times New Roman" w:hAnsi="Times New Roman" w:cs="Times New Roman"/>
          <w:sz w:val="28"/>
          <w:szCs w:val="28"/>
        </w:rPr>
        <w:t xml:space="preserve">частковая </w:t>
      </w:r>
      <w:r w:rsidRPr="0082129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029D3">
        <w:rPr>
          <w:rFonts w:ascii="Times New Roman" w:hAnsi="Times New Roman" w:cs="Times New Roman"/>
          <w:b/>
          <w:sz w:val="28"/>
          <w:szCs w:val="28"/>
        </w:rPr>
        <w:t>в соответствующей строке</w:t>
      </w:r>
      <w:r w:rsidRPr="0047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прежней редакции </w:t>
      </w:r>
      <w:r w:rsidRPr="00821296">
        <w:rPr>
          <w:rFonts w:ascii="Times New Roman" w:hAnsi="Times New Roman" w:cs="Times New Roman"/>
          <w:sz w:val="28"/>
          <w:szCs w:val="28"/>
        </w:rPr>
        <w:t>- в графе "Особые отметки"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448A">
        <w:rPr>
          <w:rFonts w:ascii="Times New Roman" w:hAnsi="Times New Roman" w:cs="Times New Roman"/>
          <w:sz w:val="28"/>
          <w:szCs w:val="28"/>
        </w:rPr>
        <w:t>списка изб</w:t>
      </w:r>
      <w:r>
        <w:rPr>
          <w:rFonts w:ascii="Times New Roman" w:hAnsi="Times New Roman" w:cs="Times New Roman"/>
          <w:sz w:val="28"/>
          <w:szCs w:val="28"/>
        </w:rPr>
        <w:t>ирателей</w:t>
      </w:r>
      <w:r w:rsidRPr="0047448A">
        <w:rPr>
          <w:rFonts w:ascii="Times New Roman" w:hAnsi="Times New Roman" w:cs="Times New Roman"/>
          <w:sz w:val="28"/>
          <w:szCs w:val="28"/>
        </w:rPr>
        <w:t xml:space="preserve"> делает отметку: </w:t>
      </w:r>
      <w:proofErr w:type="gramStart"/>
      <w:r w:rsidRPr="0047448A">
        <w:rPr>
          <w:rFonts w:ascii="Times New Roman" w:hAnsi="Times New Roman" w:cs="Times New Roman"/>
          <w:sz w:val="28"/>
          <w:szCs w:val="28"/>
        </w:rPr>
        <w:t>"Включен в список изби</w:t>
      </w:r>
      <w:r w:rsidR="00E423E9">
        <w:rPr>
          <w:rFonts w:ascii="Times New Roman" w:hAnsi="Times New Roman" w:cs="Times New Roman"/>
          <w:sz w:val="28"/>
          <w:szCs w:val="28"/>
        </w:rPr>
        <w:t>рателей</w:t>
      </w:r>
      <w:r w:rsidRPr="0047448A">
        <w:rPr>
          <w:rFonts w:ascii="Times New Roman" w:hAnsi="Times New Roman" w:cs="Times New Roman"/>
          <w:sz w:val="28"/>
          <w:szCs w:val="28"/>
        </w:rPr>
        <w:t xml:space="preserve"> на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ом участке </w:t>
      </w:r>
      <w:r w:rsidRPr="0047448A">
        <w:rPr>
          <w:rFonts w:ascii="Times New Roman" w:hAnsi="Times New Roman" w:cs="Times New Roman"/>
          <w:sz w:val="28"/>
          <w:szCs w:val="28"/>
        </w:rPr>
        <w:t xml:space="preserve"> N".</w:t>
      </w:r>
      <w:proofErr w:type="gramEnd"/>
    </w:p>
    <w:p w:rsidR="00821296" w:rsidRDefault="00821296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Pr="0047448A">
        <w:rPr>
          <w:rFonts w:ascii="Times New Roman" w:hAnsi="Times New Roman" w:cs="Times New Roman"/>
          <w:sz w:val="28"/>
          <w:szCs w:val="28"/>
        </w:rPr>
        <w:t xml:space="preserve">точняется, что комиссия,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Pr="0047448A">
        <w:rPr>
          <w:rFonts w:ascii="Times New Roman" w:hAnsi="Times New Roman" w:cs="Times New Roman"/>
          <w:sz w:val="28"/>
          <w:szCs w:val="28"/>
        </w:rPr>
        <w:t xml:space="preserve">ующая выборы, при определении схемы многомандатных </w:t>
      </w:r>
      <w:r w:rsidRPr="00821296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Pr="00821296">
        <w:rPr>
          <w:rFonts w:ascii="Times New Roman" w:hAnsi="Times New Roman" w:cs="Times New Roman"/>
          <w:b/>
          <w:sz w:val="28"/>
          <w:szCs w:val="28"/>
        </w:rPr>
        <w:t>определяет также количество мандатов, замещаемых в округе</w:t>
      </w:r>
      <w:r w:rsidRPr="00821296">
        <w:rPr>
          <w:rFonts w:ascii="Times New Roman" w:hAnsi="Times New Roman" w:cs="Times New Roman"/>
          <w:sz w:val="28"/>
          <w:szCs w:val="28"/>
        </w:rPr>
        <w:t>.</w:t>
      </w:r>
    </w:p>
    <w:p w:rsidR="00126565" w:rsidRDefault="00126565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65" w:rsidRPr="00126565" w:rsidRDefault="00126565" w:rsidP="0012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Избирательные</w:t>
      </w:r>
      <w:r w:rsidR="008D45D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26565" w:rsidRDefault="00126565" w:rsidP="0012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565" w:rsidRDefault="00126565" w:rsidP="0012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5DB">
        <w:rPr>
          <w:rFonts w:ascii="Times New Roman" w:hAnsi="Times New Roman" w:cs="Times New Roman"/>
          <w:sz w:val="28"/>
          <w:szCs w:val="28"/>
        </w:rPr>
        <w:t>У</w:t>
      </w:r>
      <w:r w:rsidRPr="00BF317E">
        <w:rPr>
          <w:rFonts w:ascii="Times New Roman" w:hAnsi="Times New Roman" w:cs="Times New Roman"/>
          <w:sz w:val="28"/>
          <w:szCs w:val="28"/>
        </w:rPr>
        <w:t>точняется,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5D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8D45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4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5DB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="008D45D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F317E">
        <w:rPr>
          <w:rFonts w:ascii="Times New Roman" w:hAnsi="Times New Roman" w:cs="Times New Roman"/>
          <w:sz w:val="28"/>
          <w:szCs w:val="28"/>
        </w:rPr>
        <w:t xml:space="preserve"> есть официальное сетевое издание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565" w:rsidRPr="008D45DB" w:rsidRDefault="008D45DB" w:rsidP="00126565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У</w:t>
      </w:r>
      <w:r w:rsidR="00126565">
        <w:rPr>
          <w:sz w:val="28"/>
          <w:szCs w:val="28"/>
        </w:rPr>
        <w:t>точняется срок окончания полномочий окружной комиссии</w:t>
      </w:r>
      <w:r>
        <w:rPr>
          <w:sz w:val="28"/>
          <w:szCs w:val="28"/>
        </w:rPr>
        <w:t xml:space="preserve">. </w:t>
      </w:r>
      <w:proofErr w:type="gramStart"/>
      <w:r w:rsidR="00126565" w:rsidRPr="008D45DB">
        <w:rPr>
          <w:sz w:val="28"/>
          <w:szCs w:val="28"/>
        </w:rPr>
        <w:t xml:space="preserve">В случае обжалования </w:t>
      </w:r>
      <w:r w:rsidR="00580579">
        <w:rPr>
          <w:sz w:val="28"/>
          <w:szCs w:val="28"/>
        </w:rPr>
        <w:t xml:space="preserve"> </w:t>
      </w:r>
      <w:r w:rsidR="00126565" w:rsidRPr="008D45DB">
        <w:rPr>
          <w:sz w:val="28"/>
          <w:szCs w:val="28"/>
        </w:rPr>
        <w:t xml:space="preserve">итогов голосования на территории избирательного округа или результатов выборов полномочия окружной избирательной комиссии прекращаются </w:t>
      </w:r>
      <w:r w:rsidR="00126565" w:rsidRPr="0074200B">
        <w:rPr>
          <w:b/>
          <w:sz w:val="28"/>
          <w:szCs w:val="28"/>
        </w:rPr>
        <w:t>со</w:t>
      </w:r>
      <w:r w:rsidRPr="0074200B">
        <w:rPr>
          <w:b/>
          <w:sz w:val="28"/>
          <w:szCs w:val="28"/>
        </w:rPr>
        <w:t xml:space="preserve"> дня</w:t>
      </w:r>
      <w:r w:rsidR="00126565" w:rsidRPr="00A31C89">
        <w:rPr>
          <w:b/>
          <w:sz w:val="28"/>
          <w:szCs w:val="28"/>
        </w:rPr>
        <w:t>,</w:t>
      </w:r>
      <w:r w:rsidRPr="00A31C89">
        <w:rPr>
          <w:b/>
          <w:sz w:val="28"/>
          <w:szCs w:val="28"/>
        </w:rPr>
        <w:t xml:space="preserve"> </w:t>
      </w:r>
      <w:r w:rsidR="00126565" w:rsidRPr="00A31C89">
        <w:rPr>
          <w:b/>
          <w:sz w:val="28"/>
          <w:szCs w:val="28"/>
        </w:rPr>
        <w:t xml:space="preserve">следующего за днем исполнения окружной </w:t>
      </w:r>
      <w:r w:rsidR="00126565" w:rsidRPr="00A31C89">
        <w:rPr>
          <w:b/>
          <w:sz w:val="28"/>
          <w:szCs w:val="28"/>
        </w:rPr>
        <w:lastRenderedPageBreak/>
        <w:t>избирательной комиссией решения вышес</w:t>
      </w:r>
      <w:r w:rsidR="00A427A6">
        <w:rPr>
          <w:b/>
          <w:sz w:val="28"/>
          <w:szCs w:val="28"/>
        </w:rPr>
        <w:t xml:space="preserve">тоящей комиссии либо исполнения </w:t>
      </w:r>
      <w:r w:rsidR="00580579" w:rsidRPr="00A31C89">
        <w:rPr>
          <w:b/>
          <w:sz w:val="28"/>
          <w:szCs w:val="28"/>
        </w:rPr>
        <w:t xml:space="preserve"> </w:t>
      </w:r>
      <w:r w:rsidR="00126565" w:rsidRPr="00A31C89">
        <w:rPr>
          <w:b/>
          <w:sz w:val="28"/>
          <w:szCs w:val="28"/>
        </w:rPr>
        <w:t xml:space="preserve">вступившего в </w:t>
      </w:r>
      <w:r w:rsidRPr="00A31C89">
        <w:rPr>
          <w:b/>
          <w:sz w:val="28"/>
          <w:szCs w:val="28"/>
        </w:rPr>
        <w:t>законную силу судебного решения</w:t>
      </w:r>
      <w:r w:rsidRPr="008D45DB">
        <w:rPr>
          <w:b/>
          <w:sz w:val="28"/>
          <w:szCs w:val="28"/>
        </w:rPr>
        <w:t xml:space="preserve"> </w:t>
      </w:r>
      <w:r w:rsidRPr="008D45DB">
        <w:rPr>
          <w:sz w:val="28"/>
          <w:szCs w:val="28"/>
        </w:rPr>
        <w:t xml:space="preserve">(в прежней редакции - </w:t>
      </w:r>
      <w:r w:rsidRPr="0074200B">
        <w:rPr>
          <w:b/>
          <w:sz w:val="28"/>
          <w:szCs w:val="28"/>
        </w:rPr>
        <w:t>со дня принятия</w:t>
      </w:r>
      <w:r w:rsidRPr="008D45DB">
        <w:rPr>
          <w:sz w:val="28"/>
          <w:szCs w:val="28"/>
        </w:rPr>
        <w:t xml:space="preserve"> вышестоящей комиссией решения либо </w:t>
      </w:r>
      <w:r w:rsidRPr="003079DA">
        <w:rPr>
          <w:b/>
          <w:sz w:val="28"/>
          <w:szCs w:val="28"/>
        </w:rPr>
        <w:t>со дня вступления</w:t>
      </w:r>
      <w:r w:rsidRPr="008D45DB">
        <w:rPr>
          <w:sz w:val="28"/>
          <w:szCs w:val="28"/>
        </w:rPr>
        <w:t xml:space="preserve"> в законную силу судебног</w:t>
      </w:r>
      <w:r w:rsidR="00EF19BD">
        <w:rPr>
          <w:sz w:val="28"/>
          <w:szCs w:val="28"/>
        </w:rPr>
        <w:t>о решения по жалобе (заявлению)</w:t>
      </w:r>
      <w:r w:rsidRPr="008D45DB">
        <w:rPr>
          <w:b/>
          <w:sz w:val="28"/>
          <w:szCs w:val="28"/>
        </w:rPr>
        <w:t>.</w:t>
      </w:r>
      <w:proofErr w:type="gramEnd"/>
    </w:p>
    <w:p w:rsidR="00126565" w:rsidRDefault="00580579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126565">
        <w:rPr>
          <w:rFonts w:ascii="Times New Roman" w:hAnsi="Times New Roman" w:cs="Times New Roman"/>
          <w:sz w:val="28"/>
          <w:szCs w:val="28"/>
        </w:rPr>
        <w:t>точняется срок окончания полномочий участковой комиссии, сформированной на временных участках (в/часть, судно и т.д.)</w:t>
      </w:r>
      <w:r w:rsidR="00B6547F">
        <w:rPr>
          <w:rFonts w:ascii="Times New Roman" w:hAnsi="Times New Roman" w:cs="Times New Roman"/>
          <w:sz w:val="28"/>
          <w:szCs w:val="28"/>
        </w:rPr>
        <w:t>,</w:t>
      </w:r>
      <w:r w:rsidR="00E01E10">
        <w:rPr>
          <w:rFonts w:ascii="Times New Roman" w:hAnsi="Times New Roman" w:cs="Times New Roman"/>
          <w:sz w:val="28"/>
          <w:szCs w:val="28"/>
        </w:rPr>
        <w:t xml:space="preserve"> </w:t>
      </w:r>
      <w:r w:rsidR="00B6547F">
        <w:rPr>
          <w:rFonts w:ascii="Times New Roman" w:hAnsi="Times New Roman" w:cs="Times New Roman"/>
          <w:sz w:val="28"/>
          <w:szCs w:val="28"/>
        </w:rPr>
        <w:t>в случае обжалования итогов голосования</w:t>
      </w:r>
      <w:r w:rsidR="002E56B8">
        <w:rPr>
          <w:rFonts w:ascii="Times New Roman" w:hAnsi="Times New Roman" w:cs="Times New Roman"/>
          <w:sz w:val="28"/>
          <w:szCs w:val="28"/>
        </w:rPr>
        <w:t xml:space="preserve"> </w:t>
      </w:r>
      <w:r w:rsidR="00B6547F">
        <w:rPr>
          <w:rFonts w:ascii="Times New Roman" w:hAnsi="Times New Roman" w:cs="Times New Roman"/>
          <w:sz w:val="28"/>
          <w:szCs w:val="28"/>
        </w:rPr>
        <w:t xml:space="preserve">- </w:t>
      </w:r>
      <w:r w:rsidR="00B6547F" w:rsidRPr="00794A81">
        <w:rPr>
          <w:rFonts w:ascii="Times New Roman" w:hAnsi="Times New Roman" w:cs="Times New Roman"/>
          <w:b/>
          <w:sz w:val="28"/>
          <w:szCs w:val="28"/>
        </w:rPr>
        <w:t>до дня, следующего за днем</w:t>
      </w:r>
      <w:r w:rsidR="00B6547F">
        <w:rPr>
          <w:rFonts w:ascii="Times New Roman" w:hAnsi="Times New Roman" w:cs="Times New Roman"/>
          <w:sz w:val="28"/>
          <w:szCs w:val="28"/>
        </w:rPr>
        <w:t xml:space="preserve"> исполнения УИК решения вышестоящей комиссии либо вступившего в силу судеб</w:t>
      </w:r>
      <w:r w:rsidR="007906E3">
        <w:rPr>
          <w:rFonts w:ascii="Times New Roman" w:hAnsi="Times New Roman" w:cs="Times New Roman"/>
          <w:sz w:val="28"/>
          <w:szCs w:val="28"/>
        </w:rPr>
        <w:t>н</w:t>
      </w:r>
      <w:r w:rsidR="00B6547F">
        <w:rPr>
          <w:rFonts w:ascii="Times New Roman" w:hAnsi="Times New Roman" w:cs="Times New Roman"/>
          <w:sz w:val="28"/>
          <w:szCs w:val="28"/>
        </w:rPr>
        <w:t>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565" w:rsidRDefault="00126565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579">
        <w:rPr>
          <w:rFonts w:ascii="Times New Roman" w:hAnsi="Times New Roman" w:cs="Times New Roman"/>
          <w:sz w:val="28"/>
          <w:szCs w:val="28"/>
        </w:rPr>
        <w:t xml:space="preserve">   </w:t>
      </w:r>
      <w:r w:rsidR="00450520">
        <w:rPr>
          <w:rFonts w:ascii="Times New Roman" w:hAnsi="Times New Roman" w:cs="Times New Roman"/>
          <w:sz w:val="28"/>
          <w:szCs w:val="28"/>
        </w:rPr>
        <w:t>Аналогично</w:t>
      </w:r>
      <w:r w:rsidR="003E376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случае обжалования итогов  голосования на участке, уточняется срок окончания полномочий членов участковой комиссии, которые дополнительно включены в состав участковой комиссии на совмещенных выборах.</w:t>
      </w:r>
    </w:p>
    <w:p w:rsidR="00126565" w:rsidRDefault="00126565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585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>орма, регламентирующая сроки проведения первого заседания комиссии, действующей на постоянной основе, распространена на участковую комиссии, сформированную на 5 лет.</w:t>
      </w:r>
    </w:p>
    <w:p w:rsidR="00126565" w:rsidRDefault="00126565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817">
        <w:rPr>
          <w:rFonts w:ascii="Times New Roman" w:hAnsi="Times New Roman" w:cs="Times New Roman"/>
          <w:sz w:val="28"/>
          <w:szCs w:val="28"/>
        </w:rPr>
        <w:t xml:space="preserve">   У</w:t>
      </w:r>
      <w:r>
        <w:rPr>
          <w:rFonts w:ascii="Times New Roman" w:hAnsi="Times New Roman" w:cs="Times New Roman"/>
          <w:sz w:val="28"/>
          <w:szCs w:val="28"/>
        </w:rPr>
        <w:t>станавливается, что к</w:t>
      </w:r>
      <w:r w:rsidRPr="00D81354">
        <w:rPr>
          <w:rFonts w:ascii="Times New Roman" w:hAnsi="Times New Roman" w:cs="Times New Roman"/>
          <w:sz w:val="28"/>
          <w:szCs w:val="28"/>
        </w:rPr>
        <w:t xml:space="preserve">омиссии могут привлекать граждан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81354">
        <w:rPr>
          <w:rFonts w:ascii="Times New Roman" w:hAnsi="Times New Roman" w:cs="Times New Roman"/>
          <w:sz w:val="28"/>
          <w:szCs w:val="28"/>
        </w:rPr>
        <w:t>к выполнению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800817">
        <w:rPr>
          <w:rFonts w:ascii="Times New Roman" w:hAnsi="Times New Roman" w:cs="Times New Roman"/>
          <w:b/>
          <w:sz w:val="28"/>
          <w:szCs w:val="28"/>
        </w:rPr>
        <w:t>и  к оказанию услуг</w:t>
      </w:r>
      <w:r w:rsidRPr="00800817">
        <w:rPr>
          <w:rFonts w:ascii="Times New Roman" w:hAnsi="Times New Roman" w:cs="Times New Roman"/>
          <w:sz w:val="28"/>
          <w:szCs w:val="28"/>
        </w:rPr>
        <w:t>.</w:t>
      </w:r>
    </w:p>
    <w:p w:rsidR="00126565" w:rsidRDefault="00126565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817">
        <w:rPr>
          <w:rFonts w:ascii="Times New Roman" w:hAnsi="Times New Roman" w:cs="Times New Roman"/>
          <w:sz w:val="28"/>
          <w:szCs w:val="28"/>
        </w:rPr>
        <w:t xml:space="preserve">    У</w:t>
      </w:r>
      <w:r>
        <w:rPr>
          <w:rFonts w:ascii="Times New Roman" w:hAnsi="Times New Roman" w:cs="Times New Roman"/>
          <w:sz w:val="28"/>
          <w:szCs w:val="28"/>
        </w:rPr>
        <w:t>точняется, что судьи, находящиеся в отставке, могут быть членами комиссий  с правом решающего голоса.</w:t>
      </w:r>
    </w:p>
    <w:p w:rsidR="00126565" w:rsidRPr="00800817" w:rsidRDefault="00126565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817">
        <w:rPr>
          <w:rFonts w:ascii="Times New Roman" w:hAnsi="Times New Roman" w:cs="Times New Roman"/>
          <w:sz w:val="28"/>
          <w:szCs w:val="28"/>
        </w:rPr>
        <w:t xml:space="preserve">     Д</w:t>
      </w:r>
      <w:r>
        <w:rPr>
          <w:rFonts w:ascii="Times New Roman" w:hAnsi="Times New Roman" w:cs="Times New Roman"/>
          <w:sz w:val="28"/>
          <w:szCs w:val="28"/>
        </w:rPr>
        <w:t xml:space="preserve">ополнено, что полномочия члена комиссии с правом решающего голоса приостанавливаются также  в случае, если </w:t>
      </w:r>
      <w:r w:rsidRPr="00800817">
        <w:rPr>
          <w:rFonts w:ascii="Times New Roman" w:hAnsi="Times New Roman" w:cs="Times New Roman"/>
          <w:sz w:val="28"/>
          <w:szCs w:val="28"/>
        </w:rPr>
        <w:t>на соответствующих выборах – член комиссии стал кандидатом, его уполномоченным представителем и доверенным лицом, уполномоченным представителем и доверенным лицом избирательного объединения, выдвинувшего</w:t>
      </w:r>
      <w:r w:rsidR="00800817"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="00800817" w:rsidRPr="00800817">
        <w:rPr>
          <w:rFonts w:ascii="Times New Roman" w:hAnsi="Times New Roman" w:cs="Times New Roman"/>
          <w:sz w:val="28"/>
          <w:szCs w:val="28"/>
        </w:rPr>
        <w:t>списки кандидатов.</w:t>
      </w:r>
    </w:p>
    <w:p w:rsidR="00126565" w:rsidRPr="00800817" w:rsidRDefault="00800817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1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00817">
        <w:rPr>
          <w:rFonts w:ascii="Times New Roman" w:hAnsi="Times New Roman" w:cs="Times New Roman"/>
          <w:sz w:val="28"/>
          <w:szCs w:val="28"/>
        </w:rPr>
        <w:t>П</w:t>
      </w:r>
      <w:r w:rsidR="00126565" w:rsidRPr="00800817">
        <w:rPr>
          <w:rFonts w:ascii="Times New Roman" w:hAnsi="Times New Roman" w:cs="Times New Roman"/>
          <w:sz w:val="28"/>
          <w:szCs w:val="28"/>
        </w:rPr>
        <w:t xml:space="preserve">редусматривается, что </w:t>
      </w:r>
      <w:r w:rsidRPr="00800817">
        <w:rPr>
          <w:rFonts w:ascii="Times New Roman" w:hAnsi="Times New Roman" w:cs="Times New Roman"/>
          <w:sz w:val="28"/>
          <w:szCs w:val="28"/>
        </w:rPr>
        <w:t>ч</w:t>
      </w:r>
      <w:r w:rsidR="00126565" w:rsidRPr="00800817">
        <w:rPr>
          <w:rFonts w:ascii="Times New Roman" w:hAnsi="Times New Roman" w:cs="Times New Roman"/>
          <w:sz w:val="28"/>
          <w:szCs w:val="28"/>
        </w:rPr>
        <w:t>лену комиссии с правом решающего голоса, работающему в комиссии не на постоянной (штатной) основе, могут компенсироваться за счет и в пределах бюджетных средств, выделенных на подготовку и проведение выборов, референдума, расходы по проезду, найму жилого помещения, дополнительные расходы, связанные с проживанием вне места постоянного жительства, в случае если в соответствии с решением комиссии он направляется за пределы населенного</w:t>
      </w:r>
      <w:proofErr w:type="gramEnd"/>
      <w:r w:rsidR="00126565" w:rsidRPr="00800817">
        <w:rPr>
          <w:rFonts w:ascii="Times New Roman" w:hAnsi="Times New Roman" w:cs="Times New Roman"/>
          <w:sz w:val="28"/>
          <w:szCs w:val="28"/>
        </w:rPr>
        <w:t xml:space="preserve"> пункта, на территории которого расположена комиссия, для исполнения полномочий члена комиссии. Указанная компенсация производится в порядке и размерах, предусмотренных для возмещения расходов, связанных со служебными командировками, работникам, заключившим трудовой договор в государственных органах, органах местного самоуправления (соответственно виду и уровню проводимых выборов, референдума).</w:t>
      </w:r>
    </w:p>
    <w:p w:rsidR="00126565" w:rsidRPr="00800817" w:rsidRDefault="00800817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00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0817">
        <w:rPr>
          <w:rFonts w:ascii="Times New Roman" w:hAnsi="Times New Roman" w:cs="Times New Roman"/>
          <w:sz w:val="28"/>
          <w:szCs w:val="28"/>
        </w:rPr>
        <w:t>Д</w:t>
      </w:r>
      <w:r w:rsidR="00126565" w:rsidRPr="00800817">
        <w:rPr>
          <w:rFonts w:ascii="Times New Roman" w:hAnsi="Times New Roman" w:cs="Times New Roman"/>
          <w:sz w:val="28"/>
          <w:szCs w:val="28"/>
        </w:rPr>
        <w:t xml:space="preserve">ополнено, что </w:t>
      </w:r>
      <w:r w:rsidR="00126565" w:rsidRPr="00FD2015">
        <w:rPr>
          <w:rFonts w:ascii="Times New Roman" w:hAnsi="Times New Roman" w:cs="Times New Roman"/>
          <w:b/>
          <w:sz w:val="28"/>
          <w:szCs w:val="28"/>
        </w:rPr>
        <w:t>не могут быть членами комиссии с правом совещательного голоса</w:t>
      </w:r>
      <w:r w:rsidR="000226DA">
        <w:rPr>
          <w:rFonts w:ascii="Times New Roman" w:hAnsi="Times New Roman" w:cs="Times New Roman"/>
          <w:sz w:val="28"/>
          <w:szCs w:val="28"/>
        </w:rPr>
        <w:t xml:space="preserve"> – </w:t>
      </w:r>
      <w:r w:rsidR="00EA2BF6">
        <w:rPr>
          <w:rFonts w:ascii="Times New Roman" w:hAnsi="Times New Roman" w:cs="Times New Roman"/>
          <w:sz w:val="28"/>
          <w:szCs w:val="28"/>
        </w:rPr>
        <w:t>ограничено дееспособные и</w:t>
      </w:r>
      <w:r w:rsidR="00126565" w:rsidRPr="00800817">
        <w:rPr>
          <w:rFonts w:ascii="Times New Roman" w:hAnsi="Times New Roman" w:cs="Times New Roman"/>
          <w:sz w:val="28"/>
          <w:szCs w:val="28"/>
        </w:rPr>
        <w:t xml:space="preserve"> 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</w:t>
      </w:r>
      <w:r w:rsidR="00126565" w:rsidRPr="0080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65" w:rsidRPr="00800817">
        <w:rPr>
          <w:rFonts w:ascii="Times New Roman" w:hAnsi="Times New Roman" w:cs="Times New Roman"/>
          <w:sz w:val="28"/>
          <w:szCs w:val="28"/>
        </w:rPr>
        <w:t xml:space="preserve">одного года со дня </w:t>
      </w:r>
      <w:r w:rsidR="00126565" w:rsidRPr="00800817">
        <w:rPr>
          <w:rFonts w:ascii="Times New Roman" w:hAnsi="Times New Roman" w:cs="Times New Roman"/>
          <w:sz w:val="28"/>
          <w:szCs w:val="28"/>
        </w:rPr>
        <w:lastRenderedPageBreak/>
        <w:t>вступления в законную силу решения (постановления) суда о назначении административного наказания.</w:t>
      </w:r>
      <w:proofErr w:type="gramEnd"/>
    </w:p>
    <w:p w:rsidR="00126565" w:rsidRPr="00051BB5" w:rsidRDefault="00051BB5" w:rsidP="0012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051BB5">
        <w:rPr>
          <w:rFonts w:ascii="Times New Roman" w:hAnsi="Times New Roman" w:cs="Times New Roman"/>
          <w:sz w:val="28"/>
          <w:szCs w:val="28"/>
        </w:rPr>
        <w:t>Д</w:t>
      </w:r>
      <w:r w:rsidR="00126565" w:rsidRPr="00051BB5">
        <w:rPr>
          <w:rFonts w:ascii="Times New Roman" w:hAnsi="Times New Roman" w:cs="Times New Roman"/>
          <w:sz w:val="28"/>
          <w:szCs w:val="28"/>
        </w:rPr>
        <w:t xml:space="preserve">ополнено, </w:t>
      </w:r>
      <w:r w:rsidR="00D733BD" w:rsidRPr="00051BB5">
        <w:rPr>
          <w:rFonts w:ascii="Times New Roman" w:hAnsi="Times New Roman" w:cs="Times New Roman"/>
          <w:sz w:val="28"/>
          <w:szCs w:val="28"/>
        </w:rPr>
        <w:t>что полномочия ч</w:t>
      </w:r>
      <w:r w:rsidR="00126565" w:rsidRPr="00051BB5">
        <w:rPr>
          <w:rFonts w:ascii="Times New Roman" w:hAnsi="Times New Roman" w:cs="Times New Roman"/>
          <w:sz w:val="28"/>
          <w:szCs w:val="28"/>
        </w:rPr>
        <w:t>л</w:t>
      </w:r>
      <w:r w:rsidR="00D733BD" w:rsidRPr="00051BB5">
        <w:rPr>
          <w:rFonts w:ascii="Times New Roman" w:hAnsi="Times New Roman" w:cs="Times New Roman"/>
          <w:sz w:val="28"/>
          <w:szCs w:val="28"/>
        </w:rPr>
        <w:t>е</w:t>
      </w:r>
      <w:r w:rsidR="00126565" w:rsidRPr="00051BB5">
        <w:rPr>
          <w:rFonts w:ascii="Times New Roman" w:hAnsi="Times New Roman" w:cs="Times New Roman"/>
          <w:sz w:val="28"/>
          <w:szCs w:val="28"/>
        </w:rPr>
        <w:t>нов участковой комиссии с правом совещательного голоса прекращаются в день окончания соответствующей избирательной кампании.</w:t>
      </w:r>
    </w:p>
    <w:p w:rsidR="00126565" w:rsidRPr="00E57A88" w:rsidRDefault="00051BB5" w:rsidP="00126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88">
        <w:rPr>
          <w:rFonts w:ascii="Times New Roman" w:hAnsi="Times New Roman" w:cs="Times New Roman"/>
          <w:sz w:val="28"/>
          <w:szCs w:val="28"/>
        </w:rPr>
        <w:t xml:space="preserve">       </w:t>
      </w:r>
      <w:r w:rsidR="00126565" w:rsidRPr="00E57A88">
        <w:rPr>
          <w:rFonts w:ascii="Times New Roman" w:hAnsi="Times New Roman" w:cs="Times New Roman"/>
          <w:sz w:val="28"/>
          <w:szCs w:val="28"/>
        </w:rPr>
        <w:t xml:space="preserve"> </w:t>
      </w:r>
      <w:r w:rsidRPr="00E57A88">
        <w:rPr>
          <w:rFonts w:ascii="Times New Roman" w:hAnsi="Times New Roman" w:cs="Times New Roman"/>
          <w:sz w:val="28"/>
          <w:szCs w:val="28"/>
        </w:rPr>
        <w:t>Е</w:t>
      </w:r>
      <w:r w:rsidR="00126565" w:rsidRPr="00E57A88">
        <w:rPr>
          <w:rFonts w:ascii="Times New Roman" w:hAnsi="Times New Roman" w:cs="Times New Roman"/>
          <w:sz w:val="28"/>
          <w:szCs w:val="28"/>
        </w:rPr>
        <w:t>сли</w:t>
      </w:r>
      <w:r w:rsidR="00126565" w:rsidRPr="00E57A88">
        <w:rPr>
          <w:rFonts w:ascii="Times New Roman" w:hAnsi="Times New Roman" w:cs="Times New Roman"/>
          <w:b/>
          <w:sz w:val="28"/>
          <w:szCs w:val="28"/>
        </w:rPr>
        <w:t xml:space="preserve"> кандидат выбыл досрочно по иным основаниям</w:t>
      </w:r>
      <w:r w:rsidR="00126565" w:rsidRPr="00E57A88">
        <w:rPr>
          <w:rFonts w:ascii="Times New Roman" w:hAnsi="Times New Roman" w:cs="Times New Roman"/>
          <w:sz w:val="28"/>
          <w:szCs w:val="28"/>
        </w:rPr>
        <w:t>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</w:t>
      </w:r>
      <w:r w:rsidR="00126565" w:rsidRPr="00E57A88">
        <w:rPr>
          <w:rFonts w:ascii="Times New Roman" w:hAnsi="Times New Roman" w:cs="Times New Roman"/>
          <w:b/>
          <w:sz w:val="28"/>
          <w:szCs w:val="28"/>
        </w:rPr>
        <w:t>, со дня выбытия кандидата по иным основаниям.</w:t>
      </w:r>
    </w:p>
    <w:p w:rsidR="00126565" w:rsidRPr="00507297" w:rsidRDefault="00C57AE5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721">
        <w:rPr>
          <w:rFonts w:ascii="Times New Roman" w:hAnsi="Times New Roman" w:cs="Times New Roman"/>
          <w:sz w:val="28"/>
          <w:szCs w:val="28"/>
        </w:rPr>
        <w:t>В</w:t>
      </w:r>
      <w:r w:rsidR="00126565" w:rsidRPr="00E57A88">
        <w:rPr>
          <w:rFonts w:ascii="Times New Roman" w:hAnsi="Times New Roman" w:cs="Times New Roman"/>
          <w:sz w:val="28"/>
          <w:szCs w:val="28"/>
        </w:rPr>
        <w:t xml:space="preserve">ведена норма о том, что официальный сайт Центральной избирательной комиссии Российской Федерации, официальные сайты избирательных комиссий субъектов Российской Федерации в информационно-телекоммуникационной сети "Интернет" </w:t>
      </w:r>
      <w:r w:rsidR="00126565" w:rsidRPr="00C57AE5">
        <w:rPr>
          <w:rFonts w:ascii="Times New Roman" w:hAnsi="Times New Roman" w:cs="Times New Roman"/>
          <w:b/>
          <w:sz w:val="28"/>
          <w:szCs w:val="28"/>
        </w:rPr>
        <w:t>размещаются на едином портале</w:t>
      </w:r>
      <w:r w:rsidR="00126565" w:rsidRPr="00E57A88">
        <w:rPr>
          <w:rFonts w:ascii="Times New Roman" w:hAnsi="Times New Roman" w:cs="Times New Roman"/>
          <w:sz w:val="28"/>
          <w:szCs w:val="28"/>
        </w:rPr>
        <w:t>, создаваемом по решению Центральной избирательной комиссии Российской Федерации в соответствии с настоящим Федеральным законом и Федеральным законом от 10 января 2003 года № 20-ФЗ "О Государственной автоматизированной информационной системе Российской Федерации "Выборы".</w:t>
      </w:r>
      <w:proofErr w:type="gramEnd"/>
    </w:p>
    <w:p w:rsidR="00CB5C74" w:rsidRDefault="00CB5C74" w:rsidP="00CB5C7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E934F1">
        <w:rPr>
          <w:rFonts w:ascii="Times New Roman" w:hAnsi="Times New Roman" w:cs="Times New Roman"/>
          <w:sz w:val="28"/>
          <w:szCs w:val="28"/>
        </w:rPr>
        <w:t>ведена норма о том, что</w:t>
      </w:r>
      <w:r w:rsidR="000A4EC3">
        <w:rPr>
          <w:rFonts w:ascii="Times New Roman" w:hAnsi="Times New Roman" w:cs="Times New Roman"/>
          <w:sz w:val="28"/>
          <w:szCs w:val="28"/>
        </w:rPr>
        <w:t xml:space="preserve"> кандидат, избирательное объединение, выдвинувшее список кандидатов,</w:t>
      </w:r>
      <w:r w:rsidRPr="00E934F1">
        <w:rPr>
          <w:rFonts w:ascii="Times New Roman" w:hAnsi="Times New Roman" w:cs="Times New Roman"/>
          <w:sz w:val="28"/>
          <w:szCs w:val="28"/>
        </w:rPr>
        <w:t xml:space="preserve"> </w:t>
      </w:r>
      <w:r w:rsidR="000A4EC3">
        <w:rPr>
          <w:rFonts w:ascii="Times New Roman" w:hAnsi="Times New Roman" w:cs="Times New Roman"/>
          <w:sz w:val="28"/>
          <w:szCs w:val="28"/>
        </w:rPr>
        <w:t xml:space="preserve">вправе прекращать полномочия </w:t>
      </w:r>
      <w:r w:rsidRPr="00E934F1">
        <w:rPr>
          <w:rFonts w:ascii="Times New Roman" w:hAnsi="Times New Roman" w:cs="Times New Roman"/>
          <w:sz w:val="28"/>
          <w:szCs w:val="28"/>
        </w:rPr>
        <w:t xml:space="preserve">членов комиссии с правом совещательного голоса </w:t>
      </w:r>
      <w:r w:rsidR="000A4EC3">
        <w:rPr>
          <w:rFonts w:ascii="Times New Roman" w:hAnsi="Times New Roman" w:cs="Times New Roman"/>
          <w:sz w:val="28"/>
          <w:szCs w:val="28"/>
        </w:rPr>
        <w:t xml:space="preserve">и назначать нового члена </w:t>
      </w:r>
      <w:r w:rsidR="000A4EC3" w:rsidRPr="00E934F1">
        <w:rPr>
          <w:rFonts w:ascii="Times New Roman" w:hAnsi="Times New Roman" w:cs="Times New Roman"/>
          <w:sz w:val="28"/>
          <w:szCs w:val="28"/>
        </w:rPr>
        <w:t>комиссии с правом совещательного голоса</w:t>
      </w:r>
      <w:r w:rsidR="000A4EC3">
        <w:rPr>
          <w:rFonts w:ascii="Times New Roman" w:hAnsi="Times New Roman" w:cs="Times New Roman"/>
          <w:sz w:val="28"/>
          <w:szCs w:val="28"/>
        </w:rPr>
        <w:t xml:space="preserve"> в отношении одной и той же комиссии</w:t>
      </w:r>
      <w:r w:rsidRPr="00E934F1">
        <w:rPr>
          <w:rFonts w:ascii="Times New Roman" w:hAnsi="Times New Roman" w:cs="Times New Roman"/>
          <w:sz w:val="28"/>
          <w:szCs w:val="28"/>
        </w:rPr>
        <w:t xml:space="preserve"> </w:t>
      </w:r>
      <w:r w:rsidRPr="00413D25">
        <w:rPr>
          <w:rFonts w:ascii="Times New Roman" w:hAnsi="Times New Roman" w:cs="Times New Roman"/>
          <w:b/>
          <w:sz w:val="28"/>
          <w:szCs w:val="28"/>
        </w:rPr>
        <w:t>не более 5 раз</w:t>
      </w:r>
      <w:r w:rsidRPr="00E934F1">
        <w:rPr>
          <w:rFonts w:ascii="Times New Roman" w:hAnsi="Times New Roman" w:cs="Times New Roman"/>
          <w:sz w:val="28"/>
          <w:szCs w:val="28"/>
        </w:rPr>
        <w:t xml:space="preserve"> (раньше такого ограничения не было)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</w:p>
    <w:p w:rsidR="00CE36B1" w:rsidRDefault="00CE36B1" w:rsidP="00CB5C74">
      <w:pPr>
        <w:spacing w:after="0" w:line="240" w:lineRule="auto"/>
        <w:jc w:val="both"/>
      </w:pPr>
    </w:p>
    <w:p w:rsidR="00AF0F36" w:rsidRDefault="00AF0F36" w:rsidP="00AF0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36">
        <w:rPr>
          <w:rFonts w:ascii="Times New Roman" w:hAnsi="Times New Roman" w:cs="Times New Roman"/>
          <w:sz w:val="28"/>
          <w:szCs w:val="28"/>
        </w:rPr>
        <w:t>Гласность</w:t>
      </w:r>
    </w:p>
    <w:p w:rsidR="00CE36B1" w:rsidRPr="00AF0F36" w:rsidRDefault="00CE36B1" w:rsidP="00AF0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74" w:rsidRPr="00507297" w:rsidRDefault="00CB5C74" w:rsidP="00CB5C74">
      <w:pPr>
        <w:spacing w:after="0" w:line="240" w:lineRule="auto"/>
        <w:jc w:val="both"/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Дополнено, что присутствовать </w:t>
      </w:r>
      <w:r w:rsidRPr="003B568A">
        <w:rPr>
          <w:rFonts w:ascii="Times New Roman" w:hAnsi="Times New Roman" w:cs="Times New Roman"/>
          <w:sz w:val="28"/>
          <w:szCs w:val="28"/>
        </w:rPr>
        <w:t xml:space="preserve">перечисленным в пункте 1 </w:t>
      </w:r>
      <w:r>
        <w:rPr>
          <w:rFonts w:ascii="Times New Roman" w:hAnsi="Times New Roman" w:cs="Times New Roman"/>
          <w:sz w:val="28"/>
          <w:szCs w:val="28"/>
        </w:rPr>
        <w:t>статьи 30 Федерального закона № 67</w:t>
      </w:r>
      <w:r w:rsidR="00ED753A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3B568A">
        <w:rPr>
          <w:rFonts w:ascii="Times New Roman" w:hAnsi="Times New Roman" w:cs="Times New Roman"/>
          <w:sz w:val="28"/>
          <w:szCs w:val="28"/>
        </w:rPr>
        <w:t xml:space="preserve"> можно и при работе</w:t>
      </w:r>
      <w:r w:rsidR="00751730">
        <w:rPr>
          <w:rFonts w:ascii="Times New Roman" w:hAnsi="Times New Roman" w:cs="Times New Roman"/>
          <w:sz w:val="28"/>
          <w:szCs w:val="28"/>
        </w:rPr>
        <w:t xml:space="preserve"> участковой, территориальной комиссии</w:t>
      </w:r>
      <w:r w:rsidRPr="003B568A">
        <w:rPr>
          <w:rFonts w:ascii="Times New Roman" w:hAnsi="Times New Roman" w:cs="Times New Roman"/>
          <w:sz w:val="28"/>
          <w:szCs w:val="28"/>
        </w:rPr>
        <w:t xml:space="preserve"> со сводными таблицами</w:t>
      </w:r>
      <w:r>
        <w:rPr>
          <w:rFonts w:ascii="Times New Roman" w:hAnsi="Times New Roman" w:cs="Times New Roman"/>
          <w:sz w:val="28"/>
          <w:szCs w:val="28"/>
        </w:rPr>
        <w:t xml:space="preserve"> (ранее указывалось только с протоколами об итогах голосования).</w:t>
      </w:r>
    </w:p>
    <w:p w:rsidR="00CB5C74" w:rsidRPr="003B568A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Pr="003B568A">
        <w:rPr>
          <w:rFonts w:ascii="Times New Roman" w:hAnsi="Times New Roman" w:cs="Times New Roman"/>
          <w:sz w:val="28"/>
          <w:szCs w:val="28"/>
        </w:rPr>
        <w:t>точнено</w:t>
      </w:r>
      <w:r>
        <w:rPr>
          <w:rFonts w:ascii="Times New Roman" w:hAnsi="Times New Roman" w:cs="Times New Roman"/>
          <w:sz w:val="28"/>
          <w:szCs w:val="28"/>
        </w:rPr>
        <w:t xml:space="preserve">, кто может </w:t>
      </w:r>
      <w:r w:rsidRPr="003B568A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- не только </w:t>
      </w:r>
      <w:r w:rsidRPr="003B568A">
        <w:rPr>
          <w:rFonts w:ascii="Times New Roman" w:hAnsi="Times New Roman" w:cs="Times New Roman"/>
          <w:sz w:val="28"/>
          <w:szCs w:val="28"/>
        </w:rPr>
        <w:t xml:space="preserve">доверенное лицо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3B568A">
        <w:rPr>
          <w:rFonts w:ascii="Times New Roman" w:hAnsi="Times New Roman" w:cs="Times New Roman"/>
          <w:sz w:val="28"/>
          <w:szCs w:val="28"/>
        </w:rPr>
        <w:t>кандидата,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3B568A">
        <w:rPr>
          <w:rFonts w:ascii="Times New Roman" w:hAnsi="Times New Roman" w:cs="Times New Roman"/>
          <w:sz w:val="28"/>
          <w:szCs w:val="28"/>
        </w:rPr>
        <w:t xml:space="preserve"> и уполномоченный кандидата по финансовым вопросам.</w:t>
      </w:r>
    </w:p>
    <w:p w:rsidR="003E5AA7" w:rsidRPr="00A80C30" w:rsidRDefault="00CB5C74" w:rsidP="00CB5C7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3B568A">
        <w:rPr>
          <w:sz w:val="28"/>
          <w:szCs w:val="28"/>
        </w:rPr>
        <w:t>ополнено,</w:t>
      </w:r>
      <w:r>
        <w:rPr>
          <w:sz w:val="28"/>
          <w:szCs w:val="28"/>
        </w:rPr>
        <w:t xml:space="preserve"> </w:t>
      </w:r>
      <w:r w:rsidRPr="003B568A">
        <w:rPr>
          <w:sz w:val="28"/>
          <w:szCs w:val="28"/>
        </w:rPr>
        <w:t>что на заседании комиссии, на котором будет рассматриваться вопрос о  регистрации кандидата, списка кандидатов, вправе присутствовать соответственно выдвинутый кандидат либо его уполномоченный представитель по финансовым вопросам, уполномоченный представитель избирательного объединения.</w:t>
      </w:r>
    </w:p>
    <w:p w:rsidR="003E5AA7" w:rsidRDefault="003E5AA7" w:rsidP="00AA4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74" w:rsidRPr="009618D1" w:rsidRDefault="00CB5C74" w:rsidP="00AA4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Наблюдатели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Избирательное объединение, кандидат в</w:t>
      </w:r>
      <w:r w:rsidRPr="00B752A3">
        <w:rPr>
          <w:rFonts w:ascii="Times New Roman" w:hAnsi="Times New Roman" w:cs="Times New Roman"/>
          <w:sz w:val="28"/>
          <w:szCs w:val="28"/>
        </w:rPr>
        <w:t xml:space="preserve">праве назначить в каждую комиссию не более двух наблюдателей, которые имеют право поочередно осуществлять наблюдение в помещении для голосования. 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2A3">
        <w:rPr>
          <w:rFonts w:ascii="Times New Roman" w:hAnsi="Times New Roman" w:cs="Times New Roman"/>
          <w:sz w:val="28"/>
          <w:szCs w:val="28"/>
        </w:rPr>
        <w:t xml:space="preserve">Одно и то же лицо может быть назначено наблюдателем только в одну комиссию. </w:t>
      </w:r>
    </w:p>
    <w:p w:rsidR="00CB5C74" w:rsidRDefault="00F878FC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Уточнено, что Федеральным законом может быть предусмотрено, что</w:t>
      </w:r>
      <w:r w:rsidR="00CB5C74">
        <w:rPr>
          <w:rFonts w:ascii="Times New Roman" w:hAnsi="Times New Roman" w:cs="Times New Roman"/>
          <w:sz w:val="28"/>
          <w:szCs w:val="28"/>
        </w:rPr>
        <w:t xml:space="preserve"> </w:t>
      </w:r>
      <w:r w:rsidR="00CB5C74" w:rsidRPr="00B752A3">
        <w:rPr>
          <w:rFonts w:ascii="Times New Roman" w:hAnsi="Times New Roman" w:cs="Times New Roman"/>
          <w:sz w:val="28"/>
          <w:szCs w:val="28"/>
        </w:rPr>
        <w:t>наблюдателем может быть</w:t>
      </w:r>
      <w:r w:rsidR="00CB5C74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CB5C74" w:rsidRPr="00B752A3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обладающий активным избирательным правом. </w:t>
      </w:r>
    </w:p>
    <w:p w:rsidR="00CB5C74" w:rsidRPr="009618D1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Дополнено, что наблюдателями </w:t>
      </w:r>
      <w:r w:rsidRPr="00B752A3">
        <w:rPr>
          <w:rFonts w:ascii="Times New Roman" w:hAnsi="Times New Roman" w:cs="Times New Roman"/>
          <w:sz w:val="28"/>
          <w:szCs w:val="28"/>
        </w:rPr>
        <w:t xml:space="preserve">могут быть назначены </w:t>
      </w:r>
      <w:r w:rsidRPr="009618D1">
        <w:rPr>
          <w:rFonts w:ascii="Times New Roman" w:hAnsi="Times New Roman" w:cs="Times New Roman"/>
          <w:sz w:val="28"/>
          <w:szCs w:val="28"/>
        </w:rPr>
        <w:t>члены комиссий</w:t>
      </w:r>
      <w:r w:rsidR="00BD6F3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9618D1">
        <w:rPr>
          <w:rFonts w:ascii="Times New Roman" w:hAnsi="Times New Roman" w:cs="Times New Roman"/>
          <w:sz w:val="28"/>
          <w:szCs w:val="28"/>
        </w:rPr>
        <w:t>, полномочия которых были приостановлены в соответствии с пункто</w:t>
      </w:r>
      <w:r>
        <w:rPr>
          <w:rFonts w:ascii="Times New Roman" w:hAnsi="Times New Roman" w:cs="Times New Roman"/>
          <w:sz w:val="28"/>
          <w:szCs w:val="28"/>
        </w:rPr>
        <w:t xml:space="preserve">м 7 статьи 29 </w:t>
      </w:r>
      <w:r w:rsidRPr="009618D1">
        <w:rPr>
          <w:rFonts w:ascii="Times New Roman" w:hAnsi="Times New Roman" w:cs="Times New Roman"/>
          <w:sz w:val="28"/>
          <w:szCs w:val="28"/>
        </w:rPr>
        <w:t xml:space="preserve"> Федерального закона № 67.</w:t>
      </w:r>
    </w:p>
    <w:p w:rsidR="00CB5C74" w:rsidRPr="00EB507A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Избирательные объединения, кандидаты, н</w:t>
      </w:r>
      <w:r w:rsidRPr="00EB507A">
        <w:rPr>
          <w:rFonts w:ascii="Times New Roman" w:hAnsi="Times New Roman" w:cs="Times New Roman"/>
          <w:sz w:val="28"/>
          <w:szCs w:val="28"/>
        </w:rPr>
        <w:t xml:space="preserve">азначившие наблюдателей в участковые комиссии, </w:t>
      </w:r>
      <w:r w:rsidRPr="00871E98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871E98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871E98">
        <w:rPr>
          <w:rFonts w:ascii="Times New Roman" w:hAnsi="Times New Roman" w:cs="Times New Roman"/>
          <w:b/>
          <w:sz w:val="28"/>
          <w:szCs w:val="28"/>
        </w:rPr>
        <w:t xml:space="preserve"> чем за три дня до дня голосования</w:t>
      </w:r>
      <w:r w:rsidRPr="00EB507A">
        <w:rPr>
          <w:rFonts w:ascii="Times New Roman" w:hAnsi="Times New Roman" w:cs="Times New Roman"/>
          <w:sz w:val="28"/>
          <w:szCs w:val="28"/>
        </w:rPr>
        <w:t xml:space="preserve"> (досрочного голосования) представляют список назначенных наблюдателей в соответствующую территориальную комиссию, а при проведении выборов в органы местного самоуправления - в соответствующую избирательную коми</w:t>
      </w:r>
      <w:r>
        <w:rPr>
          <w:rFonts w:ascii="Times New Roman" w:hAnsi="Times New Roman" w:cs="Times New Roman"/>
          <w:sz w:val="28"/>
          <w:szCs w:val="28"/>
        </w:rPr>
        <w:t>ссию муниципального образования</w:t>
      </w:r>
      <w:r w:rsidR="005A2F83">
        <w:rPr>
          <w:rFonts w:ascii="Times New Roman" w:hAnsi="Times New Roman" w:cs="Times New Roman"/>
          <w:sz w:val="28"/>
          <w:szCs w:val="28"/>
        </w:rPr>
        <w:t xml:space="preserve">  или иную, определенную законом комиссию </w:t>
      </w:r>
      <w:r w:rsidR="005A2F83" w:rsidRPr="005A2F83">
        <w:rPr>
          <w:rFonts w:ascii="Times New Roman" w:hAnsi="Times New Roman" w:cs="Times New Roman"/>
          <w:i/>
          <w:sz w:val="28"/>
          <w:szCs w:val="28"/>
        </w:rPr>
        <w:t xml:space="preserve">(у нас </w:t>
      </w:r>
      <w:r w:rsidR="006F2385">
        <w:rPr>
          <w:rFonts w:ascii="Times New Roman" w:hAnsi="Times New Roman" w:cs="Times New Roman"/>
          <w:i/>
          <w:sz w:val="28"/>
          <w:szCs w:val="28"/>
        </w:rPr>
        <w:t xml:space="preserve">в областном законе «О муниципальных выборах в Ленинградской области» </w:t>
      </w:r>
      <w:r w:rsidR="005A2F83" w:rsidRPr="005A2F83">
        <w:rPr>
          <w:rFonts w:ascii="Times New Roman" w:hAnsi="Times New Roman" w:cs="Times New Roman"/>
          <w:i/>
          <w:sz w:val="28"/>
          <w:szCs w:val="28"/>
        </w:rPr>
        <w:t>определено</w:t>
      </w:r>
      <w:r w:rsidR="00090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385">
        <w:rPr>
          <w:rFonts w:ascii="Times New Roman" w:hAnsi="Times New Roman" w:cs="Times New Roman"/>
          <w:i/>
          <w:sz w:val="28"/>
          <w:szCs w:val="28"/>
        </w:rPr>
        <w:t>-</w:t>
      </w:r>
      <w:r w:rsidR="005A2F83" w:rsidRPr="005A2F83">
        <w:rPr>
          <w:rFonts w:ascii="Times New Roman" w:hAnsi="Times New Roman" w:cs="Times New Roman"/>
          <w:i/>
          <w:sz w:val="28"/>
          <w:szCs w:val="28"/>
        </w:rPr>
        <w:t xml:space="preserve"> в ИКМО)</w:t>
      </w:r>
      <w:r w:rsidRPr="005A2F83">
        <w:rPr>
          <w:rFonts w:ascii="Times New Roman" w:hAnsi="Times New Roman" w:cs="Times New Roman"/>
          <w:i/>
          <w:sz w:val="28"/>
          <w:szCs w:val="28"/>
        </w:rPr>
        <w:t>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2A3">
        <w:rPr>
          <w:rFonts w:ascii="Times New Roman" w:hAnsi="Times New Roman" w:cs="Times New Roman"/>
          <w:sz w:val="28"/>
          <w:szCs w:val="28"/>
        </w:rPr>
        <w:t>В данном списке указываются фамилия, имя и отчество каждого наблюдателя, адрес его места жительства, номер избирательн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B752A3">
        <w:rPr>
          <w:rFonts w:ascii="Times New Roman" w:hAnsi="Times New Roman" w:cs="Times New Roman"/>
          <w:sz w:val="28"/>
          <w:szCs w:val="28"/>
        </w:rPr>
        <w:t>, наименование комиссии, куда наблюдатель направляется.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Направление может быть представлено в соответствующую комиссию </w:t>
      </w:r>
      <w:r w:rsidRPr="00C061EF">
        <w:rPr>
          <w:rFonts w:ascii="Times New Roman" w:hAnsi="Times New Roman" w:cs="Times New Roman"/>
          <w:b/>
          <w:sz w:val="28"/>
          <w:szCs w:val="28"/>
        </w:rPr>
        <w:t>не только в день голосования, но и в день, предшествующий дню голосования</w:t>
      </w:r>
      <w:r>
        <w:rPr>
          <w:rFonts w:ascii="Times New Roman" w:hAnsi="Times New Roman" w:cs="Times New Roman"/>
          <w:sz w:val="28"/>
          <w:szCs w:val="28"/>
        </w:rPr>
        <w:t>. В участковую комиссию направление может быть представлено только наблюдателем, указанным в списке.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016A">
        <w:rPr>
          <w:rFonts w:ascii="Times New Roman" w:hAnsi="Times New Roman" w:cs="Times New Roman"/>
          <w:sz w:val="28"/>
          <w:szCs w:val="28"/>
        </w:rPr>
        <w:t>Наблюдатели  могут производить в помещении для голосования (с того места, которое определено председателем участковой комиссии) фот</w:t>
      </w:r>
      <w:proofErr w:type="gramStart"/>
      <w:r w:rsidRPr="009901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016A">
        <w:rPr>
          <w:rFonts w:ascii="Times New Roman" w:hAnsi="Times New Roman" w:cs="Times New Roman"/>
          <w:sz w:val="28"/>
          <w:szCs w:val="28"/>
        </w:rPr>
        <w:t xml:space="preserve"> и (или) видеосъемку, </w:t>
      </w:r>
      <w:r w:rsidRPr="00835B60">
        <w:rPr>
          <w:rFonts w:ascii="Times New Roman" w:hAnsi="Times New Roman" w:cs="Times New Roman"/>
          <w:sz w:val="28"/>
          <w:szCs w:val="28"/>
        </w:rPr>
        <w:t>предварительно уведомив об этом председателя, заместителя председателя или секретаря участковой комиссии.</w:t>
      </w:r>
    </w:p>
    <w:p w:rsidR="00CB5C74" w:rsidRPr="0096161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55E1">
        <w:rPr>
          <w:rFonts w:ascii="Times New Roman" w:hAnsi="Times New Roman" w:cs="Times New Roman"/>
          <w:sz w:val="28"/>
          <w:szCs w:val="28"/>
        </w:rPr>
        <w:t>Лицам,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пункте 3 статьи 30</w:t>
      </w:r>
      <w:r w:rsidRPr="00EB55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67</w:t>
      </w:r>
      <w:r w:rsidR="001A2B0E">
        <w:rPr>
          <w:rFonts w:ascii="Times New Roman" w:hAnsi="Times New Roman" w:cs="Times New Roman"/>
          <w:sz w:val="28"/>
          <w:szCs w:val="28"/>
        </w:rPr>
        <w:t>, доступ в помещение</w:t>
      </w:r>
      <w:r w:rsidRPr="00EB55E1">
        <w:rPr>
          <w:rFonts w:ascii="Times New Roman" w:hAnsi="Times New Roman" w:cs="Times New Roman"/>
          <w:sz w:val="28"/>
          <w:szCs w:val="28"/>
        </w:rPr>
        <w:t xml:space="preserve"> для голосования должен быть обеспечен </w:t>
      </w:r>
      <w:r w:rsidRPr="00961614">
        <w:rPr>
          <w:rFonts w:ascii="Times New Roman" w:hAnsi="Times New Roman" w:cs="Times New Roman"/>
          <w:b/>
          <w:sz w:val="28"/>
          <w:szCs w:val="28"/>
        </w:rPr>
        <w:t>не менее чем за один час до начала голосования.</w:t>
      </w:r>
    </w:p>
    <w:p w:rsidR="00CB5C74" w:rsidRPr="00B1471C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r w:rsidRPr="00B1471C">
        <w:rPr>
          <w:sz w:val="28"/>
          <w:szCs w:val="28"/>
        </w:rPr>
        <w:t xml:space="preserve">Эти лица вправе осуществлять наблюдение как непрерывно, так и в свободно выбираемые ими промежутки времени в течение всего периода наблюдения, им обеспечивается </w:t>
      </w:r>
      <w:r w:rsidRPr="00C061EF">
        <w:rPr>
          <w:b/>
          <w:sz w:val="28"/>
          <w:szCs w:val="28"/>
        </w:rPr>
        <w:t>свободный доступ в помещение (помещения), где проводятся голосование и подсчет голосов избирателей</w:t>
      </w:r>
      <w:r w:rsidRPr="00B1471C">
        <w:rPr>
          <w:sz w:val="28"/>
          <w:szCs w:val="28"/>
        </w:rPr>
        <w:t>. Список лиц, осуществлявших наблюдение за ходом голосования и подсчетом голосов изб</w:t>
      </w:r>
      <w:r>
        <w:rPr>
          <w:sz w:val="28"/>
          <w:szCs w:val="28"/>
        </w:rPr>
        <w:t>ирателей</w:t>
      </w:r>
      <w:r w:rsidRPr="00B1471C">
        <w:rPr>
          <w:sz w:val="28"/>
          <w:szCs w:val="28"/>
        </w:rPr>
        <w:t>, составляется участковой комиссией на основе представлен</w:t>
      </w:r>
      <w:r>
        <w:rPr>
          <w:sz w:val="28"/>
          <w:szCs w:val="28"/>
        </w:rPr>
        <w:t>ных данными лицами документов.</w:t>
      </w:r>
    </w:p>
    <w:p w:rsidR="00CB5C74" w:rsidRPr="00B97D8F" w:rsidRDefault="00CB5C74" w:rsidP="00CB5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r w:rsidRPr="00B1471C">
        <w:rPr>
          <w:rFonts w:ascii="Times New Roman" w:hAnsi="Times New Roman" w:cs="Times New Roman"/>
          <w:sz w:val="28"/>
          <w:szCs w:val="28"/>
        </w:rPr>
        <w:t xml:space="preserve">Член участковой комиссии немедленно отстраняется от участия в ее работе, а наблюдатель и иные лица удаляются из помещения для голосования, если они нарушают законодательство Российской Федерации о выборах и референдумах </w:t>
      </w:r>
      <w:r w:rsidRPr="00B97D8F">
        <w:rPr>
          <w:rFonts w:ascii="Times New Roman" w:hAnsi="Times New Roman" w:cs="Times New Roman"/>
          <w:b/>
          <w:sz w:val="28"/>
          <w:szCs w:val="28"/>
        </w:rPr>
        <w:t>и факт такого нарушения установлен в судебном порядке.</w:t>
      </w:r>
      <w:r w:rsidR="00B300EB">
        <w:rPr>
          <w:rFonts w:ascii="Times New Roman" w:hAnsi="Times New Roman" w:cs="Times New Roman"/>
          <w:b/>
          <w:sz w:val="28"/>
          <w:szCs w:val="28"/>
        </w:rPr>
        <w:t xml:space="preserve"> Исполнение судебного решения обеспечивают правоохранительные органы.</w:t>
      </w:r>
    </w:p>
    <w:p w:rsidR="00CB5C74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B60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</w:p>
    <w:p w:rsidR="00CB5C74" w:rsidRPr="00835B60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74" w:rsidRPr="00D35548" w:rsidRDefault="00CB5C74" w:rsidP="00CB5C74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 </w:t>
      </w:r>
      <w:r w:rsidRPr="00835B60">
        <w:rPr>
          <w:szCs w:val="28"/>
        </w:rPr>
        <w:t xml:space="preserve"> </w:t>
      </w:r>
      <w:proofErr w:type="gramStart"/>
      <w:r w:rsidRPr="00835B60">
        <w:rPr>
          <w:rFonts w:ascii="Times New Roman" w:hAnsi="Times New Roman" w:cs="Times New Roman"/>
          <w:sz w:val="28"/>
          <w:szCs w:val="28"/>
        </w:rPr>
        <w:t xml:space="preserve">На заседаниях комиссии при установлении ею итогов голосования, определении </w:t>
      </w:r>
      <w:r>
        <w:rPr>
          <w:rFonts w:ascii="Times New Roman" w:hAnsi="Times New Roman" w:cs="Times New Roman"/>
          <w:sz w:val="28"/>
          <w:szCs w:val="28"/>
        </w:rPr>
        <w:t>результатов выборов</w:t>
      </w:r>
      <w:r w:rsidRPr="00835B60">
        <w:rPr>
          <w:rFonts w:ascii="Times New Roman" w:hAnsi="Times New Roman" w:cs="Times New Roman"/>
          <w:sz w:val="28"/>
          <w:szCs w:val="28"/>
        </w:rPr>
        <w:t>, а также при подсчете голосов избирателей</w:t>
      </w:r>
      <w:r w:rsidRPr="0083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B60">
        <w:rPr>
          <w:rFonts w:ascii="Times New Roman" w:hAnsi="Times New Roman" w:cs="Times New Roman"/>
          <w:sz w:val="28"/>
          <w:szCs w:val="28"/>
        </w:rPr>
        <w:t>вправе присутствовать представители СМИ, работающие в редакциях средств массовой информации на основании заключенного не менее чем за два месяца до дня официального опубликования  решения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выборов</w:t>
      </w:r>
      <w:r w:rsidRPr="00835B60">
        <w:rPr>
          <w:rFonts w:ascii="Times New Roman" w:hAnsi="Times New Roman" w:cs="Times New Roman"/>
          <w:sz w:val="28"/>
          <w:szCs w:val="28"/>
        </w:rPr>
        <w:t xml:space="preserve"> трудового или возмездного гражданско-правового договора, аккредитованные в соответствии с пунктом 11</w:t>
      </w:r>
      <w:r w:rsidRPr="00835B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60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30 Федерального закона № 67</w:t>
      </w:r>
      <w:r w:rsidRPr="00835B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C74" w:rsidRPr="00835B60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60">
        <w:rPr>
          <w:szCs w:val="28"/>
        </w:rPr>
        <w:t xml:space="preserve">         </w:t>
      </w:r>
      <w:r w:rsidRPr="00835B60">
        <w:rPr>
          <w:rFonts w:ascii="Times New Roman" w:hAnsi="Times New Roman" w:cs="Times New Roman"/>
          <w:sz w:val="28"/>
          <w:szCs w:val="28"/>
        </w:rPr>
        <w:t xml:space="preserve">Вышеназванные представители СМИ вправе присутствовать </w:t>
      </w:r>
      <w:r w:rsidRPr="00B75904">
        <w:rPr>
          <w:rFonts w:ascii="Times New Roman" w:hAnsi="Times New Roman" w:cs="Times New Roman"/>
          <w:b/>
          <w:sz w:val="28"/>
          <w:szCs w:val="28"/>
        </w:rPr>
        <w:t>с момента начала работы участковой комиссии в день голосования</w:t>
      </w:r>
      <w:r w:rsidRPr="00835B60">
        <w:rPr>
          <w:rFonts w:ascii="Times New Roman" w:hAnsi="Times New Roman" w:cs="Times New Roman"/>
          <w:sz w:val="28"/>
          <w:szCs w:val="28"/>
        </w:rPr>
        <w:t>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 на избирательных участках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C74" w:rsidRPr="00835B60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04">
        <w:rPr>
          <w:b/>
        </w:rPr>
        <w:t xml:space="preserve">        </w:t>
      </w:r>
      <w:r w:rsidRPr="00B75904">
        <w:rPr>
          <w:rFonts w:ascii="Times New Roman" w:hAnsi="Times New Roman" w:cs="Times New Roman"/>
          <w:b/>
          <w:sz w:val="28"/>
          <w:szCs w:val="28"/>
        </w:rPr>
        <w:t>В остальных случаях</w:t>
      </w:r>
      <w:r w:rsidRPr="00835B60">
        <w:rPr>
          <w:rFonts w:ascii="Times New Roman" w:hAnsi="Times New Roman" w:cs="Times New Roman"/>
          <w:sz w:val="28"/>
          <w:szCs w:val="28"/>
        </w:rPr>
        <w:t>, на всех заседаниях комиссии и при осуществлении ею работы с документами, указанными в пункте 1 статьи 30 Федерального закона № 67, вправе присутствовать представители средств массовой информации (без соблюдения вышеназванных условий).</w:t>
      </w:r>
    </w:p>
    <w:p w:rsidR="00CB5C74" w:rsidRPr="00B7590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B60">
        <w:rPr>
          <w:rFonts w:ascii="Times New Roman" w:hAnsi="Times New Roman" w:cs="Times New Roman"/>
          <w:sz w:val="28"/>
          <w:szCs w:val="28"/>
        </w:rPr>
        <w:t xml:space="preserve">      </w:t>
      </w:r>
      <w:r w:rsidRPr="00AF0D16">
        <w:rPr>
          <w:rFonts w:ascii="Times New Roman" w:hAnsi="Times New Roman" w:cs="Times New Roman"/>
          <w:b/>
          <w:sz w:val="28"/>
          <w:szCs w:val="28"/>
        </w:rPr>
        <w:t>Исключено</w:t>
      </w:r>
      <w:r w:rsidRPr="00835B60">
        <w:rPr>
          <w:rFonts w:ascii="Times New Roman" w:hAnsi="Times New Roman" w:cs="Times New Roman"/>
          <w:sz w:val="28"/>
          <w:szCs w:val="28"/>
        </w:rPr>
        <w:t xml:space="preserve"> право предст</w:t>
      </w:r>
      <w:r>
        <w:rPr>
          <w:rFonts w:ascii="Times New Roman" w:hAnsi="Times New Roman" w:cs="Times New Roman"/>
          <w:sz w:val="28"/>
          <w:szCs w:val="28"/>
        </w:rPr>
        <w:t>авителей СМИ получать документы</w:t>
      </w:r>
      <w:r w:rsidRPr="00835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60">
        <w:rPr>
          <w:rFonts w:ascii="Times New Roman" w:hAnsi="Times New Roman" w:cs="Times New Roman"/>
          <w:sz w:val="28"/>
          <w:szCs w:val="28"/>
        </w:rPr>
        <w:t>приложенные к протоколу об итогах голосования, результатах выборов (</w:t>
      </w:r>
      <w:r w:rsidRPr="00B75904">
        <w:rPr>
          <w:rFonts w:ascii="Times New Roman" w:hAnsi="Times New Roman" w:cs="Times New Roman"/>
          <w:i/>
          <w:sz w:val="28"/>
          <w:szCs w:val="28"/>
        </w:rPr>
        <w:t>то есть особое мнение, жалобы и решения по ним и ответы).</w:t>
      </w:r>
    </w:p>
    <w:p w:rsidR="00CB5C74" w:rsidRDefault="00CB5C74" w:rsidP="00CB5C74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3A4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gramStart"/>
      <w:r w:rsidRPr="00835B60">
        <w:rPr>
          <w:rFonts w:ascii="Times New Roman" w:hAnsi="Times New Roman" w:cs="Times New Roman"/>
          <w:sz w:val="28"/>
          <w:szCs w:val="28"/>
        </w:rPr>
        <w:t>Представители СМИ, (работающие в редакциях средств массовой информации на основании заключенного не менее чем за два месяца до дня официального опубликования  решения о назначении выборов трудового или возмездного</w:t>
      </w:r>
      <w:r w:rsidR="00B6795E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и</w:t>
      </w:r>
      <w:r w:rsidRPr="00835B60">
        <w:rPr>
          <w:rFonts w:ascii="Times New Roman" w:hAnsi="Times New Roman" w:cs="Times New Roman"/>
          <w:sz w:val="28"/>
          <w:szCs w:val="28"/>
        </w:rPr>
        <w:t xml:space="preserve"> аккредитованные)  </w:t>
      </w:r>
      <w:r w:rsidRPr="00B6795E">
        <w:rPr>
          <w:rFonts w:ascii="Times New Roman" w:hAnsi="Times New Roman" w:cs="Times New Roman"/>
          <w:b/>
          <w:sz w:val="28"/>
          <w:szCs w:val="28"/>
        </w:rPr>
        <w:t>вправе находиться в помещении для голосования в день голосования,</w:t>
      </w:r>
      <w:r w:rsidRPr="00835B60">
        <w:rPr>
          <w:rFonts w:ascii="Times New Roman" w:hAnsi="Times New Roman" w:cs="Times New Roman"/>
          <w:sz w:val="28"/>
          <w:szCs w:val="28"/>
        </w:rPr>
        <w:t xml:space="preserve"> в дни досрочного голосования, а также производить фото- и видеосъемку, предварительно уведомив об этом председателя, заместителя председателя или секретаря</w:t>
      </w:r>
      <w:proofErr w:type="gramEnd"/>
      <w:r w:rsidRPr="00835B60">
        <w:rPr>
          <w:rFonts w:ascii="Times New Roman" w:hAnsi="Times New Roman" w:cs="Times New Roman"/>
          <w:sz w:val="28"/>
          <w:szCs w:val="28"/>
        </w:rPr>
        <w:t xml:space="preserve"> соответствующей комиссии.</w:t>
      </w:r>
    </w:p>
    <w:p w:rsidR="00CB5C74" w:rsidRPr="00C66B27" w:rsidRDefault="00CB5C74" w:rsidP="00CB5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B27">
        <w:rPr>
          <w:rFonts w:ascii="Times New Roman" w:hAnsi="Times New Roman" w:cs="Times New Roman"/>
          <w:sz w:val="28"/>
          <w:szCs w:val="28"/>
        </w:rPr>
        <w:t xml:space="preserve">редставители СМИ аккредитуются в порядке, установленном Центральной избирательной комиссией Российской Федерации или по ее поручению избирательной комиссией субъекта Российской Федерации. Заявки на аккредитацию для осуществления указанных полномочий должны быть поданы редакциями СМИ в комиссию не </w:t>
      </w:r>
      <w:proofErr w:type="gramStart"/>
      <w:r w:rsidRPr="00C66B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6B27">
        <w:rPr>
          <w:rFonts w:ascii="Times New Roman" w:hAnsi="Times New Roman" w:cs="Times New Roman"/>
          <w:sz w:val="28"/>
          <w:szCs w:val="28"/>
        </w:rPr>
        <w:t xml:space="preserve"> чем за три дня до дня голосования (досрочного голосования). 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6B27">
        <w:rPr>
          <w:rFonts w:ascii="Times New Roman" w:hAnsi="Times New Roman" w:cs="Times New Roman"/>
          <w:sz w:val="28"/>
          <w:szCs w:val="28"/>
        </w:rPr>
        <w:t xml:space="preserve"> Аккредитова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C66B27">
        <w:rPr>
          <w:rFonts w:ascii="Times New Roman" w:hAnsi="Times New Roman" w:cs="Times New Roman"/>
          <w:sz w:val="28"/>
          <w:szCs w:val="28"/>
        </w:rPr>
        <w:t xml:space="preserve"> представитель СМИ считается извещенным о проведении мероприятия комиссии, если выполнены требования закона об опубликовании (обнародовании) соответствующей информации.</w:t>
      </w:r>
    </w:p>
    <w:p w:rsidR="00CB5C74" w:rsidRPr="00C66B27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74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и регистрация кандидатов, списков кандидатов</w:t>
      </w:r>
    </w:p>
    <w:p w:rsidR="00CB5C74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74" w:rsidRPr="00442231" w:rsidRDefault="00CB5C74" w:rsidP="00CB5C74">
      <w:pPr>
        <w:pStyle w:val="a4"/>
        <w:jc w:val="both"/>
        <w:rPr>
          <w:szCs w:val="28"/>
        </w:rPr>
      </w:pPr>
      <w:r>
        <w:rPr>
          <w:szCs w:val="28"/>
        </w:rPr>
        <w:t xml:space="preserve">     Д</w:t>
      </w:r>
      <w:r w:rsidRPr="00442231">
        <w:rPr>
          <w:szCs w:val="28"/>
        </w:rPr>
        <w:t xml:space="preserve">окументы, которые представляются вместе с заявлением о согласии баллотироваться, должны заверяться соответственно кандидатом или уполномоченным </w:t>
      </w:r>
      <w:r w:rsidR="007E2A5D">
        <w:rPr>
          <w:szCs w:val="28"/>
        </w:rPr>
        <w:t>представителем избирательного объединения</w:t>
      </w:r>
      <w:r>
        <w:rPr>
          <w:szCs w:val="28"/>
        </w:rPr>
        <w:t>.</w:t>
      </w:r>
      <w:r w:rsidRPr="00442231">
        <w:rPr>
          <w:szCs w:val="28"/>
        </w:rPr>
        <w:t xml:space="preserve"> </w:t>
      </w:r>
    </w:p>
    <w:p w:rsidR="00CB5C74" w:rsidRDefault="00CB5C74" w:rsidP="00CB5C74">
      <w:pPr>
        <w:pStyle w:val="a4"/>
        <w:jc w:val="both"/>
        <w:rPr>
          <w:szCs w:val="28"/>
        </w:rPr>
      </w:pPr>
      <w:r>
        <w:rPr>
          <w:szCs w:val="28"/>
        </w:rPr>
        <w:t xml:space="preserve">     Предусмотрено представление копий соответствующих документов в случае,  если кандидат менял фамилию, или имя, или отчество.</w:t>
      </w:r>
    </w:p>
    <w:p w:rsidR="00CB5C74" w:rsidRPr="00442231" w:rsidRDefault="00CB5C74" w:rsidP="00CB5C7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В</w:t>
      </w:r>
      <w:r w:rsidRPr="00442231">
        <w:rPr>
          <w:rFonts w:ascii="Times New Roman" w:hAnsi="Times New Roman" w:cs="Times New Roman"/>
          <w:bCs/>
          <w:sz w:val="28"/>
          <w:szCs w:val="28"/>
        </w:rPr>
        <w:t xml:space="preserve"> случае выдвижения избирательным объединением кандидатов по одномандатным округам списком,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231">
        <w:rPr>
          <w:rFonts w:ascii="Times New Roman" w:hAnsi="Times New Roman" w:cs="Times New Roman"/>
          <w:bCs/>
          <w:sz w:val="28"/>
          <w:szCs w:val="28"/>
        </w:rPr>
        <w:t>в окружную избирательную комиссию представляется копия заявления кандидата о согласии баллотироваться.</w:t>
      </w:r>
      <w:r w:rsidRPr="00442231">
        <w:rPr>
          <w:sz w:val="28"/>
          <w:szCs w:val="28"/>
        </w:rPr>
        <w:t xml:space="preserve"> </w:t>
      </w:r>
    </w:p>
    <w:p w:rsidR="00CB5C74" w:rsidRPr="00D708DD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8DD">
        <w:rPr>
          <w:rFonts w:ascii="Times New Roman" w:hAnsi="Times New Roman" w:cs="Times New Roman"/>
          <w:sz w:val="28"/>
          <w:szCs w:val="28"/>
        </w:rPr>
        <w:t>Также, 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442231">
        <w:rPr>
          <w:rFonts w:ascii="Times New Roman" w:hAnsi="Times New Roman" w:cs="Times New Roman"/>
          <w:sz w:val="28"/>
          <w:szCs w:val="28"/>
        </w:rPr>
        <w:t xml:space="preserve"> выдвижения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кандидатов </w:t>
      </w:r>
      <w:r w:rsidRPr="00442231">
        <w:rPr>
          <w:rFonts w:ascii="Times New Roman" w:hAnsi="Times New Roman" w:cs="Times New Roman"/>
          <w:sz w:val="28"/>
          <w:szCs w:val="28"/>
        </w:rPr>
        <w:t xml:space="preserve"> по одномандатным округам списком</w:t>
      </w:r>
      <w:r w:rsidR="00D7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442231">
        <w:rPr>
          <w:rFonts w:ascii="Times New Roman" w:hAnsi="Times New Roman" w:cs="Times New Roman"/>
          <w:sz w:val="28"/>
          <w:szCs w:val="28"/>
        </w:rPr>
        <w:t>другой момент, когда кандидат считается выдвинутым, приобретает права и обязанности, предусмотренные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8DD">
        <w:rPr>
          <w:rFonts w:ascii="Times New Roman" w:hAnsi="Times New Roman" w:cs="Times New Roman"/>
          <w:b/>
          <w:sz w:val="28"/>
          <w:szCs w:val="28"/>
        </w:rPr>
        <w:t>а именно - после представления документов в окружную избирательную комиссию.</w:t>
      </w:r>
    </w:p>
    <w:p w:rsidR="00CB5C74" w:rsidRDefault="00CB5C74" w:rsidP="00CB5C74">
      <w:pPr>
        <w:pStyle w:val="a4"/>
        <w:jc w:val="both"/>
        <w:rPr>
          <w:bCs/>
          <w:szCs w:val="24"/>
        </w:rPr>
      </w:pPr>
      <w:r>
        <w:rPr>
          <w:bCs/>
          <w:szCs w:val="24"/>
        </w:rPr>
        <w:t xml:space="preserve">      </w:t>
      </w:r>
      <w:r w:rsidRPr="00CC3840">
        <w:rPr>
          <w:bCs/>
          <w:szCs w:val="24"/>
        </w:rPr>
        <w:t>Кандидат может упоминаться в списке по единому округу только один раз.</w:t>
      </w:r>
    </w:p>
    <w:p w:rsidR="00CB5C74" w:rsidRPr="00CA7076" w:rsidRDefault="00CB5C74" w:rsidP="00CB5C74">
      <w:pPr>
        <w:pStyle w:val="a4"/>
        <w:jc w:val="both"/>
        <w:rPr>
          <w:b/>
          <w:bCs/>
          <w:szCs w:val="24"/>
        </w:rPr>
      </w:pPr>
      <w:r>
        <w:rPr>
          <w:bCs/>
          <w:szCs w:val="24"/>
        </w:rPr>
        <w:t xml:space="preserve">       Краткое наименование политической партии </w:t>
      </w:r>
      <w:r w:rsidRPr="00CA7076">
        <w:rPr>
          <w:b/>
          <w:bCs/>
          <w:szCs w:val="24"/>
        </w:rPr>
        <w:t>согласовывается с избирательной комиссией</w:t>
      </w:r>
      <w:r w:rsidR="00133DA4" w:rsidRPr="00CA7076">
        <w:rPr>
          <w:b/>
          <w:bCs/>
          <w:szCs w:val="24"/>
        </w:rPr>
        <w:t xml:space="preserve"> в порядке</w:t>
      </w:r>
      <w:r w:rsidR="009C4CFB" w:rsidRPr="00CA7076">
        <w:rPr>
          <w:b/>
          <w:bCs/>
          <w:szCs w:val="24"/>
        </w:rPr>
        <w:t>,</w:t>
      </w:r>
      <w:r w:rsidR="004135D3" w:rsidRPr="00CA7076">
        <w:rPr>
          <w:b/>
          <w:bCs/>
          <w:szCs w:val="24"/>
        </w:rPr>
        <w:t xml:space="preserve"> </w:t>
      </w:r>
      <w:r w:rsidR="009C4CFB" w:rsidRPr="00CA7076">
        <w:rPr>
          <w:b/>
          <w:bCs/>
          <w:szCs w:val="24"/>
        </w:rPr>
        <w:t>определенном законом.</w:t>
      </w:r>
    </w:p>
    <w:p w:rsidR="00CB5C74" w:rsidRPr="00552871" w:rsidRDefault="00CB5C74" w:rsidP="00CB5C74">
      <w:pPr>
        <w:pStyle w:val="a4"/>
        <w:jc w:val="both"/>
        <w:rPr>
          <w:bCs/>
          <w:szCs w:val="24"/>
        </w:rPr>
      </w:pPr>
      <w:r>
        <w:t xml:space="preserve">       Единый список кандидатов, список кандидатов по одномандатным (многомандатным) избирательным округам </w:t>
      </w:r>
      <w:r w:rsidRPr="00CA7076">
        <w:rPr>
          <w:b/>
        </w:rPr>
        <w:t>должен быть заверен</w:t>
      </w:r>
      <w:r>
        <w:t xml:space="preserve"> подписью не как это было указано ранее - </w:t>
      </w:r>
      <w:r w:rsidRPr="00C851F3">
        <w:t xml:space="preserve">уполномоченного представителя избирательного объединения, а </w:t>
      </w:r>
      <w:r w:rsidRPr="00CA7076">
        <w:rPr>
          <w:b/>
        </w:rPr>
        <w:t>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442231">
        <w:t>.</w:t>
      </w:r>
    </w:p>
    <w:p w:rsidR="00CB5C74" w:rsidRPr="00552871" w:rsidRDefault="00CB5C74" w:rsidP="00CB5C7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Дополнено, что о</w:t>
      </w:r>
      <w:r w:rsidRPr="00BA0D62">
        <w:rPr>
          <w:sz w:val="28"/>
          <w:szCs w:val="28"/>
        </w:rPr>
        <w:t>снованиями исключения кандидата из заверен</w:t>
      </w:r>
      <w:r>
        <w:rPr>
          <w:sz w:val="28"/>
          <w:szCs w:val="28"/>
        </w:rPr>
        <w:t xml:space="preserve">ного списка кандидатов является </w:t>
      </w:r>
      <w:r w:rsidRPr="00552871">
        <w:rPr>
          <w:sz w:val="28"/>
          <w:szCs w:val="28"/>
        </w:rPr>
        <w:t xml:space="preserve">регистрация </w:t>
      </w:r>
      <w:r w:rsidRPr="00442231">
        <w:rPr>
          <w:sz w:val="28"/>
          <w:szCs w:val="28"/>
        </w:rPr>
        <w:t>кандидата в одномандатном (многомандатном) избирательном округе в порядке самовыдвижения или на основании выдвижения иным избирательным объединением.</w:t>
      </w:r>
    </w:p>
    <w:p w:rsidR="00CB5C74" w:rsidRPr="00094484" w:rsidRDefault="00CB5C74" w:rsidP="00CB5C74">
      <w:pPr>
        <w:pStyle w:val="a4"/>
        <w:jc w:val="both"/>
        <w:rPr>
          <w:b/>
          <w:bCs/>
          <w:szCs w:val="24"/>
        </w:rPr>
      </w:pPr>
      <w:r>
        <w:rPr>
          <w:bCs/>
          <w:szCs w:val="24"/>
        </w:rPr>
        <w:t xml:space="preserve">        </w:t>
      </w:r>
      <w:r w:rsidR="00094484">
        <w:rPr>
          <w:bCs/>
          <w:szCs w:val="24"/>
        </w:rPr>
        <w:t xml:space="preserve">Уточнено, что </w:t>
      </w:r>
      <w:r w:rsidR="00094484">
        <w:rPr>
          <w:b/>
          <w:bCs/>
          <w:szCs w:val="24"/>
        </w:rPr>
        <w:t>з</w:t>
      </w:r>
      <w:r w:rsidRPr="00094484">
        <w:rPr>
          <w:b/>
          <w:bCs/>
          <w:szCs w:val="24"/>
        </w:rPr>
        <w:t>аявление кандидата о снятии своей кандидатуры отзыву не по</w:t>
      </w:r>
      <w:r w:rsidR="004135D3" w:rsidRPr="00094484">
        <w:rPr>
          <w:b/>
          <w:bCs/>
          <w:szCs w:val="24"/>
        </w:rPr>
        <w:t>д</w:t>
      </w:r>
      <w:r w:rsidRPr="00094484">
        <w:rPr>
          <w:b/>
          <w:bCs/>
          <w:szCs w:val="24"/>
        </w:rPr>
        <w:t>лежит.</w:t>
      </w:r>
    </w:p>
    <w:p w:rsidR="00CB5C74" w:rsidRDefault="00CB5C74" w:rsidP="00CB5C74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Pr="00BA0D62">
        <w:rPr>
          <w:szCs w:val="28"/>
        </w:rPr>
        <w:t xml:space="preserve">Регистрация доверенных лиц осуществляется избирательной комиссией </w:t>
      </w:r>
      <w:r w:rsidRPr="00C92F39">
        <w:rPr>
          <w:b/>
          <w:szCs w:val="28"/>
        </w:rPr>
        <w:t>в течение пяти дней</w:t>
      </w:r>
      <w:r w:rsidRPr="00BA0D62">
        <w:rPr>
          <w:szCs w:val="28"/>
        </w:rPr>
        <w:t xml:space="preserve"> </w:t>
      </w:r>
      <w:r>
        <w:rPr>
          <w:szCs w:val="28"/>
        </w:rPr>
        <w:t xml:space="preserve">(раньше было 3 дней) </w:t>
      </w:r>
      <w:r w:rsidRPr="00BA0D62">
        <w:rPr>
          <w:szCs w:val="28"/>
        </w:rPr>
        <w:t>со дня поступления письменного заявления кандидата (представления избирательного объединения) о назначении доверенных лиц</w:t>
      </w:r>
      <w:r>
        <w:rPr>
          <w:szCs w:val="28"/>
        </w:rPr>
        <w:t>.</w:t>
      </w:r>
    </w:p>
    <w:p w:rsidR="00CB5C74" w:rsidRPr="00CC3840" w:rsidRDefault="00CB5C74" w:rsidP="00CB5C74">
      <w:pPr>
        <w:pStyle w:val="a4"/>
        <w:jc w:val="both"/>
        <w:rPr>
          <w:bCs/>
          <w:szCs w:val="24"/>
        </w:rPr>
      </w:pPr>
    </w:p>
    <w:p w:rsidR="00CB5C74" w:rsidRPr="00E63474" w:rsidRDefault="00CB5C74" w:rsidP="00CB5C74">
      <w:pPr>
        <w:pStyle w:val="a4"/>
        <w:ind w:left="720"/>
        <w:jc w:val="center"/>
        <w:rPr>
          <w:bCs/>
          <w:szCs w:val="24"/>
        </w:rPr>
      </w:pPr>
      <w:r>
        <w:rPr>
          <w:bCs/>
          <w:szCs w:val="24"/>
        </w:rPr>
        <w:t>Агитация</w:t>
      </w:r>
    </w:p>
    <w:p w:rsidR="00CB5C74" w:rsidRPr="00BB1D3F" w:rsidRDefault="00CB5C74" w:rsidP="00CB5C74">
      <w:pPr>
        <w:pStyle w:val="a4"/>
        <w:ind w:left="720"/>
        <w:jc w:val="center"/>
        <w:rPr>
          <w:b/>
          <w:bCs/>
          <w:szCs w:val="24"/>
        </w:rPr>
      </w:pPr>
    </w:p>
    <w:p w:rsidR="00CB5C74" w:rsidRDefault="00AD47B5" w:rsidP="00AD47B5">
      <w:pPr>
        <w:pStyle w:val="a4"/>
        <w:jc w:val="both"/>
        <w:rPr>
          <w:bCs/>
          <w:szCs w:val="24"/>
        </w:rPr>
      </w:pPr>
      <w:r>
        <w:rPr>
          <w:bCs/>
        </w:rPr>
        <w:t xml:space="preserve">         </w:t>
      </w:r>
      <w:r w:rsidR="00CB5C74">
        <w:rPr>
          <w:bCs/>
        </w:rPr>
        <w:t>Вводится регулирование правового статуса сетевых изданий и услуг по размещению агитационных материалов в сетевом издании.</w:t>
      </w:r>
    </w:p>
    <w:p w:rsidR="00BB08A9" w:rsidRDefault="006F7627" w:rsidP="00CB5C74">
      <w:pPr>
        <w:pStyle w:val="a4"/>
        <w:ind w:firstLine="360"/>
        <w:jc w:val="both"/>
        <w:rPr>
          <w:bCs/>
        </w:rPr>
      </w:pPr>
      <w:r>
        <w:rPr>
          <w:bCs/>
        </w:rPr>
        <w:t xml:space="preserve">    Уточняется</w:t>
      </w:r>
      <w:r w:rsidR="00CB5C74">
        <w:rPr>
          <w:bCs/>
        </w:rPr>
        <w:t xml:space="preserve"> начало агитационного периода</w:t>
      </w:r>
      <w:r w:rsidR="00BB08A9">
        <w:rPr>
          <w:bCs/>
        </w:rPr>
        <w:t xml:space="preserve"> для всех субъектов выдвижения</w:t>
      </w:r>
      <w:r>
        <w:rPr>
          <w:bCs/>
        </w:rPr>
        <w:t xml:space="preserve"> </w:t>
      </w:r>
      <w:r w:rsidRPr="006F7627">
        <w:rPr>
          <w:bCs/>
          <w:i/>
        </w:rPr>
        <w:t>(раньше было для всех</w:t>
      </w:r>
      <w:r w:rsidR="00FF7C19">
        <w:rPr>
          <w:bCs/>
          <w:i/>
        </w:rPr>
        <w:t xml:space="preserve"> </w:t>
      </w:r>
      <w:r w:rsidRPr="006F7627">
        <w:rPr>
          <w:bCs/>
          <w:i/>
        </w:rPr>
        <w:t>-</w:t>
      </w:r>
      <w:r w:rsidR="00FF7C19">
        <w:rPr>
          <w:bCs/>
          <w:i/>
        </w:rPr>
        <w:t xml:space="preserve"> </w:t>
      </w:r>
      <w:r w:rsidRPr="006F7627">
        <w:rPr>
          <w:bCs/>
          <w:i/>
        </w:rPr>
        <w:t>со дня выдвижения)</w:t>
      </w:r>
      <w:r w:rsidR="00BB08A9" w:rsidRPr="006F7627">
        <w:rPr>
          <w:bCs/>
          <w:i/>
        </w:rPr>
        <w:t>:</w:t>
      </w:r>
    </w:p>
    <w:p w:rsidR="00BB08A9" w:rsidRDefault="00CB5C74" w:rsidP="00CB5C74">
      <w:pPr>
        <w:pStyle w:val="a4"/>
        <w:ind w:firstLine="360"/>
        <w:jc w:val="both"/>
        <w:rPr>
          <w:bCs/>
        </w:rPr>
      </w:pPr>
      <w:r>
        <w:rPr>
          <w:bCs/>
        </w:rPr>
        <w:t xml:space="preserve">для избирательных объединений - со дня принятия ими решения о выдвижении кандидатов, списков кандидатов; </w:t>
      </w:r>
    </w:p>
    <w:p w:rsidR="00BB08A9" w:rsidRDefault="00CB5C74" w:rsidP="00CB5C74">
      <w:pPr>
        <w:pStyle w:val="a4"/>
        <w:ind w:firstLine="360"/>
        <w:jc w:val="both"/>
        <w:rPr>
          <w:bCs/>
        </w:rPr>
      </w:pPr>
      <w:r>
        <w:rPr>
          <w:bCs/>
        </w:rPr>
        <w:t xml:space="preserve">для кандидата, выдвинутого в составе списка - со дня представления в соответствующую </w:t>
      </w:r>
      <w:r w:rsidRPr="009E369C">
        <w:rPr>
          <w:bCs/>
        </w:rPr>
        <w:t xml:space="preserve">комиссию </w:t>
      </w:r>
      <w:r>
        <w:rPr>
          <w:bCs/>
        </w:rPr>
        <w:t>списка кандидатов;</w:t>
      </w:r>
      <w:r w:rsidRPr="009E369C">
        <w:rPr>
          <w:bCs/>
        </w:rPr>
        <w:t xml:space="preserve"> </w:t>
      </w:r>
    </w:p>
    <w:p w:rsidR="00BB08A9" w:rsidRDefault="00CB5C74" w:rsidP="00CB5C74">
      <w:pPr>
        <w:pStyle w:val="a4"/>
        <w:ind w:firstLine="360"/>
        <w:jc w:val="both"/>
        <w:rPr>
          <w:bCs/>
        </w:rPr>
      </w:pPr>
      <w:r w:rsidRPr="009E369C">
        <w:rPr>
          <w:bCs/>
        </w:rPr>
        <w:t xml:space="preserve">для кандидатов выдвинутых непосредственно - со дня представления в комиссию заявления о согласии баллотироваться, </w:t>
      </w:r>
    </w:p>
    <w:p w:rsidR="00CB5C74" w:rsidRDefault="00CB5C74" w:rsidP="00CB5C74">
      <w:pPr>
        <w:pStyle w:val="a4"/>
        <w:ind w:firstLine="360"/>
        <w:jc w:val="both"/>
        <w:rPr>
          <w:bCs/>
          <w:szCs w:val="24"/>
        </w:rPr>
      </w:pPr>
      <w:r w:rsidRPr="009E369C">
        <w:rPr>
          <w:bCs/>
        </w:rPr>
        <w:t>а для кандидатов, выдвинутых списком по одномандатным округам</w:t>
      </w:r>
      <w:r w:rsidR="0093605A">
        <w:rPr>
          <w:bCs/>
        </w:rPr>
        <w:t xml:space="preserve"> </w:t>
      </w:r>
      <w:r w:rsidRPr="009E369C">
        <w:rPr>
          <w:bCs/>
        </w:rPr>
        <w:t>-</w:t>
      </w:r>
      <w:r w:rsidR="0093605A">
        <w:rPr>
          <w:bCs/>
        </w:rPr>
        <w:t xml:space="preserve"> </w:t>
      </w:r>
      <w:r w:rsidRPr="009E369C">
        <w:rPr>
          <w:bCs/>
        </w:rPr>
        <w:t>со дня представления в избирательную комиссию комплекта документов</w:t>
      </w:r>
      <w:r>
        <w:rPr>
          <w:bCs/>
        </w:rPr>
        <w:t xml:space="preserve"> для выдвижения</w:t>
      </w:r>
      <w:r w:rsidRPr="009E369C">
        <w:rPr>
          <w:bCs/>
        </w:rPr>
        <w:t>.</w:t>
      </w:r>
      <w:r>
        <w:rPr>
          <w:bCs/>
        </w:rPr>
        <w:t xml:space="preserve"> </w:t>
      </w:r>
    </w:p>
    <w:p w:rsidR="00CB5C74" w:rsidRDefault="00CB5C74" w:rsidP="00CB5C74">
      <w:pPr>
        <w:pStyle w:val="a4"/>
        <w:ind w:firstLine="360"/>
        <w:jc w:val="both"/>
        <w:rPr>
          <w:bCs/>
          <w:szCs w:val="24"/>
        </w:rPr>
      </w:pPr>
      <w:r>
        <w:rPr>
          <w:bCs/>
        </w:rPr>
        <w:t xml:space="preserve">    Предусматривается возможность сохранения в день голосования агитационных печатных материалов, размещенных не только на специальных </w:t>
      </w:r>
      <w:r>
        <w:rPr>
          <w:bCs/>
        </w:rPr>
        <w:lastRenderedPageBreak/>
        <w:t>местах, установленных Федеральным законом № 67, но и на рекламных конструкциях и иных стабильно размещенных объектах в соответствии с Федеральным законом № 67.</w:t>
      </w:r>
    </w:p>
    <w:p w:rsidR="00CB5C74" w:rsidRDefault="00CB5C74" w:rsidP="00CB5C74">
      <w:pPr>
        <w:pStyle w:val="a4"/>
        <w:ind w:firstLine="360"/>
        <w:jc w:val="both"/>
        <w:rPr>
          <w:bCs/>
          <w:szCs w:val="24"/>
        </w:rPr>
      </w:pPr>
      <w:r>
        <w:rPr>
          <w:bCs/>
        </w:rPr>
        <w:t xml:space="preserve">    Предусматривается, что </w:t>
      </w:r>
      <w:r>
        <w:rPr>
          <w:szCs w:val="28"/>
        </w:rPr>
        <w:t>избирательное объединение, зарегистрировавшее список кандидатов, зарегистрированный кандидат</w:t>
      </w:r>
      <w:r w:rsidR="008B408E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F75321">
        <w:rPr>
          <w:b/>
          <w:szCs w:val="28"/>
        </w:rPr>
        <w:t>обязаны</w:t>
      </w:r>
      <w:proofErr w:type="gramEnd"/>
      <w:r>
        <w:rPr>
          <w:szCs w:val="28"/>
        </w:rPr>
        <w:t xml:space="preserve"> участвовать в совместных агитационных мероприятиях.</w:t>
      </w:r>
    </w:p>
    <w:p w:rsidR="00CB5C74" w:rsidRDefault="00CB5C74" w:rsidP="00CB5C74">
      <w:pPr>
        <w:pStyle w:val="a4"/>
        <w:jc w:val="both"/>
        <w:rPr>
          <w:bCs/>
          <w:szCs w:val="24"/>
        </w:rPr>
      </w:pPr>
      <w:r>
        <w:rPr>
          <w:szCs w:val="28"/>
        </w:rPr>
        <w:t xml:space="preserve">        В совместных агитационных мероприятиях могут участвовать только зарегистрированные кандидаты </w:t>
      </w:r>
      <w:r w:rsidRPr="000E5EB3">
        <w:rPr>
          <w:b/>
          <w:szCs w:val="28"/>
        </w:rPr>
        <w:t>лично</w:t>
      </w:r>
      <w:r w:rsidRPr="00061282">
        <w:rPr>
          <w:szCs w:val="28"/>
        </w:rPr>
        <w:t>,</w:t>
      </w:r>
      <w:r>
        <w:rPr>
          <w:szCs w:val="28"/>
        </w:rPr>
        <w:t xml:space="preserve"> в том числе от имени избирательного объединения – только зарегистрированные кандидаты, выдвинутые этим избирательным объединением на соответствующих выборах.</w:t>
      </w:r>
    </w:p>
    <w:p w:rsidR="00CB5C74" w:rsidRDefault="00CB5C74" w:rsidP="00CB5C74">
      <w:pPr>
        <w:pStyle w:val="a4"/>
        <w:ind w:firstLine="360"/>
        <w:jc w:val="both"/>
        <w:rPr>
          <w:bCs/>
          <w:szCs w:val="24"/>
        </w:rPr>
      </w:pPr>
      <w:r w:rsidRPr="00342794">
        <w:rPr>
          <w:b/>
          <w:szCs w:val="28"/>
        </w:rPr>
        <w:t xml:space="preserve">   В случае неучастия</w:t>
      </w:r>
      <w:r>
        <w:rPr>
          <w:szCs w:val="28"/>
        </w:rPr>
        <w:t xml:space="preserve"> в совместных агитационных мероприятиях, доля эфирного времени, отведенная для этих целей избирательному объединению, зарегистрированному кандидату, </w:t>
      </w:r>
      <w:r w:rsidRPr="00342794">
        <w:rPr>
          <w:b/>
          <w:szCs w:val="28"/>
        </w:rPr>
        <w:t>распределяется между другими участниками</w:t>
      </w:r>
      <w:r>
        <w:rPr>
          <w:szCs w:val="28"/>
        </w:rPr>
        <w:t xml:space="preserve"> данного совместного агитационного мероприятия, в том числе в случае, если в указанном мероприятии может принять участие только один участник.</w:t>
      </w:r>
    </w:p>
    <w:p w:rsidR="00CB5C74" w:rsidRPr="004677B4" w:rsidRDefault="00CB5C74" w:rsidP="00CB5C74">
      <w:pPr>
        <w:pStyle w:val="a4"/>
        <w:ind w:firstLine="360"/>
        <w:jc w:val="both"/>
        <w:rPr>
          <w:bCs/>
          <w:szCs w:val="24"/>
        </w:rPr>
      </w:pPr>
      <w:r>
        <w:rPr>
          <w:szCs w:val="28"/>
        </w:rPr>
        <w:t xml:space="preserve">  </w:t>
      </w:r>
      <w:r w:rsidRPr="00303972">
        <w:rPr>
          <w:b/>
          <w:szCs w:val="28"/>
        </w:rPr>
        <w:t>Запрещается</w:t>
      </w:r>
      <w:r>
        <w:rPr>
          <w:szCs w:val="28"/>
        </w:rPr>
        <w:t xml:space="preserve"> изготовление печатных агитационных материалов по договору с физическими лицами, не являющимися индивидуальными предпринимателями.</w:t>
      </w:r>
    </w:p>
    <w:p w:rsidR="00CB5C74" w:rsidRPr="00630444" w:rsidRDefault="00CB5C74" w:rsidP="00CB5C74">
      <w:pPr>
        <w:pStyle w:val="a4"/>
        <w:ind w:firstLine="360"/>
        <w:jc w:val="both"/>
        <w:rPr>
          <w:bCs/>
          <w:szCs w:val="24"/>
        </w:rPr>
      </w:pPr>
      <w:r>
        <w:rPr>
          <w:szCs w:val="28"/>
        </w:rPr>
        <w:t xml:space="preserve">  Вместе с экземплярами агитматериалов в комиссию надо теперь представлять копию документа об оплате изготовления данного предвыборного </w:t>
      </w:r>
      <w:proofErr w:type="spellStart"/>
      <w:r>
        <w:rPr>
          <w:szCs w:val="28"/>
        </w:rPr>
        <w:t>агитматериала</w:t>
      </w:r>
      <w:proofErr w:type="spellEnd"/>
      <w:r>
        <w:rPr>
          <w:szCs w:val="28"/>
        </w:rPr>
        <w:t xml:space="preserve"> из избирательного фонда и электронные образы этих предвыборных материалов в машиночитаемом виде.</w:t>
      </w:r>
    </w:p>
    <w:p w:rsidR="00CB5C74" w:rsidRPr="00E817D6" w:rsidRDefault="009B691C" w:rsidP="00CB5C74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  </w:t>
      </w:r>
      <w:r w:rsidR="00CB5C74" w:rsidRPr="00E817D6">
        <w:rPr>
          <w:szCs w:val="28"/>
        </w:rPr>
        <w:t>Только за счет средств соответствующего избирательного фонда могут размещаться объявления (иная информация) о связанной с выборами деятельности избирательного объединения, кандидата</w:t>
      </w:r>
      <w:r w:rsidR="00CB5C74" w:rsidRPr="00E817D6">
        <w:rPr>
          <w:b/>
          <w:szCs w:val="28"/>
        </w:rPr>
        <w:t xml:space="preserve"> </w:t>
      </w:r>
      <w:r w:rsidR="00CB5C74" w:rsidRPr="00E817D6">
        <w:rPr>
          <w:szCs w:val="28"/>
        </w:rPr>
        <w:t>при условии указания в объявлении (иной информации) сведений, из средств избирательного фонда какого избирательного объединения, какого кандидата оплачено их размещение.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F0">
        <w:rPr>
          <w:rFonts w:ascii="Times New Roman" w:hAnsi="Times New Roman" w:cs="Times New Roman"/>
          <w:sz w:val="28"/>
          <w:szCs w:val="28"/>
        </w:rPr>
        <w:t xml:space="preserve">     Разрешено указать в </w:t>
      </w:r>
      <w:proofErr w:type="spellStart"/>
      <w:r w:rsidRPr="00416EF0">
        <w:rPr>
          <w:rFonts w:ascii="Times New Roman" w:hAnsi="Times New Roman" w:cs="Times New Roman"/>
          <w:sz w:val="28"/>
          <w:szCs w:val="28"/>
        </w:rPr>
        <w:t>агитматериале</w:t>
      </w:r>
      <w:proofErr w:type="spellEnd"/>
      <w:r w:rsidRPr="00416EF0">
        <w:rPr>
          <w:rFonts w:ascii="Times New Roman" w:hAnsi="Times New Roman" w:cs="Times New Roman"/>
          <w:sz w:val="28"/>
          <w:szCs w:val="28"/>
        </w:rPr>
        <w:t xml:space="preserve"> должность лица, замещающего государственные или выборные муниципальные должности, государственного или муниципального служащего.</w:t>
      </w:r>
    </w:p>
    <w:p w:rsidR="00645A43" w:rsidRPr="00645A43" w:rsidRDefault="00645A43" w:rsidP="00CB5C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(ча</w:t>
      </w:r>
      <w:r w:rsidR="00FF3F53">
        <w:rPr>
          <w:rFonts w:ascii="Times New Roman" w:hAnsi="Times New Roman" w:cs="Times New Roman"/>
          <w:i/>
          <w:sz w:val="24"/>
          <w:szCs w:val="24"/>
        </w:rPr>
        <w:t>сть 7 статьи 48 ФЗ № 67-ФЗ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F2E3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8F2E38">
        <w:rPr>
          <w:rFonts w:ascii="Times New Roman" w:hAnsi="Times New Roman" w:cs="Times New Roman"/>
          <w:i/>
          <w:sz w:val="24"/>
          <w:szCs w:val="24"/>
        </w:rPr>
        <w:t>апрещается проводить предвыборную агитацию, выпускать и распространять любые агитационные материалы:</w:t>
      </w:r>
      <w:r w:rsidR="00303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E38">
        <w:rPr>
          <w:rFonts w:ascii="Times New Roman" w:hAnsi="Times New Roman" w:cs="Times New Roman"/>
          <w:i/>
          <w:sz w:val="24"/>
          <w:szCs w:val="24"/>
        </w:rPr>
        <w:t>лицам, замещающим государственные или выборные муниципальные должности, государственным и муниципальным служащим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F2E38">
        <w:rPr>
          <w:rFonts w:ascii="Times New Roman" w:hAnsi="Times New Roman" w:cs="Times New Roman"/>
          <w:i/>
          <w:sz w:val="24"/>
          <w:szCs w:val="24"/>
        </w:rPr>
        <w:t xml:space="preserve"> лицам, являющимся членами органов управления организаций независимо от формы собственности (в организациях, высшим органом управле</w:t>
      </w:r>
      <w:r>
        <w:rPr>
          <w:rFonts w:ascii="Times New Roman" w:hAnsi="Times New Roman" w:cs="Times New Roman"/>
          <w:i/>
          <w:sz w:val="24"/>
          <w:szCs w:val="24"/>
        </w:rPr>
        <w:t>ния которых является собрание,</w:t>
      </w:r>
      <w:r w:rsidRPr="008F2E38">
        <w:rPr>
          <w:rFonts w:ascii="Times New Roman" w:hAnsi="Times New Roman" w:cs="Times New Roman"/>
          <w:i/>
          <w:sz w:val="24"/>
          <w:szCs w:val="24"/>
        </w:rPr>
        <w:t xml:space="preserve"> членами органов, осуществляющих руководство деятельностью этих организаций), за исключением политических партий, </w:t>
      </w:r>
      <w:r w:rsidRPr="00645A43">
        <w:rPr>
          <w:rFonts w:ascii="Times New Roman" w:hAnsi="Times New Roman" w:cs="Times New Roman"/>
          <w:i/>
          <w:sz w:val="24"/>
          <w:szCs w:val="24"/>
          <w:u w:val="single"/>
        </w:rPr>
        <w:t>при исполнении ими своих должностных или служебных обязанностей</w:t>
      </w:r>
      <w:r w:rsidRPr="008F2E38">
        <w:rPr>
          <w:rFonts w:ascii="Times New Roman" w:hAnsi="Times New Roman" w:cs="Times New Roman"/>
          <w:i/>
          <w:sz w:val="24"/>
          <w:szCs w:val="24"/>
        </w:rPr>
        <w:t xml:space="preserve">, кроме случая, предусмотренного </w:t>
      </w:r>
      <w:hyperlink w:anchor="Par1749" w:tooltip="8.1. Лица, замещающие государственные или выборные муниципальные должности, вправе проводить агитацию по вопросам референдума, в том числе на каналах организаций телерадиовещания и в периодических печатных изданиях, выпускать и распространять агитационные мате" w:history="1">
        <w:r w:rsidRPr="008F2E38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пунктом 8.1</w:t>
        </w:r>
      </w:hyperlink>
      <w:r w:rsidRPr="008F2E38">
        <w:rPr>
          <w:rFonts w:ascii="Times New Roman" w:hAnsi="Times New Roman" w:cs="Times New Roman"/>
          <w:i/>
          <w:sz w:val="24"/>
          <w:szCs w:val="24"/>
        </w:rPr>
        <w:t xml:space="preserve"> настоящей статьи, и (или) с использованием преимуще</w:t>
      </w:r>
      <w:proofErr w:type="gramStart"/>
      <w:r w:rsidRPr="008F2E38">
        <w:rPr>
          <w:rFonts w:ascii="Times New Roman" w:hAnsi="Times New Roman" w:cs="Times New Roman"/>
          <w:i/>
          <w:sz w:val="24"/>
          <w:szCs w:val="24"/>
        </w:rPr>
        <w:t>ств св</w:t>
      </w:r>
      <w:proofErr w:type="gramEnd"/>
      <w:r w:rsidRPr="008F2E38">
        <w:rPr>
          <w:rFonts w:ascii="Times New Roman" w:hAnsi="Times New Roman" w:cs="Times New Roman"/>
          <w:i/>
          <w:sz w:val="24"/>
          <w:szCs w:val="24"/>
        </w:rPr>
        <w:t>оего должностного или служебного положения.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45A43">
        <w:rPr>
          <w:rFonts w:ascii="Times New Roman" w:hAnsi="Times New Roman" w:cs="Times New Roman"/>
          <w:b/>
          <w:i/>
          <w:sz w:val="24"/>
          <w:szCs w:val="24"/>
        </w:rPr>
        <w:t>Указание в агитационном материале должности такого лица не является нарушением настоящего запрета.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E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6EF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6EF0">
        <w:rPr>
          <w:rFonts w:ascii="Times New Roman" w:hAnsi="Times New Roman" w:cs="Times New Roman"/>
          <w:sz w:val="28"/>
          <w:szCs w:val="28"/>
        </w:rPr>
        <w:t>аньше разрешалась ссылка в агитматериалах на высказывание физ</w:t>
      </w:r>
      <w:r w:rsidR="009B691C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416EF0">
        <w:rPr>
          <w:rFonts w:ascii="Times New Roman" w:hAnsi="Times New Roman" w:cs="Times New Roman"/>
          <w:sz w:val="28"/>
          <w:szCs w:val="28"/>
        </w:rPr>
        <w:t>лица, не имеющего права проводить агитацию, в случае, если это высказывание было обнародовано до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 решения о назначении выборов</w:t>
      </w:r>
      <w:r w:rsidRPr="00416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3C">
        <w:rPr>
          <w:rFonts w:ascii="Times New Roman" w:hAnsi="Times New Roman" w:cs="Times New Roman"/>
          <w:b/>
          <w:sz w:val="28"/>
          <w:szCs w:val="28"/>
        </w:rPr>
        <w:t>то теперь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EF0">
        <w:rPr>
          <w:rFonts w:ascii="Times New Roman" w:hAnsi="Times New Roman" w:cs="Times New Roman"/>
          <w:sz w:val="28"/>
          <w:szCs w:val="28"/>
        </w:rPr>
        <w:t xml:space="preserve">использование в агитационных </w:t>
      </w:r>
      <w:r w:rsidRPr="00416EF0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материалах высказываний </w:t>
      </w:r>
      <w:r w:rsidRPr="00DF69F8">
        <w:rPr>
          <w:rFonts w:ascii="Times New Roman" w:hAnsi="Times New Roman" w:cs="Times New Roman"/>
          <w:b/>
          <w:sz w:val="28"/>
          <w:szCs w:val="28"/>
        </w:rPr>
        <w:t>физического лица, не име</w:t>
      </w:r>
      <w:r w:rsidR="001E14AB">
        <w:rPr>
          <w:rFonts w:ascii="Times New Roman" w:hAnsi="Times New Roman" w:cs="Times New Roman"/>
          <w:b/>
          <w:sz w:val="28"/>
          <w:szCs w:val="28"/>
        </w:rPr>
        <w:t xml:space="preserve">ющего в соответствии с </w:t>
      </w:r>
      <w:r w:rsidRPr="00DF69F8">
        <w:rPr>
          <w:rFonts w:ascii="Times New Roman" w:hAnsi="Times New Roman" w:cs="Times New Roman"/>
          <w:b/>
          <w:sz w:val="28"/>
          <w:szCs w:val="28"/>
        </w:rPr>
        <w:t xml:space="preserve"> Федеральным законом № 67</w:t>
      </w:r>
      <w:r w:rsidR="00D94C55">
        <w:rPr>
          <w:rFonts w:ascii="Times New Roman" w:hAnsi="Times New Roman" w:cs="Times New Roman"/>
          <w:b/>
          <w:sz w:val="28"/>
          <w:szCs w:val="28"/>
        </w:rPr>
        <w:t>-ФЗ</w:t>
      </w:r>
      <w:r w:rsidRPr="00DF69F8">
        <w:rPr>
          <w:rFonts w:ascii="Times New Roman" w:hAnsi="Times New Roman" w:cs="Times New Roman"/>
          <w:b/>
          <w:sz w:val="28"/>
          <w:szCs w:val="28"/>
        </w:rPr>
        <w:t xml:space="preserve"> права проводить предвыборную агитацию</w:t>
      </w:r>
      <w:r w:rsidRPr="00416EF0">
        <w:rPr>
          <w:rFonts w:ascii="Times New Roman" w:hAnsi="Times New Roman" w:cs="Times New Roman"/>
          <w:sz w:val="28"/>
          <w:szCs w:val="28"/>
        </w:rPr>
        <w:t>, об избирательном объединении, выдвинувшем список кандидатов, кандидатов по одномандатным (многомандатным</w:t>
      </w:r>
      <w:proofErr w:type="gramEnd"/>
      <w:r w:rsidRPr="00416EF0">
        <w:rPr>
          <w:rFonts w:ascii="Times New Roman" w:hAnsi="Times New Roman" w:cs="Times New Roman"/>
          <w:sz w:val="28"/>
          <w:szCs w:val="28"/>
        </w:rPr>
        <w:t xml:space="preserve">) избирательным округам, о кандидате (кандидатах) </w:t>
      </w:r>
      <w:r w:rsidRPr="009B691C">
        <w:rPr>
          <w:rFonts w:ascii="Times New Roman" w:hAnsi="Times New Roman" w:cs="Times New Roman"/>
          <w:b/>
          <w:sz w:val="28"/>
          <w:szCs w:val="28"/>
        </w:rPr>
        <w:t>не допускается.</w:t>
      </w:r>
    </w:p>
    <w:p w:rsidR="008F2E38" w:rsidRPr="008F2E38" w:rsidRDefault="008F2E38" w:rsidP="00CB5C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38">
        <w:rPr>
          <w:rFonts w:ascii="Times New Roman" w:hAnsi="Times New Roman" w:cs="Times New Roman"/>
          <w:i/>
          <w:sz w:val="24"/>
          <w:szCs w:val="24"/>
        </w:rPr>
        <w:t>(</w:t>
      </w:r>
      <w:r w:rsidR="00EC4F11">
        <w:rPr>
          <w:rFonts w:ascii="Times New Roman" w:hAnsi="Times New Roman" w:cs="Times New Roman"/>
          <w:i/>
          <w:sz w:val="24"/>
          <w:szCs w:val="24"/>
        </w:rPr>
        <w:t>часть 7 статьи 48 ФЗ № 67-ФЗ</w:t>
      </w:r>
      <w:proofErr w:type="gramStart"/>
      <w:r w:rsidR="00EC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A4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F2E3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8F2E38">
        <w:rPr>
          <w:rFonts w:ascii="Times New Roman" w:hAnsi="Times New Roman" w:cs="Times New Roman"/>
          <w:i/>
          <w:sz w:val="24"/>
          <w:szCs w:val="24"/>
        </w:rPr>
        <w:t>апрещается проводить предвыборную агитацию, выпускать и распространять любые агитационные материалы:</w:t>
      </w:r>
    </w:p>
    <w:p w:rsidR="008F2E38" w:rsidRPr="00645A43" w:rsidRDefault="008F2E38" w:rsidP="008F2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F2E38">
        <w:rPr>
          <w:rFonts w:ascii="Times New Roman" w:hAnsi="Times New Roman" w:cs="Times New Roman"/>
          <w:i/>
          <w:sz w:val="24"/>
          <w:szCs w:val="24"/>
        </w:rPr>
        <w:t>лицам, замещающим государственные или выборные муниципальные должности, государственным и муниципальным служащим</w:t>
      </w:r>
      <w:r w:rsidR="00645A43">
        <w:rPr>
          <w:rFonts w:ascii="Times New Roman" w:hAnsi="Times New Roman" w:cs="Times New Roman"/>
          <w:i/>
          <w:sz w:val="24"/>
          <w:szCs w:val="24"/>
        </w:rPr>
        <w:t>,</w:t>
      </w:r>
      <w:r w:rsidRPr="008F2E38">
        <w:rPr>
          <w:rFonts w:ascii="Times New Roman" w:hAnsi="Times New Roman" w:cs="Times New Roman"/>
          <w:i/>
          <w:sz w:val="24"/>
          <w:szCs w:val="24"/>
        </w:rPr>
        <w:t xml:space="preserve"> лицам, являющимся членами органов управления организаций независимо от формы собственности (в организациях, высшим органом управле</w:t>
      </w:r>
      <w:r w:rsidR="00645A43">
        <w:rPr>
          <w:rFonts w:ascii="Times New Roman" w:hAnsi="Times New Roman" w:cs="Times New Roman"/>
          <w:i/>
          <w:sz w:val="24"/>
          <w:szCs w:val="24"/>
        </w:rPr>
        <w:t>ния которых является собрание,</w:t>
      </w:r>
      <w:r w:rsidRPr="008F2E38">
        <w:rPr>
          <w:rFonts w:ascii="Times New Roman" w:hAnsi="Times New Roman" w:cs="Times New Roman"/>
          <w:i/>
          <w:sz w:val="24"/>
          <w:szCs w:val="24"/>
        </w:rPr>
        <w:t xml:space="preserve"> членами органов, осуществляющих руководство деятельностью этих организаций), за исключением политических партий, </w:t>
      </w:r>
      <w:r w:rsidRPr="00645A43">
        <w:rPr>
          <w:rFonts w:ascii="Times New Roman" w:hAnsi="Times New Roman" w:cs="Times New Roman"/>
          <w:i/>
          <w:sz w:val="24"/>
          <w:szCs w:val="24"/>
          <w:u w:val="single"/>
        </w:rPr>
        <w:t>при исполнении ими своих должностных или служебных обязанностей</w:t>
      </w:r>
      <w:r w:rsidRPr="008F2E38">
        <w:rPr>
          <w:rFonts w:ascii="Times New Roman" w:hAnsi="Times New Roman" w:cs="Times New Roman"/>
          <w:i/>
          <w:sz w:val="24"/>
          <w:szCs w:val="24"/>
        </w:rPr>
        <w:t xml:space="preserve">, кроме случая, предусмотренного </w:t>
      </w:r>
      <w:hyperlink w:anchor="Par1749" w:tooltip="8.1. Лица, замещающие государственные или выборные муниципальные должности, вправе проводить агитацию по вопросам референдума, в том числе на каналах организаций телерадиовещания и в периодических печатных изданиях, выпускать и распространять агитационные мате" w:history="1">
        <w:r w:rsidRPr="008F2E38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пунктом 8.1</w:t>
        </w:r>
      </w:hyperlink>
      <w:r w:rsidRPr="008F2E38">
        <w:rPr>
          <w:rFonts w:ascii="Times New Roman" w:hAnsi="Times New Roman" w:cs="Times New Roman"/>
          <w:i/>
          <w:sz w:val="24"/>
          <w:szCs w:val="24"/>
        </w:rPr>
        <w:t xml:space="preserve"> настоящей статьи, и (или) с использованием преимуществ</w:t>
      </w:r>
      <w:proofErr w:type="gramEnd"/>
      <w:r w:rsidRPr="008F2E38">
        <w:rPr>
          <w:rFonts w:ascii="Times New Roman" w:hAnsi="Times New Roman" w:cs="Times New Roman"/>
          <w:i/>
          <w:sz w:val="24"/>
          <w:szCs w:val="24"/>
        </w:rPr>
        <w:t xml:space="preserve"> своего должностного или служебного положения.</w:t>
      </w:r>
      <w:r w:rsidR="00645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A43" w:rsidRPr="00645A43">
        <w:rPr>
          <w:rFonts w:ascii="Times New Roman" w:hAnsi="Times New Roman" w:cs="Times New Roman"/>
          <w:b/>
          <w:i/>
          <w:sz w:val="24"/>
          <w:szCs w:val="24"/>
        </w:rPr>
        <w:t>Указание в агитационном материале должности такого лица не является нарушением настоящего запрета.</w:t>
      </w:r>
    </w:p>
    <w:p w:rsidR="008F2E38" w:rsidRPr="008F2E38" w:rsidRDefault="008F2E38" w:rsidP="008F2E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38">
        <w:rPr>
          <w:rFonts w:ascii="Times New Roman" w:hAnsi="Times New Roman" w:cs="Times New Roman"/>
          <w:i/>
          <w:sz w:val="24"/>
          <w:szCs w:val="24"/>
        </w:rPr>
        <w:t>- членам  и участникам  религиозных объединений при совершении обрядов и церемоний;</w:t>
      </w:r>
    </w:p>
    <w:p w:rsidR="008F2E38" w:rsidRPr="008F2E38" w:rsidRDefault="008F2E38" w:rsidP="008F2E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38">
        <w:rPr>
          <w:rFonts w:ascii="Times New Roman" w:hAnsi="Times New Roman" w:cs="Times New Roman"/>
          <w:i/>
          <w:sz w:val="24"/>
          <w:szCs w:val="24"/>
        </w:rPr>
        <w:t>- членам  комиссий с правом решающего голоса;</w:t>
      </w:r>
    </w:p>
    <w:p w:rsidR="008F2E38" w:rsidRPr="008F2E38" w:rsidRDefault="008F2E38" w:rsidP="008F2E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38">
        <w:rPr>
          <w:rFonts w:ascii="Times New Roman" w:hAnsi="Times New Roman" w:cs="Times New Roman"/>
          <w:i/>
          <w:sz w:val="24"/>
          <w:szCs w:val="24"/>
        </w:rPr>
        <w:t>- иностранным гражданам, за исключением муниципальных выборов (при наличии международного договора) лицам без гражданства, иностранным юридическим лицам</w:t>
      </w:r>
    </w:p>
    <w:p w:rsidR="008F2E38" w:rsidRPr="008F2E38" w:rsidRDefault="008F2E38" w:rsidP="008F2E38">
      <w:pPr>
        <w:pStyle w:val="ConsPlusNormal"/>
        <w:jc w:val="both"/>
        <w:rPr>
          <w:i/>
        </w:rPr>
      </w:pPr>
      <w:r w:rsidRPr="008F2E38">
        <w:rPr>
          <w:i/>
        </w:rPr>
        <w:t>- представителям организаций, осуществляющих выпуск средств массовой информации и представителям редакций  сетевых изданий, при осуществлении ими профессиональной деятельности;</w:t>
      </w:r>
    </w:p>
    <w:p w:rsidR="00DF69F8" w:rsidRPr="008F2E38" w:rsidRDefault="008F2E38" w:rsidP="008F2E38">
      <w:pPr>
        <w:pStyle w:val="ConsPlusNormal"/>
        <w:jc w:val="both"/>
        <w:rPr>
          <w:i/>
        </w:rPr>
      </w:pPr>
      <w:r w:rsidRPr="008F2E38">
        <w:rPr>
          <w:i/>
        </w:rPr>
        <w:t xml:space="preserve">- лицам, в отношении которых решением суда в период проводимой избирательной кампании, кампании референдума установлен факт нарушения ограничений, предусмотренных </w:t>
      </w:r>
      <w:hyperlink w:anchor="Par1890" w:tooltip="1. Предвыборные программы кандидатов, избирательных объединений, иные агитационные материалы (в том числе размещаемые в информационно-телекоммуникационных сетях, доступ к которым не ограничен определенным кругом лиц, включая сеть &quot;Интернет&quot;), выступления канди" w:history="1">
        <w:r w:rsidRPr="008F2E38">
          <w:rPr>
            <w:i/>
            <w:color w:val="0000FF"/>
          </w:rPr>
          <w:t>пунктом 1 статьи 56</w:t>
        </w:r>
      </w:hyperlink>
      <w:r w:rsidR="004A1AFA">
        <w:rPr>
          <w:i/>
        </w:rPr>
        <w:t xml:space="preserve"> </w:t>
      </w:r>
      <w:r w:rsidRPr="008F2E38">
        <w:rPr>
          <w:i/>
        </w:rPr>
        <w:t xml:space="preserve"> Федерального закона.)</w:t>
      </w:r>
    </w:p>
    <w:p w:rsidR="00CB5C74" w:rsidRPr="00416EF0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308C">
        <w:rPr>
          <w:rFonts w:ascii="Times New Roman CYR" w:hAnsi="Times New Roman CYR" w:cs="Times New Roman CYR"/>
          <w:sz w:val="28"/>
          <w:szCs w:val="28"/>
        </w:rPr>
        <w:t xml:space="preserve">При проведении выборов использование в агитационных материалах </w:t>
      </w:r>
      <w:r w:rsidRPr="00401F17">
        <w:rPr>
          <w:rFonts w:ascii="Times New Roman CYR" w:hAnsi="Times New Roman CYR" w:cs="Times New Roman CYR"/>
          <w:b/>
          <w:sz w:val="28"/>
          <w:szCs w:val="28"/>
        </w:rPr>
        <w:t>изображений физического лица допускается только в следующих случаях</w:t>
      </w:r>
      <w:r w:rsidRPr="003F308C">
        <w:rPr>
          <w:rFonts w:ascii="Times New Roman CYR" w:hAnsi="Times New Roman CYR" w:cs="Times New Roman CYR"/>
          <w:sz w:val="28"/>
          <w:szCs w:val="28"/>
        </w:rPr>
        <w:t>:</w:t>
      </w:r>
    </w:p>
    <w:p w:rsidR="00CB5C74" w:rsidRPr="003F308C" w:rsidRDefault="00CB5C74" w:rsidP="00CB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Pr="003F308C">
        <w:rPr>
          <w:rFonts w:ascii="Times New Roman CYR" w:hAnsi="Times New Roman CYR" w:cs="Times New Roman CYR"/>
          <w:sz w:val="28"/>
          <w:szCs w:val="28"/>
        </w:rPr>
        <w:t>использование избирательным объединением изображений выдвинутых им на соответствующих выборах кандидатов (в том числе в составе списка кандидатов), в</w:t>
      </w:r>
      <w:r>
        <w:rPr>
          <w:rFonts w:ascii="Times New Roman CYR" w:hAnsi="Times New Roman CYR" w:cs="Times New Roman CYR"/>
          <w:sz w:val="28"/>
          <w:szCs w:val="28"/>
        </w:rPr>
        <w:t>ключая</w:t>
      </w:r>
      <w:r w:rsidRPr="003F30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кандидатов </w:t>
      </w:r>
      <w:r w:rsidRPr="003F308C">
        <w:rPr>
          <w:rFonts w:ascii="Times New Roman CYR" w:hAnsi="Times New Roman CYR" w:cs="Times New Roman CYR"/>
          <w:sz w:val="28"/>
          <w:szCs w:val="28"/>
        </w:rPr>
        <w:t>среди неопределенного круга лиц;</w:t>
      </w:r>
    </w:p>
    <w:p w:rsidR="00CB5C74" w:rsidRPr="003F308C" w:rsidRDefault="00CB5C74" w:rsidP="00CB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Pr="003F308C">
        <w:rPr>
          <w:rFonts w:ascii="Times New Roman CYR" w:hAnsi="Times New Roman CYR" w:cs="Times New Roman CYR"/>
          <w:sz w:val="28"/>
          <w:szCs w:val="28"/>
        </w:rPr>
        <w:t xml:space="preserve">использование кандидатом своих изображений, в том числе среди неопределенного круга лиц. </w:t>
      </w:r>
    </w:p>
    <w:p w:rsidR="00CB5C74" w:rsidRDefault="00CB5C74" w:rsidP="00CB5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3F308C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этих случаях</w:t>
      </w:r>
      <w:r w:rsidRPr="003F308C">
        <w:rPr>
          <w:rFonts w:ascii="Times New Roman CYR" w:hAnsi="Times New Roman CYR" w:cs="Times New Roman CYR"/>
          <w:sz w:val="28"/>
          <w:szCs w:val="28"/>
        </w:rPr>
        <w:t xml:space="preserve"> получение согласия на использование соответствующих изображений не требуется.</w:t>
      </w:r>
    </w:p>
    <w:p w:rsidR="00745C7E" w:rsidRPr="003F308C" w:rsidRDefault="00745C7E" w:rsidP="00CB5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Запрещается использовать изображения и высказывания в агитационных материалах лиц, </w:t>
      </w:r>
      <w:r w:rsidRPr="00822082">
        <w:rPr>
          <w:rFonts w:ascii="Times New Roman CYR" w:hAnsi="Times New Roman CYR" w:cs="Times New Roman CYR"/>
          <w:b/>
          <w:sz w:val="28"/>
          <w:szCs w:val="28"/>
        </w:rPr>
        <w:t>не достигших на день голосования возраста 18 лет.</w:t>
      </w:r>
    </w:p>
    <w:p w:rsidR="00CB5C74" w:rsidRDefault="00CB5C74" w:rsidP="00CB5C74">
      <w:pPr>
        <w:pStyle w:val="a4"/>
        <w:jc w:val="both"/>
        <w:rPr>
          <w:szCs w:val="28"/>
        </w:rPr>
      </w:pPr>
      <w:r>
        <w:rPr>
          <w:szCs w:val="28"/>
        </w:rPr>
        <w:t xml:space="preserve">         </w:t>
      </w:r>
      <w:r w:rsidRPr="00947B47">
        <w:rPr>
          <w:szCs w:val="28"/>
        </w:rPr>
        <w:t>Запрещается изготовление и распространение агит</w:t>
      </w:r>
      <w:r>
        <w:rPr>
          <w:szCs w:val="28"/>
        </w:rPr>
        <w:t xml:space="preserve">ационных </w:t>
      </w:r>
      <w:r w:rsidRPr="00947B47">
        <w:rPr>
          <w:szCs w:val="28"/>
        </w:rPr>
        <w:t>материалов с нарушением этих требований</w:t>
      </w:r>
      <w:r>
        <w:rPr>
          <w:szCs w:val="28"/>
        </w:rPr>
        <w:t>.</w:t>
      </w:r>
    </w:p>
    <w:p w:rsidR="00CB5C74" w:rsidRPr="006D14BD" w:rsidRDefault="00CB5C74" w:rsidP="00CB5C74">
      <w:pPr>
        <w:pStyle w:val="a4"/>
        <w:jc w:val="both"/>
        <w:rPr>
          <w:szCs w:val="28"/>
        </w:rPr>
      </w:pPr>
    </w:p>
    <w:p w:rsidR="00CB5C74" w:rsidRDefault="00CB5C74" w:rsidP="00CB5C74">
      <w:pPr>
        <w:pStyle w:val="a4"/>
        <w:ind w:left="720"/>
        <w:jc w:val="center"/>
        <w:rPr>
          <w:szCs w:val="28"/>
        </w:rPr>
      </w:pPr>
      <w:r>
        <w:rPr>
          <w:szCs w:val="28"/>
        </w:rPr>
        <w:t>Финансирование</w:t>
      </w:r>
    </w:p>
    <w:p w:rsidR="00CB5C74" w:rsidRDefault="00CB5C74" w:rsidP="00CB5C74">
      <w:pPr>
        <w:pStyle w:val="a4"/>
        <w:ind w:left="720"/>
        <w:jc w:val="center"/>
        <w:rPr>
          <w:bCs/>
          <w:szCs w:val="24"/>
        </w:rPr>
      </w:pPr>
    </w:p>
    <w:p w:rsidR="00CB5C74" w:rsidRPr="00B10140" w:rsidRDefault="00CB5C74" w:rsidP="00CB5C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    П</w:t>
      </w:r>
      <w:r w:rsidRPr="00B10140">
        <w:rPr>
          <w:rFonts w:ascii="Times New Roman" w:hAnsi="Times New Roman" w:cs="Times New Roman"/>
          <w:bCs/>
          <w:sz w:val="28"/>
        </w:rPr>
        <w:t>рописывается обязанность банка незамедлительно открыть специальный избирательный счет при предоставлении</w:t>
      </w:r>
      <w:r>
        <w:rPr>
          <w:rFonts w:ascii="Times New Roman" w:hAnsi="Times New Roman" w:cs="Times New Roman"/>
          <w:bCs/>
          <w:sz w:val="28"/>
        </w:rPr>
        <w:t xml:space="preserve"> документов, указанных в законе.</w:t>
      </w:r>
    </w:p>
    <w:p w:rsidR="00CB5C74" w:rsidRDefault="00CB5C74" w:rsidP="001923E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CB5C74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Голосование</w:t>
      </w:r>
    </w:p>
    <w:p w:rsidR="00CB5C74" w:rsidRPr="00621AD1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B5C74" w:rsidRPr="00EB42D6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Pr="00EB42D6">
        <w:rPr>
          <w:rFonts w:ascii="Times New Roman" w:hAnsi="Times New Roman" w:cs="Times New Roman"/>
          <w:bCs/>
          <w:sz w:val="28"/>
        </w:rPr>
        <w:t>Открепительные удостоверения могут признаваться недействительными комиссией, организующей выборы, в случаях, если голосование по таким открепительным удостоверениям повлечет нарушение избирательных прав граждан.</w:t>
      </w:r>
    </w:p>
    <w:p w:rsidR="00CB5C74" w:rsidRPr="00607775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Pr="001923E5">
        <w:rPr>
          <w:rFonts w:ascii="Times New Roman" w:hAnsi="Times New Roman" w:cs="Times New Roman"/>
          <w:b/>
          <w:bCs/>
          <w:sz w:val="28"/>
        </w:rPr>
        <w:t xml:space="preserve"> На выборах, </w:t>
      </w:r>
      <w:r w:rsidR="00401F17">
        <w:rPr>
          <w:rFonts w:ascii="Times New Roman" w:hAnsi="Times New Roman" w:cs="Times New Roman"/>
          <w:b/>
          <w:bCs/>
          <w:sz w:val="28"/>
        </w:rPr>
        <w:t xml:space="preserve">референдумах, </w:t>
      </w:r>
      <w:r w:rsidRPr="001923E5">
        <w:rPr>
          <w:rFonts w:ascii="Times New Roman" w:hAnsi="Times New Roman" w:cs="Times New Roman"/>
          <w:b/>
          <w:bCs/>
          <w:sz w:val="28"/>
        </w:rPr>
        <w:t>совмещенных с выборами федеральных органов власти,</w:t>
      </w:r>
      <w:r w:rsidR="00401F17">
        <w:rPr>
          <w:rFonts w:ascii="Times New Roman" w:hAnsi="Times New Roman" w:cs="Times New Roman"/>
          <w:b/>
          <w:bCs/>
          <w:sz w:val="28"/>
        </w:rPr>
        <w:t xml:space="preserve"> в ходе которых законом предусмотрено голосование по открепительным удостоверениям,</w:t>
      </w:r>
      <w:r w:rsidRPr="001923E5">
        <w:rPr>
          <w:rFonts w:ascii="Times New Roman" w:hAnsi="Times New Roman" w:cs="Times New Roman"/>
          <w:b/>
          <w:bCs/>
          <w:sz w:val="28"/>
        </w:rPr>
        <w:t xml:space="preserve"> досрочное голосование не применяется. </w:t>
      </w:r>
      <w:r w:rsidRPr="00EB42D6">
        <w:rPr>
          <w:rFonts w:ascii="Times New Roman" w:hAnsi="Times New Roman" w:cs="Times New Roman"/>
          <w:bCs/>
          <w:sz w:val="28"/>
        </w:rPr>
        <w:t xml:space="preserve">Законом субъекта </w:t>
      </w:r>
      <w:r>
        <w:rPr>
          <w:rFonts w:ascii="Times New Roman" w:hAnsi="Times New Roman" w:cs="Times New Roman"/>
          <w:bCs/>
          <w:sz w:val="28"/>
        </w:rPr>
        <w:t xml:space="preserve">РФ </w:t>
      </w:r>
      <w:r w:rsidRPr="00EB42D6">
        <w:rPr>
          <w:rFonts w:ascii="Times New Roman" w:hAnsi="Times New Roman" w:cs="Times New Roman"/>
          <w:bCs/>
          <w:sz w:val="28"/>
        </w:rPr>
        <w:t xml:space="preserve">должно быть предусмотрено голосование по открепительным удостоверениям, </w:t>
      </w:r>
      <w:r w:rsidRPr="00607775">
        <w:rPr>
          <w:rFonts w:ascii="Times New Roman" w:hAnsi="Times New Roman" w:cs="Times New Roman"/>
          <w:b/>
          <w:bCs/>
          <w:sz w:val="28"/>
        </w:rPr>
        <w:t>за исключением выборов</w:t>
      </w:r>
      <w:r w:rsidR="001923E5" w:rsidRPr="00607775">
        <w:rPr>
          <w:rFonts w:ascii="Times New Roman" w:hAnsi="Times New Roman" w:cs="Times New Roman"/>
          <w:b/>
          <w:bCs/>
          <w:sz w:val="28"/>
        </w:rPr>
        <w:t>,</w:t>
      </w:r>
      <w:r w:rsidRPr="00607775">
        <w:rPr>
          <w:rFonts w:ascii="Times New Roman" w:hAnsi="Times New Roman" w:cs="Times New Roman"/>
          <w:b/>
          <w:bCs/>
          <w:sz w:val="28"/>
        </w:rPr>
        <w:t xml:space="preserve"> </w:t>
      </w:r>
      <w:r w:rsidR="00401F17">
        <w:rPr>
          <w:rFonts w:ascii="Times New Roman" w:hAnsi="Times New Roman" w:cs="Times New Roman"/>
          <w:b/>
          <w:bCs/>
          <w:sz w:val="28"/>
        </w:rPr>
        <w:t xml:space="preserve">референдума, </w:t>
      </w:r>
      <w:r w:rsidRPr="00607775">
        <w:rPr>
          <w:rFonts w:ascii="Times New Roman" w:hAnsi="Times New Roman" w:cs="Times New Roman"/>
          <w:b/>
          <w:bCs/>
          <w:sz w:val="28"/>
        </w:rPr>
        <w:t>в которых границы окру</w:t>
      </w:r>
      <w:r w:rsidR="00401F17">
        <w:rPr>
          <w:rFonts w:ascii="Times New Roman" w:hAnsi="Times New Roman" w:cs="Times New Roman"/>
          <w:b/>
          <w:bCs/>
          <w:sz w:val="28"/>
        </w:rPr>
        <w:t>га находятся в пределах одного избирательного участка, участка референдума</w:t>
      </w:r>
      <w:r w:rsidRPr="00607775">
        <w:rPr>
          <w:rFonts w:ascii="Times New Roman" w:hAnsi="Times New Roman" w:cs="Times New Roman"/>
          <w:b/>
          <w:bCs/>
          <w:sz w:val="28"/>
        </w:rPr>
        <w:t>.</w:t>
      </w:r>
    </w:p>
    <w:p w:rsidR="00CB5C74" w:rsidRDefault="00CB5C74" w:rsidP="00CB5C7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В</w:t>
      </w:r>
      <w:r w:rsidRPr="00EB42D6">
        <w:rPr>
          <w:rFonts w:ascii="Times New Roman" w:hAnsi="Times New Roman" w:cs="Times New Roman"/>
          <w:bCs/>
          <w:sz w:val="28"/>
        </w:rPr>
        <w:t xml:space="preserve"> случае использования прозрачных ящиков для голосования форма бюллетеня устанавливается с учетом защиты тайны</w:t>
      </w:r>
      <w:r>
        <w:rPr>
          <w:rFonts w:ascii="Times New Roman" w:hAnsi="Times New Roman" w:cs="Times New Roman"/>
          <w:bCs/>
          <w:sz w:val="28"/>
        </w:rPr>
        <w:t xml:space="preserve"> голосования.</w:t>
      </w:r>
    </w:p>
    <w:p w:rsidR="00133DA4" w:rsidRPr="00133DA4" w:rsidRDefault="00133DA4" w:rsidP="00133DA4">
      <w:pPr>
        <w:pStyle w:val="a4"/>
        <w:jc w:val="both"/>
        <w:rPr>
          <w:b/>
          <w:bCs/>
          <w:szCs w:val="24"/>
        </w:rPr>
      </w:pPr>
      <w:r>
        <w:rPr>
          <w:bCs/>
        </w:rPr>
        <w:t xml:space="preserve">     </w:t>
      </w:r>
      <w:r>
        <w:rPr>
          <w:bCs/>
          <w:szCs w:val="24"/>
        </w:rPr>
        <w:t xml:space="preserve">  В избирательном бюллетене указывается после слова «выдвинут» - краткое наименование </w:t>
      </w:r>
      <w:r w:rsidRPr="00133DA4">
        <w:rPr>
          <w:b/>
          <w:bCs/>
          <w:szCs w:val="24"/>
        </w:rPr>
        <w:t>политической партии.</w:t>
      </w:r>
    </w:p>
    <w:p w:rsidR="00CB5C74" w:rsidRPr="003F28FB" w:rsidRDefault="00CB5C74" w:rsidP="003F28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Pr="00EB42D6">
        <w:rPr>
          <w:rFonts w:ascii="Times New Roman" w:hAnsi="Times New Roman" w:cs="Times New Roman"/>
          <w:bCs/>
          <w:sz w:val="28"/>
        </w:rPr>
        <w:t>В бюллетене</w:t>
      </w:r>
      <w:r w:rsidR="001923E5">
        <w:rPr>
          <w:rFonts w:ascii="Times New Roman" w:hAnsi="Times New Roman" w:cs="Times New Roman"/>
          <w:bCs/>
          <w:sz w:val="28"/>
        </w:rPr>
        <w:t>,</w:t>
      </w:r>
      <w:r w:rsidRPr="00EB42D6">
        <w:rPr>
          <w:rFonts w:ascii="Times New Roman" w:hAnsi="Times New Roman" w:cs="Times New Roman"/>
          <w:bCs/>
          <w:sz w:val="28"/>
        </w:rPr>
        <w:t xml:space="preserve"> если  фамилии, имена и отчества двух и более кандидатов совпадают полностью, сведения о кандидатах размещаются в соответствии с датами рождения (первыми указываются данные о старшем ка</w:t>
      </w:r>
      <w:r>
        <w:rPr>
          <w:rFonts w:ascii="Times New Roman" w:hAnsi="Times New Roman" w:cs="Times New Roman"/>
          <w:bCs/>
          <w:sz w:val="28"/>
        </w:rPr>
        <w:t xml:space="preserve">ндидате), если кандидат менял фамилию, имя, отчество </w:t>
      </w:r>
      <w:r w:rsidRPr="00EB42D6">
        <w:rPr>
          <w:rFonts w:ascii="Times New Roman" w:hAnsi="Times New Roman" w:cs="Times New Roman"/>
          <w:bCs/>
          <w:sz w:val="28"/>
        </w:rPr>
        <w:t xml:space="preserve"> в период избирательной кампании либо в течение года до дня официального опубликован</w:t>
      </w:r>
      <w:r>
        <w:rPr>
          <w:rFonts w:ascii="Times New Roman" w:hAnsi="Times New Roman" w:cs="Times New Roman"/>
          <w:bCs/>
          <w:sz w:val="28"/>
        </w:rPr>
        <w:t>ия решения о назначении выборов</w:t>
      </w:r>
      <w:r w:rsidR="003F28FB">
        <w:rPr>
          <w:rFonts w:ascii="Times New Roman" w:hAnsi="Times New Roman" w:cs="Times New Roman"/>
          <w:bCs/>
          <w:sz w:val="28"/>
        </w:rPr>
        <w:t xml:space="preserve"> в бюллетене также указываются прежние фамилия, имя, отчество кандидата.</w:t>
      </w:r>
      <w:bookmarkStart w:id="0" w:name="_GoBack"/>
      <w:bookmarkEnd w:id="0"/>
    </w:p>
    <w:p w:rsidR="00CB5C74" w:rsidRPr="00EB42D6" w:rsidRDefault="00CB5C74" w:rsidP="00CB5C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EB42D6">
        <w:rPr>
          <w:rFonts w:ascii="Times New Roman" w:hAnsi="Times New Roman" w:cs="Times New Roman"/>
          <w:bCs/>
          <w:sz w:val="28"/>
        </w:rPr>
        <w:t>В бюллетене для голосования за с</w:t>
      </w:r>
      <w:r>
        <w:rPr>
          <w:rFonts w:ascii="Times New Roman" w:hAnsi="Times New Roman" w:cs="Times New Roman"/>
          <w:bCs/>
          <w:sz w:val="28"/>
        </w:rPr>
        <w:t>писки кандидатов указываются фамилия, имя, отчество</w:t>
      </w:r>
      <w:r w:rsidRPr="00EB42D6">
        <w:rPr>
          <w:rFonts w:ascii="Times New Roman" w:hAnsi="Times New Roman" w:cs="Times New Roman"/>
          <w:bCs/>
          <w:sz w:val="28"/>
        </w:rPr>
        <w:t xml:space="preserve"> не менее чем первых трех кандидатов из </w:t>
      </w:r>
      <w:proofErr w:type="spellStart"/>
      <w:r w:rsidRPr="00EB42D6">
        <w:rPr>
          <w:rFonts w:ascii="Times New Roman" w:hAnsi="Times New Roman" w:cs="Times New Roman"/>
          <w:bCs/>
          <w:sz w:val="28"/>
        </w:rPr>
        <w:t>общерегиональной</w:t>
      </w:r>
      <w:proofErr w:type="spellEnd"/>
      <w:r w:rsidRPr="00EB42D6">
        <w:rPr>
          <w:rFonts w:ascii="Times New Roman" w:hAnsi="Times New Roman" w:cs="Times New Roman"/>
          <w:bCs/>
          <w:sz w:val="28"/>
        </w:rPr>
        <w:t xml:space="preserve"> части списка и (или) соотве</w:t>
      </w:r>
      <w:r>
        <w:rPr>
          <w:rFonts w:ascii="Times New Roman" w:hAnsi="Times New Roman" w:cs="Times New Roman"/>
          <w:bCs/>
          <w:sz w:val="28"/>
        </w:rPr>
        <w:t>т</w:t>
      </w:r>
      <w:r w:rsidRPr="00EB42D6">
        <w:rPr>
          <w:rFonts w:ascii="Times New Roman" w:hAnsi="Times New Roman" w:cs="Times New Roman"/>
          <w:bCs/>
          <w:sz w:val="28"/>
        </w:rPr>
        <w:t>ствующей региональной группы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42D6">
        <w:rPr>
          <w:rFonts w:ascii="Times New Roman" w:hAnsi="Times New Roman" w:cs="Times New Roman"/>
          <w:bCs/>
          <w:sz w:val="28"/>
        </w:rPr>
        <w:t xml:space="preserve">(если в </w:t>
      </w:r>
      <w:proofErr w:type="spellStart"/>
      <w:r w:rsidRPr="00EB42D6">
        <w:rPr>
          <w:rFonts w:ascii="Times New Roman" w:hAnsi="Times New Roman" w:cs="Times New Roman"/>
          <w:bCs/>
          <w:sz w:val="28"/>
        </w:rPr>
        <w:t>общерегиональную</w:t>
      </w:r>
      <w:proofErr w:type="spellEnd"/>
      <w:r w:rsidRPr="00EB42D6">
        <w:rPr>
          <w:rFonts w:ascii="Times New Roman" w:hAnsi="Times New Roman" w:cs="Times New Roman"/>
          <w:bCs/>
          <w:sz w:val="28"/>
        </w:rPr>
        <w:t xml:space="preserve"> часть  или его региональную группу включены один или два кандидата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42D6">
        <w:rPr>
          <w:rFonts w:ascii="Times New Roman" w:hAnsi="Times New Roman" w:cs="Times New Roman"/>
          <w:bCs/>
          <w:sz w:val="28"/>
        </w:rPr>
        <w:t>- то фамилии, имена, отчества этих</w:t>
      </w:r>
      <w:proofErr w:type="gramEnd"/>
      <w:r w:rsidRPr="00EB42D6">
        <w:rPr>
          <w:rFonts w:ascii="Times New Roman" w:hAnsi="Times New Roman" w:cs="Times New Roman"/>
          <w:bCs/>
          <w:sz w:val="28"/>
        </w:rPr>
        <w:t xml:space="preserve"> кандидатов) и эмблемы избирательных объединений (если они были представлены в комиссию) в одноцветном испол</w:t>
      </w:r>
      <w:r>
        <w:rPr>
          <w:rFonts w:ascii="Times New Roman" w:hAnsi="Times New Roman" w:cs="Times New Roman"/>
          <w:bCs/>
          <w:sz w:val="28"/>
        </w:rPr>
        <w:t>нении.</w:t>
      </w:r>
    </w:p>
    <w:p w:rsidR="00CB5C74" w:rsidRPr="001F45F1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Pr="00BA0D62">
        <w:rPr>
          <w:rFonts w:ascii="Times New Roman" w:hAnsi="Times New Roman" w:cs="Times New Roman"/>
          <w:sz w:val="28"/>
          <w:szCs w:val="28"/>
        </w:rPr>
        <w:t xml:space="preserve">Участковая комиссия </w:t>
      </w:r>
      <w:r w:rsidRPr="001F45F1">
        <w:rPr>
          <w:rFonts w:ascii="Times New Roman" w:hAnsi="Times New Roman" w:cs="Times New Roman"/>
          <w:b/>
          <w:sz w:val="28"/>
          <w:szCs w:val="28"/>
        </w:rPr>
        <w:t>регистрирует</w:t>
      </w:r>
      <w:r w:rsidRPr="00BA0D62">
        <w:rPr>
          <w:rFonts w:ascii="Times New Roman" w:hAnsi="Times New Roman" w:cs="Times New Roman"/>
          <w:sz w:val="28"/>
          <w:szCs w:val="28"/>
        </w:rPr>
        <w:t xml:space="preserve"> все поданные заявления (устные обращения)</w:t>
      </w:r>
      <w:r>
        <w:rPr>
          <w:rFonts w:ascii="Times New Roman" w:hAnsi="Times New Roman" w:cs="Times New Roman"/>
          <w:sz w:val="28"/>
          <w:szCs w:val="28"/>
        </w:rPr>
        <w:t xml:space="preserve"> о голосовании вне помещения </w:t>
      </w:r>
      <w:r w:rsidRPr="00BA0D62">
        <w:rPr>
          <w:rFonts w:ascii="Times New Roman" w:hAnsi="Times New Roman" w:cs="Times New Roman"/>
          <w:sz w:val="28"/>
          <w:szCs w:val="28"/>
        </w:rPr>
        <w:t xml:space="preserve"> </w:t>
      </w:r>
      <w:r w:rsidRPr="001F45F1">
        <w:rPr>
          <w:rFonts w:ascii="Times New Roman" w:hAnsi="Times New Roman" w:cs="Times New Roman"/>
          <w:b/>
          <w:sz w:val="28"/>
          <w:szCs w:val="28"/>
        </w:rPr>
        <w:t>непосредственно в день подачи</w:t>
      </w:r>
      <w:r w:rsidRPr="00255084">
        <w:rPr>
          <w:rFonts w:ascii="Times New Roman" w:hAnsi="Times New Roman" w:cs="Times New Roman"/>
          <w:sz w:val="28"/>
          <w:szCs w:val="28"/>
        </w:rPr>
        <w:t xml:space="preserve"> заявления (устного обращения) </w:t>
      </w:r>
      <w:r w:rsidRPr="00BA0D62">
        <w:rPr>
          <w:rFonts w:ascii="Times New Roman" w:hAnsi="Times New Roman" w:cs="Times New Roman"/>
          <w:sz w:val="28"/>
          <w:szCs w:val="28"/>
        </w:rPr>
        <w:t>в специальном реестре, который по окончании голосования хранится вместе со списком избирателей, участников референдума</w:t>
      </w:r>
      <w:r w:rsidR="001F45F1">
        <w:rPr>
          <w:rFonts w:ascii="Times New Roman" w:hAnsi="Times New Roman" w:cs="Times New Roman"/>
          <w:sz w:val="28"/>
          <w:szCs w:val="28"/>
        </w:rPr>
        <w:t xml:space="preserve"> </w:t>
      </w:r>
      <w:r w:rsidR="00DF1718">
        <w:rPr>
          <w:rFonts w:ascii="Times New Roman" w:hAnsi="Times New Roman" w:cs="Times New Roman"/>
          <w:i/>
          <w:sz w:val="28"/>
          <w:szCs w:val="28"/>
        </w:rPr>
        <w:t>(</w:t>
      </w:r>
      <w:r w:rsidR="001F45F1" w:rsidRPr="001F45F1">
        <w:rPr>
          <w:rFonts w:ascii="Times New Roman" w:hAnsi="Times New Roman" w:cs="Times New Roman"/>
          <w:i/>
          <w:sz w:val="28"/>
          <w:szCs w:val="28"/>
        </w:rPr>
        <w:t>а не копит поступающие заявления до дня голосования)</w:t>
      </w:r>
      <w:r w:rsidRPr="001F45F1">
        <w:rPr>
          <w:rFonts w:ascii="Times New Roman" w:hAnsi="Times New Roman" w:cs="Times New Roman"/>
          <w:i/>
          <w:sz w:val="28"/>
          <w:szCs w:val="28"/>
        </w:rPr>
        <w:t>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F49">
        <w:rPr>
          <w:rFonts w:ascii="Times New Roman" w:hAnsi="Times New Roman" w:cs="Times New Roman"/>
          <w:sz w:val="28"/>
          <w:szCs w:val="28"/>
        </w:rPr>
        <w:t xml:space="preserve">В список избирателей, участников референдума </w:t>
      </w:r>
      <w:r w:rsidRPr="00310002">
        <w:rPr>
          <w:rFonts w:ascii="Times New Roman" w:hAnsi="Times New Roman" w:cs="Times New Roman"/>
          <w:b/>
          <w:sz w:val="28"/>
          <w:szCs w:val="28"/>
        </w:rPr>
        <w:t>вносится отметка о том, что к соответствующему избирателю, участнику референдума выехали</w:t>
      </w:r>
      <w:r w:rsidRPr="00814F49">
        <w:rPr>
          <w:rFonts w:ascii="Times New Roman" w:hAnsi="Times New Roman" w:cs="Times New Roman"/>
          <w:sz w:val="28"/>
          <w:szCs w:val="28"/>
        </w:rPr>
        <w:t xml:space="preserve"> (вышли) члены участковой комиссии.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002">
        <w:rPr>
          <w:rFonts w:ascii="Times New Roman" w:hAnsi="Times New Roman" w:cs="Times New Roman"/>
          <w:b/>
          <w:sz w:val="28"/>
          <w:szCs w:val="28"/>
        </w:rPr>
        <w:t>Дано понятие бюллетеней неустановленной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бюллетени</w:t>
      </w:r>
      <w:r w:rsidR="00310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изготовленные неофициально либо не заверенные указанной комиссией или не содержащие специального знака (марки) в случае его использования.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Введено единое приложение № 11 о контрольных соотношениях к Федеральному закону № 67.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Уточнено, что </w:t>
      </w:r>
      <w:r w:rsidRPr="009606BF">
        <w:rPr>
          <w:rFonts w:ascii="Times New Roman" w:hAnsi="Times New Roman" w:cs="Times New Roman"/>
          <w:b/>
          <w:sz w:val="28"/>
          <w:szCs w:val="28"/>
        </w:rPr>
        <w:t>список избирателей</w:t>
      </w:r>
      <w:r w:rsidR="00982D99" w:rsidRPr="009606BF">
        <w:rPr>
          <w:rFonts w:ascii="Times New Roman" w:hAnsi="Times New Roman" w:cs="Times New Roman"/>
          <w:b/>
          <w:sz w:val="28"/>
          <w:szCs w:val="28"/>
        </w:rPr>
        <w:t>,</w:t>
      </w:r>
      <w:r w:rsidR="00982D99">
        <w:rPr>
          <w:rFonts w:ascii="Times New Roman" w:hAnsi="Times New Roman" w:cs="Times New Roman"/>
          <w:sz w:val="28"/>
          <w:szCs w:val="28"/>
        </w:rPr>
        <w:t xml:space="preserve"> также 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99">
        <w:rPr>
          <w:rFonts w:ascii="Times New Roman" w:hAnsi="Times New Roman" w:cs="Times New Roman"/>
          <w:sz w:val="28"/>
          <w:szCs w:val="28"/>
        </w:rPr>
        <w:t>бюллетени и</w:t>
      </w:r>
      <w:r w:rsidR="00982D99" w:rsidRPr="00D26EBE">
        <w:rPr>
          <w:rFonts w:ascii="Times New Roman" w:hAnsi="Times New Roman" w:cs="Times New Roman"/>
          <w:sz w:val="28"/>
          <w:szCs w:val="28"/>
        </w:rPr>
        <w:t xml:space="preserve"> открепительные удостоверения, </w:t>
      </w:r>
      <w:r w:rsidR="00982D99">
        <w:rPr>
          <w:rFonts w:ascii="Times New Roman" w:hAnsi="Times New Roman" w:cs="Times New Roman"/>
          <w:sz w:val="28"/>
          <w:szCs w:val="28"/>
        </w:rPr>
        <w:t>помещае</w:t>
      </w:r>
      <w:r>
        <w:rPr>
          <w:rFonts w:ascii="Times New Roman" w:hAnsi="Times New Roman" w:cs="Times New Roman"/>
          <w:sz w:val="28"/>
          <w:szCs w:val="28"/>
        </w:rPr>
        <w:t>тся в мешки или коробки. Эти</w:t>
      </w:r>
      <w:r w:rsidRPr="0081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BA0D62">
        <w:rPr>
          <w:rFonts w:ascii="Times New Roman" w:hAnsi="Times New Roman"/>
          <w:sz w:val="28"/>
          <w:szCs w:val="28"/>
        </w:rPr>
        <w:t>ешки или коробки опечатываются и могут быть вскрыты только по решению вышестоящей комиссии или суда.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копия протокола изготавливается без применения копировальной техники, указание в копии протокола фамилий, имен и отчеств членов участковой комиссии и проставление их подписей не требуются.</w:t>
      </w:r>
    </w:p>
    <w:p w:rsidR="00CB5C74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proofErr w:type="gramStart"/>
      <w:r w:rsidRPr="00BA0D62">
        <w:rPr>
          <w:rFonts w:ascii="Times New Roman" w:hAnsi="Times New Roman" w:cs="Times New Roman"/>
          <w:sz w:val="28"/>
          <w:szCs w:val="28"/>
        </w:rPr>
        <w:t xml:space="preserve">Если после подписания протокола об итогах голосования и (или) сводной таблицы об итогах голосования и направления в вышестоящую комиссию их первых экземпляров комиссия, направившая протокол и сводную таблицу, либо вышестоящая комиссия в ходе предварительной проверки выявила в них неточность (описку, опечатку либо ошибку в сложении данных протоколов нижестоящих комиссий), комиссия, направившая протокол и сводную таблицу, </w:t>
      </w:r>
      <w:r w:rsidRPr="00E966D1">
        <w:rPr>
          <w:rFonts w:ascii="Times New Roman" w:hAnsi="Times New Roman" w:cs="Times New Roman"/>
          <w:b/>
          <w:sz w:val="28"/>
          <w:szCs w:val="28"/>
        </w:rPr>
        <w:t>обязана (ранее была вправе</w:t>
      </w:r>
      <w:r w:rsidRPr="00BB1B8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A0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0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D62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BA0D62">
        <w:rPr>
          <w:rFonts w:ascii="Times New Roman" w:hAnsi="Times New Roman" w:cs="Times New Roman"/>
          <w:sz w:val="28"/>
          <w:szCs w:val="28"/>
        </w:rPr>
        <w:t xml:space="preserve"> заседании рассмотреть вопрос о внесении уточнений в строки 1 - 11 (если законом предусмотрено голосование по открепительным удостоверениям, - в строки 11а - 11е), 11ж и 11з протокола и (или) в сводную таблицу.</w:t>
      </w:r>
    </w:p>
    <w:p w:rsidR="00CB5C74" w:rsidRPr="00A14532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протокола о результатах выборов комиссия </w:t>
      </w:r>
      <w:r w:rsidRPr="00A14532">
        <w:rPr>
          <w:rFonts w:ascii="Times New Roman" w:hAnsi="Times New Roman" w:cs="Times New Roman"/>
          <w:b/>
          <w:sz w:val="28"/>
          <w:szCs w:val="28"/>
        </w:rPr>
        <w:t>принимает решение о результатах выборов.</w:t>
      </w:r>
    </w:p>
    <w:p w:rsidR="00CB5C74" w:rsidRPr="00757D8F" w:rsidRDefault="00CB5C74" w:rsidP="00CB5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0D62">
        <w:rPr>
          <w:rFonts w:ascii="Times New Roman" w:hAnsi="Times New Roman"/>
          <w:sz w:val="28"/>
          <w:szCs w:val="28"/>
        </w:rPr>
        <w:t>Все члены комиссии, наблюдатели имеют право знакомиться с любой информацией</w:t>
      </w:r>
      <w:r w:rsidRPr="00D26EBE">
        <w:rPr>
          <w:rFonts w:ascii="Times New Roman" w:hAnsi="Times New Roman"/>
          <w:sz w:val="28"/>
          <w:szCs w:val="28"/>
        </w:rPr>
        <w:t xml:space="preserve">, </w:t>
      </w:r>
      <w:r w:rsidRPr="00757D8F">
        <w:rPr>
          <w:rFonts w:ascii="Times New Roman" w:hAnsi="Times New Roman"/>
          <w:b/>
          <w:sz w:val="28"/>
          <w:szCs w:val="28"/>
        </w:rPr>
        <w:t xml:space="preserve">вводимой </w:t>
      </w:r>
      <w:proofErr w:type="gramStart"/>
      <w:r w:rsidRPr="00757D8F">
        <w:rPr>
          <w:rFonts w:ascii="Times New Roman" w:hAnsi="Times New Roman"/>
          <w:b/>
          <w:sz w:val="28"/>
          <w:szCs w:val="28"/>
        </w:rPr>
        <w:t>в ГАС</w:t>
      </w:r>
      <w:proofErr w:type="gramEnd"/>
      <w:r w:rsidRPr="00757D8F">
        <w:rPr>
          <w:rFonts w:ascii="Times New Roman" w:hAnsi="Times New Roman"/>
          <w:b/>
          <w:sz w:val="28"/>
          <w:szCs w:val="28"/>
        </w:rPr>
        <w:t xml:space="preserve"> «Выборы» и выводимой из нее в связи с установлением итогов голосования, определением результатов выборов, референдума (ранее было - содержащейся в </w:t>
      </w:r>
      <w:hyperlink r:id="rId8" w:tooltip="Федеральный закон от 10.01.2003 N 20-ФЗ (ред. от 12.03.2014) &quot;О Государственной автоматизированной системе Российской Федерации &quot;Выборы&quot;{КонсультантПлюс}" w:history="1">
        <w:r w:rsidRPr="00757D8F">
          <w:rPr>
            <w:rFonts w:ascii="Times New Roman" w:hAnsi="Times New Roman"/>
            <w:b/>
            <w:sz w:val="28"/>
            <w:szCs w:val="28"/>
          </w:rPr>
          <w:t xml:space="preserve">ГАС «Выборы» </w:t>
        </w:r>
      </w:hyperlink>
      <w:r w:rsidRPr="00757D8F">
        <w:rPr>
          <w:rFonts w:ascii="Times New Roman" w:hAnsi="Times New Roman"/>
          <w:b/>
          <w:sz w:val="28"/>
          <w:szCs w:val="28"/>
        </w:rPr>
        <w:t>).</w:t>
      </w:r>
    </w:p>
    <w:p w:rsidR="00CB5C74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Предусмотрено, что с</w:t>
      </w:r>
      <w:r w:rsidRPr="00BA0D62">
        <w:rPr>
          <w:sz w:val="28"/>
          <w:szCs w:val="28"/>
        </w:rPr>
        <w:t xml:space="preserve">уд соответствующего уровня </w:t>
      </w:r>
      <w:r w:rsidRPr="000F567C">
        <w:rPr>
          <w:b/>
          <w:sz w:val="28"/>
          <w:szCs w:val="28"/>
        </w:rPr>
        <w:t>может отменить</w:t>
      </w:r>
      <w:r w:rsidRPr="00BA0D62">
        <w:rPr>
          <w:sz w:val="28"/>
          <w:szCs w:val="28"/>
        </w:rPr>
        <w:t xml:space="preserve"> решение избирательной комиссии о результатах соответствующих выборов после определен</w:t>
      </w:r>
      <w:r>
        <w:rPr>
          <w:sz w:val="28"/>
          <w:szCs w:val="28"/>
        </w:rPr>
        <w:t xml:space="preserve">ия результатов выборов </w:t>
      </w:r>
      <w:r w:rsidRPr="00757D8F">
        <w:rPr>
          <w:b/>
          <w:sz w:val="28"/>
          <w:szCs w:val="28"/>
        </w:rPr>
        <w:t>в случае отсутствия пассивного избирательного права у кандидата, признанного избранным</w:t>
      </w:r>
      <w:r>
        <w:rPr>
          <w:sz w:val="28"/>
          <w:szCs w:val="28"/>
        </w:rPr>
        <w:t>.</w:t>
      </w:r>
    </w:p>
    <w:p w:rsidR="00CB5C74" w:rsidRPr="00056913" w:rsidRDefault="00CB5C74" w:rsidP="00CB5C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</w:p>
    <w:p w:rsidR="00CB5C74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Обжалование</w:t>
      </w:r>
    </w:p>
    <w:p w:rsidR="00CB5C74" w:rsidRPr="00E54683" w:rsidRDefault="00CB5C74" w:rsidP="00CB5C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CB5C74" w:rsidRDefault="00CB5C74" w:rsidP="00CB5C7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Введены новые сроки обжалования: </w:t>
      </w:r>
    </w:p>
    <w:p w:rsidR="00CB5C74" w:rsidRPr="000F567C" w:rsidRDefault="001B16A1" w:rsidP="00CB5C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B5C74" w:rsidRPr="00E54683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избирательной комиссии, комиссии референдума по иным (кроме заверения, регистрации, отказа в заверении, регистрации списка кандидатов, кандидата</w:t>
      </w:r>
      <w:r w:rsidR="000F567C">
        <w:rPr>
          <w:rFonts w:ascii="Times New Roman" w:hAnsi="Times New Roman" w:cs="Times New Roman"/>
          <w:sz w:val="28"/>
          <w:szCs w:val="28"/>
        </w:rPr>
        <w:t xml:space="preserve"> – </w:t>
      </w:r>
      <w:r w:rsidR="000F567C" w:rsidRPr="000F567C">
        <w:rPr>
          <w:rFonts w:ascii="Times New Roman" w:hAnsi="Times New Roman" w:cs="Times New Roman"/>
          <w:i/>
          <w:sz w:val="28"/>
          <w:szCs w:val="28"/>
        </w:rPr>
        <w:t>здесь остался срок 10 дней</w:t>
      </w:r>
      <w:r w:rsidR="00CB5C74" w:rsidRPr="00E54683">
        <w:rPr>
          <w:rFonts w:ascii="Times New Roman" w:hAnsi="Times New Roman" w:cs="Times New Roman"/>
          <w:sz w:val="28"/>
          <w:szCs w:val="28"/>
        </w:rPr>
        <w:t xml:space="preserve">) вопросам в период избирательной кампании, кампании референдума может быть подана в соответствующую избирательную комиссию, комиссию референдума </w:t>
      </w:r>
      <w:r w:rsidR="00CB5C74" w:rsidRPr="000F567C">
        <w:rPr>
          <w:rFonts w:ascii="Times New Roman" w:hAnsi="Times New Roman" w:cs="Times New Roman"/>
          <w:b/>
          <w:sz w:val="28"/>
          <w:szCs w:val="28"/>
        </w:rPr>
        <w:t>в течение 15 дней,</w:t>
      </w:r>
      <w:r w:rsidR="00CB5C74" w:rsidRPr="007C1962">
        <w:rPr>
          <w:rFonts w:ascii="Times New Roman" w:hAnsi="Times New Roman" w:cs="Times New Roman"/>
          <w:sz w:val="28"/>
          <w:szCs w:val="28"/>
        </w:rPr>
        <w:t xml:space="preserve"> а после завершения избирательной кампании – </w:t>
      </w:r>
      <w:r w:rsidR="00CB5C74" w:rsidRPr="000F567C">
        <w:rPr>
          <w:rFonts w:ascii="Times New Roman" w:hAnsi="Times New Roman" w:cs="Times New Roman"/>
          <w:b/>
          <w:sz w:val="28"/>
          <w:szCs w:val="28"/>
        </w:rPr>
        <w:t xml:space="preserve">в течение 30 дней со дня принятия обжалуемого решения. </w:t>
      </w:r>
      <w:proofErr w:type="gramEnd"/>
    </w:p>
    <w:p w:rsidR="00074C97" w:rsidRDefault="00CB5C74" w:rsidP="00CB5C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140">
        <w:rPr>
          <w:rFonts w:ascii="Times New Roman" w:hAnsi="Times New Roman" w:cs="Times New Roman"/>
          <w:sz w:val="28"/>
          <w:szCs w:val="28"/>
        </w:rPr>
        <w:t>Жалоба на решение избирательной комиссии, комиссии референдума, принятое в соответствии с пун</w:t>
      </w:r>
      <w:r>
        <w:rPr>
          <w:rFonts w:ascii="Times New Roman" w:hAnsi="Times New Roman" w:cs="Times New Roman"/>
          <w:sz w:val="28"/>
          <w:szCs w:val="28"/>
        </w:rPr>
        <w:t>ктами 6 и 7 статьи 75</w:t>
      </w:r>
      <w:r w:rsidRPr="00B101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74C97">
        <w:rPr>
          <w:rFonts w:ascii="Times New Roman" w:hAnsi="Times New Roman" w:cs="Times New Roman"/>
          <w:sz w:val="28"/>
          <w:szCs w:val="28"/>
        </w:rPr>
        <w:t xml:space="preserve"> </w:t>
      </w:r>
      <w:r w:rsidR="00074C97" w:rsidRPr="00074C97">
        <w:rPr>
          <w:rFonts w:ascii="Times New Roman" w:hAnsi="Times New Roman" w:cs="Times New Roman"/>
          <w:i/>
          <w:sz w:val="28"/>
          <w:szCs w:val="28"/>
        </w:rPr>
        <w:t>(то есть по жалобе)</w:t>
      </w:r>
      <w:r w:rsidRPr="00B10140">
        <w:rPr>
          <w:rFonts w:ascii="Times New Roman" w:hAnsi="Times New Roman" w:cs="Times New Roman"/>
          <w:sz w:val="28"/>
          <w:szCs w:val="28"/>
        </w:rPr>
        <w:t xml:space="preserve">, может быть подана в период избирательной кампании, кампании референдума </w:t>
      </w:r>
      <w:r w:rsidRPr="00074C97">
        <w:rPr>
          <w:rFonts w:ascii="Times New Roman" w:hAnsi="Times New Roman" w:cs="Times New Roman"/>
          <w:b/>
          <w:sz w:val="28"/>
          <w:szCs w:val="28"/>
        </w:rPr>
        <w:t>в течение пяти дней со дня принятия</w:t>
      </w:r>
      <w:r w:rsidRPr="007C1962">
        <w:rPr>
          <w:rFonts w:ascii="Times New Roman" w:hAnsi="Times New Roman" w:cs="Times New Roman"/>
          <w:sz w:val="28"/>
          <w:szCs w:val="28"/>
        </w:rPr>
        <w:t xml:space="preserve"> обжалуемого решения, </w:t>
      </w:r>
      <w:r w:rsidRPr="00074C97">
        <w:rPr>
          <w:rFonts w:ascii="Times New Roman" w:hAnsi="Times New Roman" w:cs="Times New Roman"/>
          <w:b/>
          <w:sz w:val="28"/>
          <w:szCs w:val="28"/>
        </w:rPr>
        <w:t>а после завершения избирательной кампании – в течение 15 дней со дня принятия обжалуемого решения.</w:t>
      </w:r>
      <w:r w:rsidRPr="007C1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5C74" w:rsidRPr="00074C97" w:rsidRDefault="00CB5C74" w:rsidP="00CB5C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97">
        <w:rPr>
          <w:rFonts w:ascii="Times New Roman" w:hAnsi="Times New Roman" w:cs="Times New Roman"/>
          <w:b/>
          <w:sz w:val="28"/>
          <w:szCs w:val="28"/>
        </w:rPr>
        <w:t>Указанные сроки восстановлению не подлежат.</w:t>
      </w:r>
    </w:p>
    <w:p w:rsidR="00CB5C74" w:rsidRDefault="00CB5C74" w:rsidP="00CB5C74">
      <w:pPr>
        <w:spacing w:after="0" w:line="240" w:lineRule="auto"/>
        <w:rPr>
          <w:bCs/>
          <w:sz w:val="28"/>
        </w:rPr>
      </w:pPr>
    </w:p>
    <w:p w:rsidR="00CB5C74" w:rsidRDefault="00CB5C74" w:rsidP="00CB5C7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</w:t>
      </w:r>
      <w:r w:rsidRPr="00CB5C74">
        <w:rPr>
          <w:rFonts w:ascii="Times New Roman" w:hAnsi="Times New Roman" w:cs="Times New Roman"/>
          <w:bCs/>
          <w:sz w:val="28"/>
        </w:rPr>
        <w:t>Изменения в КоАП РФ</w:t>
      </w:r>
    </w:p>
    <w:p w:rsidR="00CB5C74" w:rsidRPr="00CB5C74" w:rsidRDefault="00CB5C74" w:rsidP="00CB5C7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CB5C74" w:rsidRPr="00CB5C74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Ответственность, предусмотренная частью 2 статьи</w:t>
      </w:r>
      <w:r w:rsidRPr="00CB5C74">
        <w:rPr>
          <w:sz w:val="28"/>
          <w:szCs w:val="28"/>
        </w:rPr>
        <w:t xml:space="preserve"> 5.3 КоАП РФ</w:t>
      </w:r>
      <w:r>
        <w:rPr>
          <w:sz w:val="28"/>
          <w:szCs w:val="28"/>
        </w:rPr>
        <w:t>,</w:t>
      </w:r>
      <w:r w:rsidR="003D7C93">
        <w:rPr>
          <w:sz w:val="28"/>
          <w:szCs w:val="28"/>
        </w:rPr>
        <w:t xml:space="preserve"> за непредставление в комиссию сведений и материалов в соответствии с законом,</w:t>
      </w:r>
      <w:r w:rsidRPr="00CB5C74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распространена на редакции сетевых изданий.</w:t>
      </w:r>
      <w:r w:rsidRPr="00CB5C74">
        <w:rPr>
          <w:sz w:val="28"/>
          <w:szCs w:val="28"/>
        </w:rPr>
        <w:t xml:space="preserve">  </w:t>
      </w:r>
    </w:p>
    <w:p w:rsidR="00CB5C74" w:rsidRPr="00CB5C74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r w:rsidRPr="00CB5C74">
        <w:rPr>
          <w:sz w:val="28"/>
          <w:szCs w:val="28"/>
        </w:rPr>
        <w:t>Положения статьи 5.8</w:t>
      </w:r>
      <w:r w:rsidR="008E00C1">
        <w:rPr>
          <w:sz w:val="28"/>
          <w:szCs w:val="28"/>
        </w:rPr>
        <w:t xml:space="preserve"> КоАП РФ</w:t>
      </w:r>
      <w:r w:rsidRPr="00CB5C74">
        <w:rPr>
          <w:sz w:val="28"/>
          <w:szCs w:val="28"/>
        </w:rPr>
        <w:t xml:space="preserve"> (нарушение порядка и условий проведения предвыборной агитации) распространены</w:t>
      </w:r>
      <w:r>
        <w:rPr>
          <w:sz w:val="28"/>
          <w:szCs w:val="28"/>
        </w:rPr>
        <w:t xml:space="preserve"> на все СМИ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сетевые).</w:t>
      </w:r>
    </w:p>
    <w:p w:rsidR="00CB5C74" w:rsidRDefault="00CB5C74" w:rsidP="003075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статьи 5.12 </w:t>
      </w:r>
      <w:r w:rsidR="008E00C1">
        <w:rPr>
          <w:sz w:val="28"/>
          <w:szCs w:val="28"/>
        </w:rPr>
        <w:t xml:space="preserve">КоАП РФ </w:t>
      </w:r>
      <w:r>
        <w:rPr>
          <w:sz w:val="28"/>
          <w:szCs w:val="28"/>
        </w:rPr>
        <w:t>распространены</w:t>
      </w:r>
      <w:r w:rsidRPr="00CB5C74">
        <w:rPr>
          <w:sz w:val="28"/>
          <w:szCs w:val="28"/>
        </w:rPr>
        <w:t xml:space="preserve"> на все нарушения </w:t>
      </w:r>
      <w:r w:rsidR="003075A3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Федерального закона №</w:t>
      </w:r>
      <w:r w:rsidR="00B74AB4">
        <w:rPr>
          <w:sz w:val="28"/>
          <w:szCs w:val="28"/>
        </w:rPr>
        <w:t xml:space="preserve"> </w:t>
      </w:r>
      <w:r>
        <w:rPr>
          <w:sz w:val="28"/>
          <w:szCs w:val="28"/>
        </w:rPr>
        <w:t>67-ФЗ</w:t>
      </w:r>
      <w:r w:rsidR="003075A3">
        <w:rPr>
          <w:sz w:val="28"/>
          <w:szCs w:val="28"/>
        </w:rPr>
        <w:t xml:space="preserve"> при изготовлении или распространении</w:t>
      </w:r>
      <w:r w:rsidR="003075A3" w:rsidRPr="003075A3">
        <w:rPr>
          <w:sz w:val="28"/>
          <w:szCs w:val="28"/>
        </w:rPr>
        <w:t xml:space="preserve"> в период подготовки и</w:t>
      </w:r>
      <w:r w:rsidR="003075A3">
        <w:rPr>
          <w:sz w:val="28"/>
          <w:szCs w:val="28"/>
        </w:rPr>
        <w:t xml:space="preserve"> проведения выборов</w:t>
      </w:r>
      <w:r w:rsidR="003075A3" w:rsidRPr="003075A3">
        <w:rPr>
          <w:sz w:val="28"/>
          <w:szCs w:val="28"/>
        </w:rPr>
        <w:t xml:space="preserve"> печатных, аудиовизуальных и иных агитационных материалов</w:t>
      </w:r>
      <w:r>
        <w:rPr>
          <w:sz w:val="28"/>
          <w:szCs w:val="28"/>
        </w:rPr>
        <w:t>, без перечисления.</w:t>
      </w:r>
      <w:r w:rsidRPr="00CB5C74">
        <w:rPr>
          <w:sz w:val="28"/>
          <w:szCs w:val="28"/>
        </w:rPr>
        <w:t xml:space="preserve"> </w:t>
      </w:r>
    </w:p>
    <w:p w:rsidR="00CB5C74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5C74">
        <w:rPr>
          <w:sz w:val="28"/>
          <w:szCs w:val="28"/>
        </w:rPr>
        <w:t xml:space="preserve">точнены формулировки </w:t>
      </w:r>
      <w:r>
        <w:rPr>
          <w:sz w:val="28"/>
          <w:szCs w:val="28"/>
        </w:rPr>
        <w:t xml:space="preserve">статьи </w:t>
      </w:r>
      <w:r w:rsidRPr="00CB5C74">
        <w:rPr>
          <w:sz w:val="28"/>
          <w:szCs w:val="28"/>
        </w:rPr>
        <w:t>5.14</w:t>
      </w:r>
      <w:r w:rsidR="003075A3">
        <w:rPr>
          <w:sz w:val="28"/>
          <w:szCs w:val="28"/>
        </w:rPr>
        <w:t xml:space="preserve"> КоАП РФ</w:t>
      </w:r>
      <w:r w:rsidRPr="00CB5C74">
        <w:rPr>
          <w:sz w:val="28"/>
          <w:szCs w:val="28"/>
        </w:rPr>
        <w:t>–у</w:t>
      </w:r>
      <w:r>
        <w:rPr>
          <w:sz w:val="28"/>
          <w:szCs w:val="28"/>
        </w:rPr>
        <w:t xml:space="preserve">ничтожение или повреждение агитационных </w:t>
      </w:r>
      <w:r w:rsidR="00B57DAB">
        <w:rPr>
          <w:sz w:val="28"/>
          <w:szCs w:val="28"/>
        </w:rPr>
        <w:t>(исключено «печатных»)</w:t>
      </w:r>
      <w:r w:rsidRPr="00CB5C74">
        <w:rPr>
          <w:sz w:val="28"/>
          <w:szCs w:val="28"/>
        </w:rPr>
        <w:t xml:space="preserve"> </w:t>
      </w:r>
      <w:r w:rsidR="008B7457">
        <w:rPr>
          <w:sz w:val="28"/>
          <w:szCs w:val="28"/>
        </w:rPr>
        <w:t xml:space="preserve">или информационных </w:t>
      </w:r>
      <w:r w:rsidRPr="00CB5C74">
        <w:rPr>
          <w:sz w:val="28"/>
          <w:szCs w:val="28"/>
        </w:rPr>
        <w:t>материалов</w:t>
      </w:r>
      <w:r>
        <w:rPr>
          <w:sz w:val="28"/>
          <w:szCs w:val="28"/>
        </w:rPr>
        <w:t>.</w:t>
      </w:r>
    </w:p>
    <w:p w:rsidR="00CB5C74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статье 5.21</w:t>
      </w:r>
      <w:r w:rsidR="006E0299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</w:t>
      </w:r>
      <w:r w:rsidRPr="00CB5C74">
        <w:rPr>
          <w:sz w:val="28"/>
          <w:szCs w:val="28"/>
        </w:rPr>
        <w:t>введена ответственность на перечисление в неполном объ</w:t>
      </w:r>
      <w:r>
        <w:rPr>
          <w:sz w:val="28"/>
          <w:szCs w:val="28"/>
        </w:rPr>
        <w:t>еме средств комиссиям на выборы.</w:t>
      </w:r>
    </w:p>
    <w:p w:rsidR="00CB5C74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5C74">
        <w:rPr>
          <w:sz w:val="28"/>
          <w:szCs w:val="28"/>
        </w:rPr>
        <w:t xml:space="preserve">тратила силу </w:t>
      </w:r>
      <w:r>
        <w:rPr>
          <w:sz w:val="28"/>
          <w:szCs w:val="28"/>
        </w:rPr>
        <w:t>статья 5.51</w:t>
      </w:r>
      <w:r w:rsidR="00BD4CFF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,</w:t>
      </w:r>
      <w:r w:rsidR="00BD4CF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предусматривавшая ответственность за н</w:t>
      </w:r>
      <w:r w:rsidRPr="00CB5C74">
        <w:rPr>
          <w:sz w:val="28"/>
          <w:szCs w:val="28"/>
        </w:rPr>
        <w:t>арушение организацией, индивидуальным предпринимателем, выполняющими работы или оказывающими услуги по изготовлению агитационных печатных материалов, правил изготовления а</w:t>
      </w:r>
      <w:r>
        <w:rPr>
          <w:sz w:val="28"/>
          <w:szCs w:val="28"/>
        </w:rPr>
        <w:t>гитационных печатных материалов</w:t>
      </w:r>
      <w:r w:rsidR="00BD4CFF">
        <w:rPr>
          <w:sz w:val="28"/>
          <w:szCs w:val="28"/>
        </w:rPr>
        <w:t xml:space="preserve"> (но есть новая редакция ст.5.12 КоАП РФ)</w:t>
      </w:r>
      <w:r>
        <w:rPr>
          <w:sz w:val="28"/>
          <w:szCs w:val="28"/>
        </w:rPr>
        <w:t>.</w:t>
      </w:r>
      <w:r w:rsidRPr="00CB5C74">
        <w:rPr>
          <w:sz w:val="28"/>
          <w:szCs w:val="28"/>
        </w:rPr>
        <w:t xml:space="preserve"> </w:t>
      </w:r>
    </w:p>
    <w:p w:rsidR="00BD4CFF" w:rsidRPr="00F7085F" w:rsidRDefault="00BD4CFF" w:rsidP="00CB5C74">
      <w:pPr>
        <w:pStyle w:val="ConsPlusNormal"/>
        <w:ind w:firstLine="540"/>
        <w:jc w:val="both"/>
        <w:rPr>
          <w:b/>
          <w:sz w:val="28"/>
          <w:szCs w:val="28"/>
        </w:rPr>
      </w:pPr>
      <w:r w:rsidRPr="00F7085F">
        <w:rPr>
          <w:b/>
          <w:sz w:val="28"/>
          <w:szCs w:val="28"/>
        </w:rPr>
        <w:t>В</w:t>
      </w:r>
      <w:r w:rsidR="00CB5C74" w:rsidRPr="00F7085F">
        <w:rPr>
          <w:b/>
          <w:sz w:val="28"/>
          <w:szCs w:val="28"/>
        </w:rPr>
        <w:t>ведена новая статья 5.69</w:t>
      </w:r>
      <w:r w:rsidRPr="00F7085F">
        <w:rPr>
          <w:b/>
          <w:sz w:val="28"/>
          <w:szCs w:val="28"/>
        </w:rPr>
        <w:t xml:space="preserve"> КоАП РФ:</w:t>
      </w:r>
      <w:r w:rsidR="00CB5C74" w:rsidRPr="00F7085F">
        <w:rPr>
          <w:b/>
          <w:sz w:val="28"/>
          <w:szCs w:val="28"/>
        </w:rPr>
        <w:t xml:space="preserve"> </w:t>
      </w:r>
    </w:p>
    <w:p w:rsidR="00CB5C74" w:rsidRPr="00CB5C74" w:rsidRDefault="00CB5C74" w:rsidP="00CB5C7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7085F">
        <w:rPr>
          <w:b/>
          <w:sz w:val="28"/>
          <w:szCs w:val="28"/>
        </w:rPr>
        <w:t>Вмешательство в осуществление избирательной комиссией, комиссией референдума полномочий</w:t>
      </w:r>
      <w:r w:rsidRPr="00CB5C74">
        <w:rPr>
          <w:sz w:val="28"/>
          <w:szCs w:val="28"/>
        </w:rPr>
        <w:t xml:space="preserve">, установленных законодательством о выборах и референдумах, повлекшее нарушение установленного законодательством о выборах и референдумах порядка работы избирательной комиссии, либо </w:t>
      </w:r>
      <w:r w:rsidRPr="00F7085F">
        <w:rPr>
          <w:b/>
          <w:sz w:val="28"/>
          <w:szCs w:val="28"/>
        </w:rPr>
        <w:t>создание помех участию избирателей, участников референдума в голосовании</w:t>
      </w:r>
      <w:r w:rsidRPr="00CB5C74">
        <w:rPr>
          <w:sz w:val="28"/>
          <w:szCs w:val="28"/>
        </w:rPr>
        <w:t xml:space="preserve">, если эти действия не содержат уголовно наказуемого </w:t>
      </w:r>
      <w:hyperlink r:id="rId9" w:history="1">
        <w:r w:rsidRPr="005260F6">
          <w:rPr>
            <w:sz w:val="28"/>
            <w:szCs w:val="28"/>
          </w:rPr>
          <w:t>деяния</w:t>
        </w:r>
      </w:hyperlink>
      <w:r w:rsidRPr="005260F6">
        <w:rPr>
          <w:sz w:val="28"/>
          <w:szCs w:val="28"/>
        </w:rPr>
        <w:t>,</w:t>
      </w:r>
      <w:r w:rsidRPr="00CB5C74">
        <w:rPr>
          <w:sz w:val="28"/>
          <w:szCs w:val="28"/>
        </w:rPr>
        <w:t xml:space="preserve"> -влечет наложение административного штрафа на граждан в размере от двух тысяч до пяти тысяч рублей;</w:t>
      </w:r>
      <w:proofErr w:type="gramEnd"/>
      <w:r w:rsidRPr="00CB5C74">
        <w:rPr>
          <w:sz w:val="28"/>
          <w:szCs w:val="28"/>
        </w:rPr>
        <w:t xml:space="preserve"> на должностных лиц - от двадцати тысяч до пятидесяти тысяч рублей. Протокол составляет полиция</w:t>
      </w:r>
      <w:r w:rsidR="00BD4CFF">
        <w:rPr>
          <w:sz w:val="28"/>
          <w:szCs w:val="28"/>
        </w:rPr>
        <w:t>.</w:t>
      </w:r>
    </w:p>
    <w:p w:rsidR="00911B4B" w:rsidRPr="002E4CFB" w:rsidRDefault="00911B4B" w:rsidP="00911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9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59EF" w:rsidRDefault="00911B4B" w:rsidP="00911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B4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09.03.2016 № 61-ФЗ «О внесении изменений в статьи 2 и 7 Федерального закона «О собраниях, митингах, демонстрациях, шествиях и пикетированиях» </w:t>
      </w:r>
    </w:p>
    <w:p w:rsidR="00911B4B" w:rsidRPr="00911B4B" w:rsidRDefault="00911B4B" w:rsidP="00911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B4B">
        <w:rPr>
          <w:rFonts w:ascii="Times New Roman" w:hAnsi="Times New Roman" w:cs="Times New Roman"/>
          <w:b/>
          <w:sz w:val="28"/>
          <w:szCs w:val="28"/>
        </w:rPr>
        <w:t>«Автопробеги и платочные городки» отнесены к публичным мероприятиям.</w:t>
      </w:r>
    </w:p>
    <w:p w:rsidR="00911B4B" w:rsidRPr="002E4CFB" w:rsidRDefault="00911B4B" w:rsidP="00911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CFB">
        <w:rPr>
          <w:rFonts w:ascii="Times New Roman" w:hAnsi="Times New Roman" w:cs="Times New Roman"/>
          <w:sz w:val="28"/>
          <w:szCs w:val="28"/>
        </w:rPr>
        <w:t>Осуществление «автопробегов» теперь признается публичным мероприятием, осуществляемым в форме демонстрации, а размещение у пикетируемого объекта одного или более граждан, использующих, в том числе, сборно-разборные конструкции</w:t>
      </w:r>
      <w:proofErr w:type="gramStart"/>
      <w:r w:rsidRPr="002E4CFB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2E4CFB">
        <w:rPr>
          <w:rFonts w:ascii="Times New Roman" w:hAnsi="Times New Roman" w:cs="Times New Roman"/>
          <w:sz w:val="28"/>
          <w:szCs w:val="28"/>
        </w:rPr>
        <w:t xml:space="preserve">пикетированием. Кроме того, устанавливается, что при осуществлении пикетирования с использованием быстровозводимых сборно-разборных конструкций требуется подача его </w:t>
      </w:r>
      <w:r w:rsidRPr="002E4CF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организатором уведомления о проведении публичного мероприятии в порядке, установленном законом. </w:t>
      </w:r>
    </w:p>
    <w:p w:rsidR="00470D34" w:rsidRPr="00864AF8" w:rsidRDefault="00470D34" w:rsidP="00864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AF8" w:rsidRPr="00864AF8" w:rsidRDefault="00864AF8" w:rsidP="00864AF8">
      <w:pPr>
        <w:pStyle w:val="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864AF8">
        <w:rPr>
          <w:rFonts w:ascii="Times New Roman" w:hAnsi="Times New Roman" w:cs="Times New Roman"/>
          <w:b/>
          <w:sz w:val="28"/>
          <w:szCs w:val="28"/>
        </w:rPr>
        <w:t>Постановление Конституционного Суда Российской Федерации от 22 декабря 2015 года №34-П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 города Москвы в связи с жалобой гражданина К.С. Янкаускаса</w:t>
      </w:r>
      <w:proofErr w:type="gramEnd"/>
    </w:p>
    <w:p w:rsidR="00864AF8" w:rsidRPr="00C9672D" w:rsidRDefault="000C5F37" w:rsidP="00864AF8">
      <w:pPr>
        <w:pStyle w:val="3"/>
        <w:ind w:left="0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64AF8" w:rsidRPr="00864AF8">
        <w:rPr>
          <w:rFonts w:ascii="Times New Roman" w:hAnsi="Times New Roman" w:cs="Times New Roman"/>
          <w:sz w:val="28"/>
          <w:szCs w:val="28"/>
        </w:rPr>
        <w:t xml:space="preserve">Документы о выдвижении находящегося под домашним арестом гражданина кандидатом на выборах, указанные в пунктах 2, 22, 3 и 31 статьи 33 Федерального закона «Об основных гарантиях избирательных прав и права на участие в референдуме граждан Российской Федерации», </w:t>
      </w:r>
      <w:r w:rsidR="00864AF8" w:rsidRPr="00C9672D">
        <w:rPr>
          <w:rFonts w:ascii="Times New Roman" w:hAnsi="Times New Roman" w:cs="Times New Roman"/>
          <w:b/>
          <w:sz w:val="28"/>
          <w:szCs w:val="28"/>
        </w:rPr>
        <w:t>могут быть представлены в избирательную комиссию его защитником по уголовному делу, имеющим статус адвоката, на основании документов, подтверждающих полномочия защитника, а также иными</w:t>
      </w:r>
      <w:proofErr w:type="gramEnd"/>
      <w:r w:rsidR="00864AF8" w:rsidRPr="00C9672D">
        <w:rPr>
          <w:rFonts w:ascii="Times New Roman" w:hAnsi="Times New Roman" w:cs="Times New Roman"/>
          <w:b/>
          <w:sz w:val="28"/>
          <w:szCs w:val="28"/>
        </w:rPr>
        <w:t xml:space="preserve"> лицами – на основании нотариально удостоверенной доверенности;</w:t>
      </w:r>
    </w:p>
    <w:p w:rsidR="00C9672D" w:rsidRDefault="00864AF8" w:rsidP="00864AF8">
      <w:pPr>
        <w:pStyle w:val="3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4AF8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Pr="00864AF8">
        <w:rPr>
          <w:rFonts w:ascii="Times New Roman" w:hAnsi="Times New Roman" w:cs="Times New Roman"/>
          <w:sz w:val="28"/>
          <w:szCs w:val="28"/>
        </w:rPr>
        <w:t>с документами о выдвижении гражданина в качестве кандидата на выборах в органы</w:t>
      </w:r>
      <w:proofErr w:type="gramEnd"/>
      <w:r w:rsidRPr="00864AF8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органы местного самоуправления в соответствующую избирательную комиссию </w:t>
      </w:r>
      <w:r w:rsidRPr="00C9672D">
        <w:rPr>
          <w:rFonts w:ascii="Times New Roman" w:hAnsi="Times New Roman" w:cs="Times New Roman"/>
          <w:b/>
          <w:sz w:val="28"/>
          <w:szCs w:val="28"/>
        </w:rPr>
        <w:t>должна быть представлена копия постановления суда об избрании в отношении него меры пресечения в виде домашнего ареста</w:t>
      </w:r>
      <w:r w:rsidRPr="00864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AF8" w:rsidRPr="00864AF8" w:rsidRDefault="00864AF8" w:rsidP="00864AF8">
      <w:pPr>
        <w:pStyle w:val="3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4AF8">
        <w:rPr>
          <w:rFonts w:ascii="Times New Roman" w:hAnsi="Times New Roman" w:cs="Times New Roman"/>
          <w:sz w:val="28"/>
          <w:szCs w:val="28"/>
        </w:rPr>
        <w:t>подпись гражданина на заявлении о согласии баллотироваться по соответствующему избирательному округу, а также копия паспорта, если закон требует ее представления</w:t>
      </w:r>
      <w:r w:rsidRPr="00C9672D">
        <w:rPr>
          <w:rFonts w:ascii="Times New Roman" w:hAnsi="Times New Roman" w:cs="Times New Roman"/>
          <w:b/>
          <w:sz w:val="28"/>
          <w:szCs w:val="28"/>
        </w:rPr>
        <w:t>, должны быть заверены нотариально</w:t>
      </w:r>
      <w:r w:rsidRPr="00864AF8">
        <w:rPr>
          <w:rFonts w:ascii="Times New Roman" w:hAnsi="Times New Roman" w:cs="Times New Roman"/>
          <w:sz w:val="28"/>
          <w:szCs w:val="28"/>
        </w:rPr>
        <w:t xml:space="preserve">, в связи с чем гражданину должна быть предоставлена возможность воспользоваться услугами </w:t>
      </w:r>
      <w:proofErr w:type="gramStart"/>
      <w:r w:rsidRPr="00864AF8">
        <w:rPr>
          <w:rFonts w:ascii="Times New Roman" w:hAnsi="Times New Roman" w:cs="Times New Roman"/>
          <w:sz w:val="28"/>
          <w:szCs w:val="28"/>
        </w:rPr>
        <w:t>нотариуса</w:t>
      </w:r>
      <w:proofErr w:type="gramEnd"/>
      <w:r w:rsidRPr="00864AF8">
        <w:rPr>
          <w:rFonts w:ascii="Times New Roman" w:hAnsi="Times New Roman" w:cs="Times New Roman"/>
          <w:sz w:val="28"/>
          <w:szCs w:val="28"/>
        </w:rPr>
        <w:t xml:space="preserve"> с учетом установленного постановлением о домашнем аресте запрета на общение с определенными лицами.</w:t>
      </w:r>
    </w:p>
    <w:p w:rsidR="00864AF8" w:rsidRDefault="00864AF8" w:rsidP="00864AF8">
      <w:pPr>
        <w:pStyle w:val="3"/>
        <w:rPr>
          <w:szCs w:val="28"/>
        </w:rPr>
      </w:pPr>
    </w:p>
    <w:p w:rsidR="000B0F64" w:rsidRPr="00A06DFD" w:rsidRDefault="00DF45F1" w:rsidP="00A0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F45F1">
        <w:rPr>
          <w:rFonts w:ascii="Times New Roman" w:hAnsi="Times New Roman" w:cs="Times New Roman"/>
          <w:b/>
          <w:sz w:val="28"/>
          <w:szCs w:val="28"/>
        </w:rPr>
        <w:t xml:space="preserve">Определение Конституционного Суда Российской Федерации от 10 февраля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216-О </w:t>
      </w:r>
      <w:r w:rsidRPr="00DF45F1">
        <w:rPr>
          <w:rFonts w:ascii="Times New Roman" w:hAnsi="Times New Roman" w:cs="Times New Roman"/>
          <w:b/>
          <w:sz w:val="28"/>
          <w:szCs w:val="28"/>
        </w:rPr>
        <w:t>по жалобе регионального отделения политической партии «Республиканская партия России-Партия народной свободы» в Новосибирской области на нарушение конституционных прав и свобод подпунктом «в» пункта 6</w:t>
      </w:r>
      <w:r w:rsidRPr="00DF45F1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 38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End"/>
    </w:p>
    <w:p w:rsidR="000B0F64" w:rsidRPr="000B0F64" w:rsidRDefault="000B0F64" w:rsidP="000B0F64">
      <w:pPr>
        <w:pStyle w:val="Default"/>
        <w:jc w:val="both"/>
        <w:rPr>
          <w:sz w:val="28"/>
          <w:szCs w:val="28"/>
        </w:rPr>
      </w:pPr>
      <w:r w:rsidRPr="000B0F6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Pr="000B0F64">
        <w:rPr>
          <w:sz w:val="28"/>
          <w:szCs w:val="28"/>
        </w:rPr>
        <w:t>В своей жалобе в Конституционный Суд Российской Федерации региональное отделение политической партии «Республиканская партия России – Партия народной свободы» в Новосибирской области оспаривает конституционность подпункта «в» пункта 64 с</w:t>
      </w:r>
      <w:r>
        <w:rPr>
          <w:sz w:val="28"/>
          <w:szCs w:val="28"/>
        </w:rPr>
        <w:t xml:space="preserve">татьи 38 Федерального закона </w:t>
      </w:r>
    </w:p>
    <w:p w:rsidR="001B6A8E" w:rsidRDefault="000B0F64" w:rsidP="00A06DFD">
      <w:pPr>
        <w:spacing w:after="0" w:line="240" w:lineRule="auto"/>
        <w:jc w:val="both"/>
        <w:rPr>
          <w:sz w:val="28"/>
          <w:szCs w:val="28"/>
        </w:rPr>
      </w:pPr>
      <w:r w:rsidRPr="000B0F64">
        <w:rPr>
          <w:rFonts w:ascii="Times New Roman" w:hAnsi="Times New Roman" w:cs="Times New Roman"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 согласно которому недействительными признаются подписи избирателей, участников референдума, указавших в подписном листе сведения, не соответствующие действительности; в этом случае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пунктом 3 данной статьи.</w:t>
      </w:r>
      <w:r w:rsidR="001B6A8E" w:rsidRPr="001B6A8E">
        <w:rPr>
          <w:sz w:val="28"/>
          <w:szCs w:val="28"/>
        </w:rPr>
        <w:t xml:space="preserve"> </w:t>
      </w:r>
    </w:p>
    <w:p w:rsidR="005F56E1" w:rsidRPr="001B6A8E" w:rsidRDefault="001B6A8E" w:rsidP="00A06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B6A8E">
        <w:rPr>
          <w:rFonts w:ascii="Times New Roman" w:hAnsi="Times New Roman" w:cs="Times New Roman"/>
          <w:sz w:val="28"/>
          <w:szCs w:val="28"/>
        </w:rPr>
        <w:t>По мнению заявителя, оспариваемые законоположения не позволяют избирательному объединению оспаривать достоверность сведений, содержащихся в официальной справке уполномоченного государственного органа, представлять доступные ему доказательства в подтверждение своих доводов и устанавливают тем самым для избирательного объединения ограничения на выдвижение списка кандидатов в депутаты, что противоречит статьям 19 (часть 2), 32 (часть 2) и 55 (часть 3) Конституции Российской Федерации.</w:t>
      </w:r>
      <w:proofErr w:type="gramEnd"/>
    </w:p>
    <w:p w:rsidR="00470D34" w:rsidRPr="00E42864" w:rsidRDefault="00E42864" w:rsidP="00A0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2864">
        <w:rPr>
          <w:rFonts w:ascii="Times New Roman" w:hAnsi="Times New Roman" w:cs="Times New Roman"/>
          <w:sz w:val="28"/>
          <w:szCs w:val="28"/>
        </w:rPr>
        <w:t xml:space="preserve"> Суд указал, что положенная в основу данного правового регулирования проверки подписных листов презумпция достоверности сведений, содержащихся в официальных справках компетентных государственных органов, </w:t>
      </w:r>
      <w:r w:rsidRPr="00A06DFD">
        <w:rPr>
          <w:rFonts w:ascii="Times New Roman" w:hAnsi="Times New Roman" w:cs="Times New Roman"/>
          <w:b/>
          <w:sz w:val="28"/>
          <w:szCs w:val="28"/>
        </w:rPr>
        <w:t>не означает</w:t>
      </w:r>
      <w:r w:rsidRPr="00E42864">
        <w:rPr>
          <w:rFonts w:ascii="Times New Roman" w:hAnsi="Times New Roman" w:cs="Times New Roman"/>
          <w:sz w:val="28"/>
          <w:szCs w:val="28"/>
        </w:rPr>
        <w:t>, что такие сведения во всех случаях соответствуют действительности, а потому не исключает возможности их оспаривания.</w:t>
      </w:r>
    </w:p>
    <w:p w:rsidR="00DB648B" w:rsidRDefault="00DB648B" w:rsidP="00DB64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Положения избирательного законодательства </w:t>
      </w:r>
      <w:r w:rsidRPr="00DB648B">
        <w:rPr>
          <w:b/>
          <w:sz w:val="28"/>
          <w:szCs w:val="28"/>
        </w:rPr>
        <w:t>не могут рассматриваться как препятствующие вызову в суд свидетелей, их допросу,</w:t>
      </w:r>
      <w:r>
        <w:rPr>
          <w:sz w:val="28"/>
          <w:szCs w:val="28"/>
        </w:rPr>
        <w:t xml:space="preserve"> совершению иных процессуальных действий по доказыванию или оценке и проверке доказательств, включая заявление ходатайств и назначение судебных экспертиз, с целью оспаривания решения избирательных комиссий об отказе в регистрации кандидата, в том числе в части признания подписей, собранных в поддержку выдвижения кандидата, недействительными и (или) недостоверными (определения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Конституционного Суда Российской Федерации от 8 декабря 2011 года № 1629-О-О и от 17 февраля 2015 года № 335-О). </w:t>
      </w:r>
      <w:proofErr w:type="gramEnd"/>
    </w:p>
    <w:p w:rsidR="00A06DFD" w:rsidRDefault="00DB648B" w:rsidP="00A06D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Следовательно, суд, осуществляющий повторную проверку сведений, содержащихся в подписных листах, в целях проверки законности и обоснованности решения избирательной комиссии, </w:t>
      </w:r>
      <w:r w:rsidRPr="00DB648B">
        <w:rPr>
          <w:b/>
          <w:sz w:val="28"/>
          <w:szCs w:val="28"/>
        </w:rPr>
        <w:t>не может быть связан исключительно данными официальной справки уполномоченного государственного органа, использованной избирательной комиссией</w:t>
      </w:r>
      <w:r>
        <w:rPr>
          <w:sz w:val="28"/>
          <w:szCs w:val="28"/>
        </w:rPr>
        <w:t xml:space="preserve">, – он вправе запросить у уполномоченного органа информацию, необходимую для проверки достоверности сведений, содержащихся в подписных листах, при наличии достаточных сомнений в обоснованности выводов избирательной комиссии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несоответствии</w:t>
      </w:r>
      <w:proofErr w:type="gramEnd"/>
      <w:r>
        <w:rPr>
          <w:sz w:val="28"/>
          <w:szCs w:val="28"/>
        </w:rPr>
        <w:t xml:space="preserve"> действительности и </w:t>
      </w:r>
      <w:r w:rsidRPr="00DB648B">
        <w:rPr>
          <w:b/>
          <w:sz w:val="28"/>
          <w:szCs w:val="28"/>
        </w:rPr>
        <w:t xml:space="preserve">должен </w:t>
      </w:r>
      <w:r w:rsidRPr="00DB648B">
        <w:rPr>
          <w:b/>
          <w:sz w:val="28"/>
          <w:szCs w:val="28"/>
        </w:rPr>
        <w:lastRenderedPageBreak/>
        <w:t>выносить свое решение на основе оценки всей совокупности доказательств, отвечающих требованиям допустимости, относимости и достоверности.</w:t>
      </w:r>
      <w:r>
        <w:rPr>
          <w:sz w:val="28"/>
          <w:szCs w:val="28"/>
        </w:rPr>
        <w:t xml:space="preserve"> </w:t>
      </w:r>
    </w:p>
    <w:p w:rsidR="00A06DFD" w:rsidRDefault="00A06DFD" w:rsidP="00A06DF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B648B">
        <w:rPr>
          <w:sz w:val="28"/>
          <w:szCs w:val="28"/>
        </w:rPr>
        <w:t xml:space="preserve">Кроме того, согласно части 3 статьи 62 Кодекса административного судопроизводства Российской Федерации суд при рассмотрении дел по жалобам на нарушение избирательных прав и права на участие в референдуме граждан Российской Федерации </w:t>
      </w:r>
      <w:r w:rsidR="00DB648B" w:rsidRPr="00A06DFD">
        <w:rPr>
          <w:b/>
          <w:sz w:val="28"/>
          <w:szCs w:val="28"/>
        </w:rPr>
        <w:t>не связан основаниями и доводами заявленных требований</w:t>
      </w:r>
      <w:r w:rsidR="00DB648B">
        <w:rPr>
          <w:sz w:val="28"/>
          <w:szCs w:val="28"/>
        </w:rPr>
        <w:t xml:space="preserve"> и вправе в соответствии с нормами </w:t>
      </w:r>
      <w:r>
        <w:rPr>
          <w:color w:val="auto"/>
          <w:sz w:val="28"/>
          <w:szCs w:val="28"/>
        </w:rPr>
        <w:t xml:space="preserve">материального права, подлежащими применению к спорным правоотношениям, определять обстоятельства, имеющие значение для правильного разрешения дел. </w:t>
      </w:r>
      <w:proofErr w:type="gramEnd"/>
    </w:p>
    <w:p w:rsidR="00DB648B" w:rsidRDefault="00A06DFD" w:rsidP="00A06DF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48B">
        <w:rPr>
          <w:color w:val="auto"/>
          <w:sz w:val="28"/>
          <w:szCs w:val="28"/>
        </w:rPr>
        <w:t xml:space="preserve">Таким образом, оспариваемое законоположение, действующее в системе норм избирательного законодательства, Кодекса административного судопроизводства Российской Федерации, с учетом правовых позиций Конституционного Суда Российской Федерации предусматривает гарантии обеспечения избирательных прав граждан, кандидатов и избирательных объединений и само по себе конституционные права заявителя не нарушает. </w:t>
      </w:r>
    </w:p>
    <w:p w:rsidR="00224953" w:rsidRDefault="00470D34" w:rsidP="00A06DFD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73AC" w:rsidRDefault="003173AC" w:rsidP="003173AC">
      <w:pPr>
        <w:pStyle w:val="Default"/>
      </w:pPr>
    </w:p>
    <w:p w:rsidR="003173AC" w:rsidRDefault="00774C2F" w:rsidP="003173AC">
      <w:pPr>
        <w:tabs>
          <w:tab w:val="left" w:pos="60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</w:t>
      </w:r>
      <w:r w:rsidR="003173AC" w:rsidRPr="003173AC">
        <w:rPr>
          <w:b/>
        </w:rPr>
        <w:t xml:space="preserve"> </w:t>
      </w:r>
      <w:r w:rsidR="003173AC" w:rsidRPr="003173AC">
        <w:rPr>
          <w:rFonts w:ascii="Times New Roman" w:hAnsi="Times New Roman" w:cs="Times New Roman"/>
          <w:b/>
          <w:sz w:val="28"/>
          <w:szCs w:val="28"/>
        </w:rPr>
        <w:t xml:space="preserve">Определение Конституционного Суда Российской Федерации от 26 апреля 2016 года № 918-О об отказе в принятии к рассмотрению жалобы гражданина </w:t>
      </w:r>
      <w:proofErr w:type="spellStart"/>
      <w:r w:rsidR="003173AC" w:rsidRPr="003173AC">
        <w:rPr>
          <w:rFonts w:ascii="Times New Roman" w:hAnsi="Times New Roman" w:cs="Times New Roman"/>
          <w:b/>
          <w:sz w:val="28"/>
          <w:szCs w:val="28"/>
        </w:rPr>
        <w:t>Одинга</w:t>
      </w:r>
      <w:proofErr w:type="spellEnd"/>
      <w:r w:rsidR="003173AC" w:rsidRPr="003173AC">
        <w:rPr>
          <w:rFonts w:ascii="Times New Roman" w:hAnsi="Times New Roman" w:cs="Times New Roman"/>
          <w:b/>
          <w:sz w:val="28"/>
          <w:szCs w:val="28"/>
        </w:rPr>
        <w:t xml:space="preserve"> Алексея Робертовича на нарушение его конституционных прав положением пункта 6 части 1 статьи 20 Федерального закона «Об обеспечении доступа к информации о деятельности государственных органов и органов местного самоуправления»</w:t>
      </w:r>
    </w:p>
    <w:p w:rsidR="00A46640" w:rsidRDefault="00A46640" w:rsidP="00A46640">
      <w:pPr>
        <w:pStyle w:val="Default"/>
      </w:pPr>
    </w:p>
    <w:p w:rsidR="00A46640" w:rsidRPr="00A531F2" w:rsidRDefault="00A46640" w:rsidP="00A531F2">
      <w:pPr>
        <w:pStyle w:val="Default"/>
        <w:jc w:val="both"/>
        <w:rPr>
          <w:color w:val="auto"/>
          <w:sz w:val="28"/>
          <w:szCs w:val="28"/>
        </w:rPr>
      </w:pPr>
      <w:r w:rsidRPr="00A531F2">
        <w:t xml:space="preserve"> </w:t>
      </w:r>
      <w:r w:rsidR="000E3FAE">
        <w:t xml:space="preserve">             </w:t>
      </w:r>
      <w:proofErr w:type="gramStart"/>
      <w:r w:rsidRPr="00A531F2">
        <w:rPr>
          <w:sz w:val="28"/>
          <w:szCs w:val="28"/>
        </w:rPr>
        <w:t>В своей жалобе в Конституционный Суд Российской Федерации гражданин А.Р.</w:t>
      </w:r>
      <w:r w:rsidR="000E08F8">
        <w:rPr>
          <w:sz w:val="28"/>
          <w:szCs w:val="28"/>
        </w:rPr>
        <w:t xml:space="preserve"> </w:t>
      </w:r>
      <w:proofErr w:type="spellStart"/>
      <w:r w:rsidRPr="00A531F2">
        <w:rPr>
          <w:sz w:val="28"/>
          <w:szCs w:val="28"/>
        </w:rPr>
        <w:t>Одинг</w:t>
      </w:r>
      <w:proofErr w:type="spellEnd"/>
      <w:r w:rsidRPr="00A531F2">
        <w:rPr>
          <w:sz w:val="28"/>
          <w:szCs w:val="28"/>
        </w:rPr>
        <w:t xml:space="preserve"> оспаривает конституционность положения пункта 6 части 1 статьи 20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согласно которому информация о деятельности государственных органов не предоставляется в случае, если в запросе ставится вопрос о проведении</w:t>
      </w:r>
      <w:proofErr w:type="gramEnd"/>
      <w:r w:rsidRPr="00A531F2">
        <w:rPr>
          <w:sz w:val="28"/>
          <w:szCs w:val="28"/>
        </w:rPr>
        <w:t xml:space="preserve"> анализа деятельности  </w:t>
      </w:r>
      <w:r w:rsidRPr="00A531F2">
        <w:rPr>
          <w:color w:val="auto"/>
          <w:sz w:val="28"/>
          <w:szCs w:val="28"/>
        </w:rPr>
        <w:t xml:space="preserve">государственного органа или проведении иной аналитической работы, непосредственно не связанной с защитой прав направившего запрос пользователя информацией. </w:t>
      </w:r>
    </w:p>
    <w:p w:rsidR="000E3FAE" w:rsidRPr="009B40C0" w:rsidRDefault="000E3FAE" w:rsidP="00A531F2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A46640" w:rsidRPr="00A531F2">
        <w:rPr>
          <w:color w:val="auto"/>
          <w:sz w:val="28"/>
          <w:szCs w:val="28"/>
        </w:rPr>
        <w:t xml:space="preserve">Как следует из представленных материалов, </w:t>
      </w:r>
      <w:r w:rsidR="00A46640" w:rsidRPr="009B40C0">
        <w:rPr>
          <w:b/>
          <w:color w:val="auto"/>
          <w:sz w:val="28"/>
          <w:szCs w:val="28"/>
        </w:rPr>
        <w:t>территориальная избирательная комиссия отказала А.Р.</w:t>
      </w:r>
      <w:r w:rsidR="003E0B30" w:rsidRPr="009B40C0">
        <w:rPr>
          <w:b/>
          <w:color w:val="auto"/>
          <w:sz w:val="28"/>
          <w:szCs w:val="28"/>
        </w:rPr>
        <w:t xml:space="preserve"> </w:t>
      </w:r>
      <w:proofErr w:type="spellStart"/>
      <w:r w:rsidR="00A46640" w:rsidRPr="009B40C0">
        <w:rPr>
          <w:b/>
          <w:color w:val="auto"/>
          <w:sz w:val="28"/>
          <w:szCs w:val="28"/>
        </w:rPr>
        <w:t>Одингу</w:t>
      </w:r>
      <w:proofErr w:type="spellEnd"/>
      <w:r w:rsidR="00A46640" w:rsidRPr="009B40C0">
        <w:rPr>
          <w:b/>
          <w:color w:val="auto"/>
          <w:sz w:val="28"/>
          <w:szCs w:val="28"/>
        </w:rPr>
        <w:t xml:space="preserve"> в предоставлении запрашиваемого им перечня решений указанной избирательной к</w:t>
      </w:r>
      <w:r w:rsidRPr="009B40C0">
        <w:rPr>
          <w:b/>
          <w:color w:val="auto"/>
          <w:sz w:val="28"/>
          <w:szCs w:val="28"/>
        </w:rPr>
        <w:t xml:space="preserve">омиссии, принятых в 2014 году. </w:t>
      </w:r>
    </w:p>
    <w:p w:rsidR="000E3FAE" w:rsidRDefault="000E3FAE" w:rsidP="00A531F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="00A46640" w:rsidRPr="00A531F2">
        <w:rPr>
          <w:sz w:val="28"/>
          <w:szCs w:val="28"/>
        </w:rPr>
        <w:t xml:space="preserve">Решением суда общей юрисдикции данный отказ признан незаконным и на избирательную комиссию возложена обязанность предоставить запрашиваемую информацию. </w:t>
      </w:r>
    </w:p>
    <w:p w:rsidR="00A46640" w:rsidRPr="00A531F2" w:rsidRDefault="000E3FAE" w:rsidP="00164F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640" w:rsidRPr="00A531F2">
        <w:rPr>
          <w:sz w:val="28"/>
          <w:szCs w:val="28"/>
        </w:rPr>
        <w:t>Апелляционным определением суда апелляционной инстанции решение суда первой инстанции отменено и в удовлетворении требования заявителя отказано. Суд указал, что запрос А.Р.</w:t>
      </w:r>
      <w:r w:rsidR="000E08F8">
        <w:rPr>
          <w:sz w:val="28"/>
          <w:szCs w:val="28"/>
        </w:rPr>
        <w:t xml:space="preserve"> </w:t>
      </w:r>
      <w:proofErr w:type="spellStart"/>
      <w:r w:rsidR="00A46640" w:rsidRPr="00A531F2">
        <w:rPr>
          <w:sz w:val="28"/>
          <w:szCs w:val="28"/>
        </w:rPr>
        <w:t>Одинга</w:t>
      </w:r>
      <w:proofErr w:type="spellEnd"/>
      <w:r w:rsidR="00A46640" w:rsidRPr="00A531F2">
        <w:rPr>
          <w:sz w:val="28"/>
          <w:szCs w:val="28"/>
        </w:rPr>
        <w:t xml:space="preserve"> свидетельствует о проведении им аналитической работы, не связанной с защитой его прав и законных интересов. </w:t>
      </w:r>
    </w:p>
    <w:p w:rsidR="000E3FAE" w:rsidRDefault="000E3FAE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640" w:rsidRPr="00A531F2">
        <w:rPr>
          <w:rFonts w:ascii="Times New Roman" w:hAnsi="Times New Roman" w:cs="Times New Roman"/>
          <w:sz w:val="28"/>
          <w:szCs w:val="28"/>
        </w:rPr>
        <w:t>По мнению заявителя, оспариваемое законоположение ввиду своей неопределенности допускает различное толкование, приводящее к произвольному отказу в предоставлении гражданам информации по их запросам, что противоречит статьям 2, 18, 19 (часть 1), 24 (часть 2), 29 (часть 4) и 55 (часть 3) Конституции Российской Федерации.</w:t>
      </w:r>
      <w:r w:rsidR="00A531F2" w:rsidRPr="00A53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640" w:rsidRDefault="000E3FAE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0C0">
        <w:rPr>
          <w:rFonts w:ascii="Times New Roman" w:hAnsi="Times New Roman" w:cs="Times New Roman"/>
          <w:sz w:val="28"/>
          <w:szCs w:val="28"/>
        </w:rPr>
        <w:t>Конституционный Суд РФ указал, что проверка</w:t>
      </w:r>
      <w:r w:rsidR="00A531F2" w:rsidRPr="00A531F2">
        <w:rPr>
          <w:rFonts w:ascii="Times New Roman" w:hAnsi="Times New Roman" w:cs="Times New Roman"/>
          <w:sz w:val="28"/>
          <w:szCs w:val="28"/>
        </w:rPr>
        <w:t xml:space="preserve"> законности и обоснованности судебных постановлений, </w:t>
      </w:r>
      <w:r w:rsidR="00A531F2" w:rsidRPr="000E3FAE">
        <w:rPr>
          <w:rFonts w:ascii="Times New Roman" w:hAnsi="Times New Roman" w:cs="Times New Roman"/>
          <w:b/>
          <w:sz w:val="28"/>
          <w:szCs w:val="28"/>
        </w:rPr>
        <w:t>в том числе оценка того, необходимо ли было в деле А.Р.</w:t>
      </w:r>
      <w:r w:rsidR="00252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31F2" w:rsidRPr="000E3FAE">
        <w:rPr>
          <w:rFonts w:ascii="Times New Roman" w:hAnsi="Times New Roman" w:cs="Times New Roman"/>
          <w:b/>
          <w:sz w:val="28"/>
          <w:szCs w:val="28"/>
        </w:rPr>
        <w:t>Одинга</w:t>
      </w:r>
      <w:proofErr w:type="spellEnd"/>
      <w:r w:rsidR="00A531F2" w:rsidRPr="000E3FAE">
        <w:rPr>
          <w:rFonts w:ascii="Times New Roman" w:hAnsi="Times New Roman" w:cs="Times New Roman"/>
          <w:b/>
          <w:sz w:val="28"/>
          <w:szCs w:val="28"/>
        </w:rPr>
        <w:t xml:space="preserve"> проведение государственным органом аналитической работы для предоставления запрашиваемой информации</w:t>
      </w:r>
      <w:r w:rsidR="00A531F2" w:rsidRPr="00A531F2">
        <w:rPr>
          <w:rFonts w:ascii="Times New Roman" w:hAnsi="Times New Roman" w:cs="Times New Roman"/>
          <w:sz w:val="28"/>
          <w:szCs w:val="28"/>
        </w:rPr>
        <w:t>, не относится к компетенции Конституционного Суда Российской Федерации</w:t>
      </w:r>
      <w:r w:rsidR="00252ED9">
        <w:rPr>
          <w:rFonts w:ascii="Times New Roman" w:hAnsi="Times New Roman" w:cs="Times New Roman"/>
          <w:sz w:val="28"/>
          <w:szCs w:val="28"/>
        </w:rPr>
        <w:t>.</w:t>
      </w:r>
    </w:p>
    <w:p w:rsidR="005B5A94" w:rsidRDefault="005B5A94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94" w:rsidRDefault="005B5A94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94" w:rsidRDefault="005B5A94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94" w:rsidRDefault="005B5A94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94" w:rsidRDefault="005B5A94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5B5A94" w:rsidRDefault="005B5A94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комиссией</w:t>
      </w:r>
    </w:p>
    <w:p w:rsidR="005B5A94" w:rsidRPr="00A531F2" w:rsidRDefault="005B5A94" w:rsidP="00164F6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5B5A94" w:rsidRPr="00A531F2" w:rsidSect="00470D34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8D" w:rsidRDefault="0071438D" w:rsidP="005260F6">
      <w:pPr>
        <w:spacing w:after="0" w:line="240" w:lineRule="auto"/>
      </w:pPr>
      <w:r>
        <w:separator/>
      </w:r>
    </w:p>
  </w:endnote>
  <w:endnote w:type="continuationSeparator" w:id="0">
    <w:p w:rsidR="0071438D" w:rsidRDefault="0071438D" w:rsidP="0052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048016"/>
      <w:docPartObj>
        <w:docPartGallery w:val="Page Numbers (Bottom of Page)"/>
        <w:docPartUnique/>
      </w:docPartObj>
    </w:sdtPr>
    <w:sdtEndPr/>
    <w:sdtContent>
      <w:p w:rsidR="005260F6" w:rsidRDefault="003173AC" w:rsidP="003173AC">
        <w:pPr>
          <w:pStyle w:val="a8"/>
          <w:tabs>
            <w:tab w:val="left" w:pos="735"/>
          </w:tabs>
        </w:pPr>
        <w:r>
          <w:tab/>
        </w:r>
        <w:r>
          <w:tab/>
        </w:r>
        <w:r>
          <w:tab/>
        </w:r>
        <w:r w:rsidR="005260F6">
          <w:fldChar w:fldCharType="begin"/>
        </w:r>
        <w:r w:rsidR="005260F6">
          <w:instrText>PAGE   \* MERGEFORMAT</w:instrText>
        </w:r>
        <w:r w:rsidR="005260F6">
          <w:fldChar w:fldCharType="separate"/>
        </w:r>
        <w:r w:rsidR="003F28FB">
          <w:rPr>
            <w:noProof/>
          </w:rPr>
          <w:t>13</w:t>
        </w:r>
        <w:r w:rsidR="005260F6">
          <w:fldChar w:fldCharType="end"/>
        </w:r>
      </w:p>
    </w:sdtContent>
  </w:sdt>
  <w:p w:rsidR="005260F6" w:rsidRDefault="005260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8D" w:rsidRDefault="0071438D" w:rsidP="005260F6">
      <w:pPr>
        <w:spacing w:after="0" w:line="240" w:lineRule="auto"/>
      </w:pPr>
      <w:r>
        <w:separator/>
      </w:r>
    </w:p>
  </w:footnote>
  <w:footnote w:type="continuationSeparator" w:id="0">
    <w:p w:rsidR="0071438D" w:rsidRDefault="0071438D" w:rsidP="0052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7"/>
    <w:rsid w:val="000226DA"/>
    <w:rsid w:val="00023AC0"/>
    <w:rsid w:val="00040BF9"/>
    <w:rsid w:val="00051BB5"/>
    <w:rsid w:val="000532EC"/>
    <w:rsid w:val="00074C97"/>
    <w:rsid w:val="00090C58"/>
    <w:rsid w:val="00094484"/>
    <w:rsid w:val="000A4EC3"/>
    <w:rsid w:val="000B0F64"/>
    <w:rsid w:val="000C5F37"/>
    <w:rsid w:val="000D4BBE"/>
    <w:rsid w:val="000E08F8"/>
    <w:rsid w:val="000E3FAE"/>
    <w:rsid w:val="000E5EB3"/>
    <w:rsid w:val="000F567C"/>
    <w:rsid w:val="000F7585"/>
    <w:rsid w:val="00126565"/>
    <w:rsid w:val="00133DA4"/>
    <w:rsid w:val="00164F66"/>
    <w:rsid w:val="001802A5"/>
    <w:rsid w:val="001923E5"/>
    <w:rsid w:val="00196B7C"/>
    <w:rsid w:val="00197721"/>
    <w:rsid w:val="001A2B0E"/>
    <w:rsid w:val="001B16A1"/>
    <w:rsid w:val="001B6A8E"/>
    <w:rsid w:val="001E14AB"/>
    <w:rsid w:val="001F45F1"/>
    <w:rsid w:val="00224953"/>
    <w:rsid w:val="00252ED9"/>
    <w:rsid w:val="002D233C"/>
    <w:rsid w:val="002E56B8"/>
    <w:rsid w:val="003029D3"/>
    <w:rsid w:val="00303972"/>
    <w:rsid w:val="003075A3"/>
    <w:rsid w:val="003079DA"/>
    <w:rsid w:val="00310002"/>
    <w:rsid w:val="003159A7"/>
    <w:rsid w:val="003173AC"/>
    <w:rsid w:val="00342794"/>
    <w:rsid w:val="00376850"/>
    <w:rsid w:val="003D7C93"/>
    <w:rsid w:val="003E0B30"/>
    <w:rsid w:val="003E26DF"/>
    <w:rsid w:val="003E3768"/>
    <w:rsid w:val="003E5AA7"/>
    <w:rsid w:val="003E6B8C"/>
    <w:rsid w:val="003F28FB"/>
    <w:rsid w:val="003F686F"/>
    <w:rsid w:val="00401F17"/>
    <w:rsid w:val="004135D3"/>
    <w:rsid w:val="00413D25"/>
    <w:rsid w:val="004419DD"/>
    <w:rsid w:val="00445EA7"/>
    <w:rsid w:val="00450520"/>
    <w:rsid w:val="00470D34"/>
    <w:rsid w:val="004A03BD"/>
    <w:rsid w:val="004A1AFA"/>
    <w:rsid w:val="004E1CE7"/>
    <w:rsid w:val="004E29B0"/>
    <w:rsid w:val="004E7911"/>
    <w:rsid w:val="00500A00"/>
    <w:rsid w:val="005233B6"/>
    <w:rsid w:val="005260F6"/>
    <w:rsid w:val="00580579"/>
    <w:rsid w:val="005A2F83"/>
    <w:rsid w:val="005B4E2A"/>
    <w:rsid w:val="005B5A94"/>
    <w:rsid w:val="005F56E1"/>
    <w:rsid w:val="00607775"/>
    <w:rsid w:val="00637E11"/>
    <w:rsid w:val="00645A43"/>
    <w:rsid w:val="006541D4"/>
    <w:rsid w:val="006841C4"/>
    <w:rsid w:val="006E0299"/>
    <w:rsid w:val="006E0809"/>
    <w:rsid w:val="006F2385"/>
    <w:rsid w:val="006F7627"/>
    <w:rsid w:val="0070353E"/>
    <w:rsid w:val="0071438D"/>
    <w:rsid w:val="0074200B"/>
    <w:rsid w:val="00745C7E"/>
    <w:rsid w:val="00751730"/>
    <w:rsid w:val="00757D8F"/>
    <w:rsid w:val="00774C2F"/>
    <w:rsid w:val="007906E3"/>
    <w:rsid w:val="00794A81"/>
    <w:rsid w:val="007E2A5D"/>
    <w:rsid w:val="00800817"/>
    <w:rsid w:val="00821296"/>
    <w:rsid w:val="00822082"/>
    <w:rsid w:val="0083100D"/>
    <w:rsid w:val="00855693"/>
    <w:rsid w:val="00864AF8"/>
    <w:rsid w:val="00871E98"/>
    <w:rsid w:val="008B408E"/>
    <w:rsid w:val="008B7457"/>
    <w:rsid w:val="008C163D"/>
    <w:rsid w:val="008D45DB"/>
    <w:rsid w:val="008E00C1"/>
    <w:rsid w:val="008E5A9C"/>
    <w:rsid w:val="008F2E38"/>
    <w:rsid w:val="00911B4B"/>
    <w:rsid w:val="0093605A"/>
    <w:rsid w:val="009606BF"/>
    <w:rsid w:val="00961614"/>
    <w:rsid w:val="00982D99"/>
    <w:rsid w:val="009B40C0"/>
    <w:rsid w:val="009B691C"/>
    <w:rsid w:val="009C4CFB"/>
    <w:rsid w:val="00A06DFD"/>
    <w:rsid w:val="00A14532"/>
    <w:rsid w:val="00A31C89"/>
    <w:rsid w:val="00A427A6"/>
    <w:rsid w:val="00A46640"/>
    <w:rsid w:val="00A5158B"/>
    <w:rsid w:val="00A531F2"/>
    <w:rsid w:val="00AA4F6F"/>
    <w:rsid w:val="00AC3CB5"/>
    <w:rsid w:val="00AD47B5"/>
    <w:rsid w:val="00AF0D16"/>
    <w:rsid w:val="00AF0F36"/>
    <w:rsid w:val="00AF737D"/>
    <w:rsid w:val="00B300EB"/>
    <w:rsid w:val="00B57DAB"/>
    <w:rsid w:val="00B6547F"/>
    <w:rsid w:val="00B6795E"/>
    <w:rsid w:val="00B74AB4"/>
    <w:rsid w:val="00B75904"/>
    <w:rsid w:val="00B94577"/>
    <w:rsid w:val="00B96CE7"/>
    <w:rsid w:val="00B97D8F"/>
    <w:rsid w:val="00BB08A9"/>
    <w:rsid w:val="00BB1B89"/>
    <w:rsid w:val="00BC2F66"/>
    <w:rsid w:val="00BC4DCC"/>
    <w:rsid w:val="00BD4CFF"/>
    <w:rsid w:val="00BD6F38"/>
    <w:rsid w:val="00BF1DD9"/>
    <w:rsid w:val="00C061EF"/>
    <w:rsid w:val="00C0668D"/>
    <w:rsid w:val="00C136B5"/>
    <w:rsid w:val="00C57AE5"/>
    <w:rsid w:val="00C659EF"/>
    <w:rsid w:val="00C74E71"/>
    <w:rsid w:val="00C92F39"/>
    <w:rsid w:val="00C9672D"/>
    <w:rsid w:val="00CA7076"/>
    <w:rsid w:val="00CB5C74"/>
    <w:rsid w:val="00CE36B1"/>
    <w:rsid w:val="00D17372"/>
    <w:rsid w:val="00D708DD"/>
    <w:rsid w:val="00D733BD"/>
    <w:rsid w:val="00D94C55"/>
    <w:rsid w:val="00DB648B"/>
    <w:rsid w:val="00DF1718"/>
    <w:rsid w:val="00DF45F1"/>
    <w:rsid w:val="00DF69F8"/>
    <w:rsid w:val="00E01E10"/>
    <w:rsid w:val="00E344C9"/>
    <w:rsid w:val="00E423E9"/>
    <w:rsid w:val="00E42864"/>
    <w:rsid w:val="00E45106"/>
    <w:rsid w:val="00E57A88"/>
    <w:rsid w:val="00E57C32"/>
    <w:rsid w:val="00E77BC5"/>
    <w:rsid w:val="00E966D1"/>
    <w:rsid w:val="00EA075B"/>
    <w:rsid w:val="00EA2BF6"/>
    <w:rsid w:val="00EC4F11"/>
    <w:rsid w:val="00ED753A"/>
    <w:rsid w:val="00EE0E0C"/>
    <w:rsid w:val="00EF19BD"/>
    <w:rsid w:val="00F2033C"/>
    <w:rsid w:val="00F35952"/>
    <w:rsid w:val="00F44732"/>
    <w:rsid w:val="00F7085F"/>
    <w:rsid w:val="00F75321"/>
    <w:rsid w:val="00F878FC"/>
    <w:rsid w:val="00F94844"/>
    <w:rsid w:val="00FD2015"/>
    <w:rsid w:val="00FE5BD5"/>
    <w:rsid w:val="00FF308E"/>
    <w:rsid w:val="00FF3F5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5C7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B5C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5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0F6"/>
  </w:style>
  <w:style w:type="paragraph" w:styleId="a8">
    <w:name w:val="footer"/>
    <w:basedOn w:val="a"/>
    <w:link w:val="a9"/>
    <w:uiPriority w:val="99"/>
    <w:unhideWhenUsed/>
    <w:rsid w:val="0052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0F6"/>
  </w:style>
  <w:style w:type="paragraph" w:customStyle="1" w:styleId="ConsPlusTitle">
    <w:name w:val="ConsPlusTitle"/>
    <w:uiPriority w:val="99"/>
    <w:rsid w:val="00821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D3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64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4AF8"/>
    <w:rPr>
      <w:sz w:val="16"/>
      <w:szCs w:val="16"/>
    </w:rPr>
  </w:style>
  <w:style w:type="paragraph" w:customStyle="1" w:styleId="Default">
    <w:name w:val="Default"/>
    <w:rsid w:val="000B0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5C7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B5C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5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0F6"/>
  </w:style>
  <w:style w:type="paragraph" w:styleId="a8">
    <w:name w:val="footer"/>
    <w:basedOn w:val="a"/>
    <w:link w:val="a9"/>
    <w:uiPriority w:val="99"/>
    <w:unhideWhenUsed/>
    <w:rsid w:val="0052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0F6"/>
  </w:style>
  <w:style w:type="paragraph" w:customStyle="1" w:styleId="ConsPlusTitle">
    <w:name w:val="ConsPlusTitle"/>
    <w:uiPriority w:val="99"/>
    <w:rsid w:val="00821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D3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64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4AF8"/>
    <w:rPr>
      <w:sz w:val="16"/>
      <w:szCs w:val="16"/>
    </w:rPr>
  </w:style>
  <w:style w:type="paragraph" w:customStyle="1" w:styleId="Default">
    <w:name w:val="Default"/>
    <w:rsid w:val="000B0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A3BB1227702E74AFC765D3281015DA7F0CE1E8DF73648A6FB92B08FLCg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F42FF36CDBD3F0A5E090BA95333FDC830D68F94DE31A2A8BB2EA61CAHAg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94FB9C63F54415C13ED9DC27152A825478D3276A714F6901964A66462849C8EAA4161C7B56B9DTF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16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</cp:lastModifiedBy>
  <cp:revision>229</cp:revision>
  <cp:lastPrinted>2016-05-26T12:44:00Z</cp:lastPrinted>
  <dcterms:created xsi:type="dcterms:W3CDTF">2016-05-20T10:34:00Z</dcterms:created>
  <dcterms:modified xsi:type="dcterms:W3CDTF">2016-06-21T11:54:00Z</dcterms:modified>
</cp:coreProperties>
</file>