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1" w:rsidRPr="00D86945" w:rsidRDefault="00376E45" w:rsidP="0037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45">
        <w:rPr>
          <w:rFonts w:ascii="Times New Roman" w:hAnsi="Times New Roman" w:cs="Times New Roman"/>
          <w:b/>
          <w:sz w:val="28"/>
          <w:szCs w:val="28"/>
        </w:rPr>
        <w:t>Основные изменения в областном законе «О выборах депутатов Законодательного с</w:t>
      </w:r>
      <w:r w:rsidR="000945E2">
        <w:rPr>
          <w:rFonts w:ascii="Times New Roman" w:hAnsi="Times New Roman" w:cs="Times New Roman"/>
          <w:b/>
          <w:sz w:val="28"/>
          <w:szCs w:val="28"/>
        </w:rPr>
        <w:t>обрания Ленинградской области»,</w:t>
      </w:r>
      <w:r w:rsidRPr="00D86945">
        <w:rPr>
          <w:rFonts w:ascii="Times New Roman" w:hAnsi="Times New Roman" w:cs="Times New Roman"/>
          <w:b/>
          <w:sz w:val="28"/>
          <w:szCs w:val="28"/>
        </w:rPr>
        <w:t xml:space="preserve"> в областном законе «О системе избирательных комиссий и избирательных участках в Ленинградской области»</w:t>
      </w:r>
      <w:r w:rsidR="000945E2">
        <w:rPr>
          <w:rFonts w:ascii="Times New Roman" w:hAnsi="Times New Roman" w:cs="Times New Roman"/>
          <w:b/>
          <w:sz w:val="28"/>
          <w:szCs w:val="28"/>
        </w:rPr>
        <w:t>, в областно</w:t>
      </w:r>
      <w:r w:rsidR="00E63EAC">
        <w:rPr>
          <w:rFonts w:ascii="Times New Roman" w:hAnsi="Times New Roman" w:cs="Times New Roman"/>
          <w:b/>
          <w:sz w:val="28"/>
          <w:szCs w:val="28"/>
        </w:rPr>
        <w:t xml:space="preserve">м законе </w:t>
      </w:r>
      <w:r w:rsidR="000945E2">
        <w:rPr>
          <w:rFonts w:ascii="Times New Roman" w:hAnsi="Times New Roman" w:cs="Times New Roman"/>
          <w:b/>
          <w:sz w:val="28"/>
          <w:szCs w:val="28"/>
        </w:rPr>
        <w:t xml:space="preserve"> «О муниципальных выборах в Ленинградской области»</w:t>
      </w:r>
    </w:p>
    <w:p w:rsidR="00376E45" w:rsidRDefault="00376E45" w:rsidP="0037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E45" w:rsidRDefault="00376E45" w:rsidP="00376E45">
      <w:pPr>
        <w:pStyle w:val="a3"/>
        <w:ind w:right="-241" w:hanging="142"/>
        <w:jc w:val="center"/>
        <w:rPr>
          <w:b/>
        </w:rPr>
      </w:pPr>
      <w:r>
        <w:rPr>
          <w:b/>
        </w:rPr>
        <w:t>Основные положения областного закона</w:t>
      </w:r>
    </w:p>
    <w:p w:rsidR="00471973" w:rsidRDefault="00376E45" w:rsidP="00376E45">
      <w:pPr>
        <w:pStyle w:val="a3"/>
        <w:jc w:val="center"/>
        <w:rPr>
          <w:b/>
        </w:rPr>
      </w:pPr>
      <w:r>
        <w:rPr>
          <w:b/>
        </w:rPr>
        <w:t>«О внесении изменений в областной закон «О выборах депутатов Законодательного собрания Ленинградской области»</w:t>
      </w:r>
      <w:r w:rsidR="00406BD9">
        <w:rPr>
          <w:b/>
        </w:rPr>
        <w:t xml:space="preserve"> от 23 марта 2016 года № 11-оз</w:t>
      </w:r>
      <w:r w:rsidR="00425251">
        <w:rPr>
          <w:b/>
        </w:rPr>
        <w:t xml:space="preserve">, </w:t>
      </w:r>
    </w:p>
    <w:p w:rsidR="00376E45" w:rsidRPr="00425251" w:rsidRDefault="00425251" w:rsidP="00376E45">
      <w:pPr>
        <w:pStyle w:val="a3"/>
        <w:jc w:val="center"/>
      </w:pPr>
      <w:proofErr w:type="gramStart"/>
      <w:r w:rsidRPr="00425251">
        <w:t>опубликован</w:t>
      </w:r>
      <w:proofErr w:type="gramEnd"/>
      <w:r w:rsidRPr="00425251">
        <w:t xml:space="preserve"> 23  марта 2016 года, вступил в силу 2 апреля 2016 года</w:t>
      </w:r>
    </w:p>
    <w:p w:rsidR="00376E45" w:rsidRPr="00425251" w:rsidRDefault="00376E45" w:rsidP="006F793B">
      <w:pPr>
        <w:pStyle w:val="a3"/>
        <w:jc w:val="both"/>
      </w:pPr>
    </w:p>
    <w:p w:rsidR="00376E45" w:rsidRPr="007D4BFB" w:rsidRDefault="00425251" w:rsidP="00C102EF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В общих положениях</w:t>
      </w:r>
      <w:r w:rsidR="00376E45">
        <w:rPr>
          <w:szCs w:val="28"/>
        </w:rPr>
        <w:t xml:space="preserve"> даются разъяснения отдельных терминов и понятий;</w:t>
      </w:r>
    </w:p>
    <w:p w:rsidR="00376E45" w:rsidRPr="007D4BFB" w:rsidRDefault="00376E45" w:rsidP="00C102EF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1556E4">
        <w:rPr>
          <w:bCs/>
        </w:rPr>
        <w:t>д</w:t>
      </w:r>
      <w:r>
        <w:rPr>
          <w:bCs/>
        </w:rPr>
        <w:t>ается ссылка</w:t>
      </w:r>
      <w:r w:rsidRPr="00404E1B">
        <w:rPr>
          <w:bCs/>
        </w:rPr>
        <w:t xml:space="preserve"> на ограничения пассивного избирательного права, предусмотренные</w:t>
      </w:r>
      <w:r>
        <w:rPr>
          <w:bCs/>
        </w:rPr>
        <w:t xml:space="preserve"> в Федеральном</w:t>
      </w:r>
      <w:r w:rsidRPr="00404E1B">
        <w:rPr>
          <w:bCs/>
        </w:rPr>
        <w:t xml:space="preserve"> закон</w:t>
      </w:r>
      <w:r>
        <w:rPr>
          <w:bCs/>
        </w:rPr>
        <w:t>е</w:t>
      </w:r>
      <w:r w:rsidRPr="00404E1B">
        <w:rPr>
          <w:bCs/>
        </w:rPr>
        <w:t xml:space="preserve"> </w:t>
      </w:r>
      <w:r>
        <w:rPr>
          <w:bCs/>
        </w:rPr>
        <w:t>№ 67-ФЗ;</w:t>
      </w:r>
    </w:p>
    <w:p w:rsidR="00376E45" w:rsidRPr="00C45234" w:rsidRDefault="001556E4" w:rsidP="00C102EF">
      <w:pPr>
        <w:pStyle w:val="a3"/>
        <w:numPr>
          <w:ilvl w:val="0"/>
          <w:numId w:val="1"/>
        </w:numPr>
        <w:ind w:left="0" w:firstLine="360"/>
        <w:jc w:val="both"/>
        <w:rPr>
          <w:b/>
          <w:szCs w:val="28"/>
        </w:rPr>
      </w:pPr>
      <w:r>
        <w:rPr>
          <w:bCs/>
        </w:rPr>
        <w:t>п</w:t>
      </w:r>
      <w:r w:rsidR="00376E45" w:rsidRPr="00404E1B">
        <w:rPr>
          <w:bCs/>
        </w:rPr>
        <w:t xml:space="preserve">ериод, включающий в себя самовыдвижение кандидата, выдвижение политической партией (ее региональным отделением) </w:t>
      </w:r>
      <w:proofErr w:type="spellStart"/>
      <w:r w:rsidR="00376E45" w:rsidRPr="00404E1B">
        <w:rPr>
          <w:bCs/>
        </w:rPr>
        <w:t>общеобластного</w:t>
      </w:r>
      <w:proofErr w:type="spellEnd"/>
      <w:r w:rsidR="00376E45" w:rsidRPr="00404E1B">
        <w:rPr>
          <w:bCs/>
        </w:rPr>
        <w:t xml:space="preserve"> списка кандидатов, кандидатов по одномандатным избирательным округам, а также сбор подписей избирателей в поддержку выдвижения кандидатов, </w:t>
      </w:r>
      <w:proofErr w:type="spellStart"/>
      <w:r w:rsidR="00376E45" w:rsidRPr="00404E1B">
        <w:rPr>
          <w:bCs/>
        </w:rPr>
        <w:t>общеобластного</w:t>
      </w:r>
      <w:proofErr w:type="spellEnd"/>
      <w:r w:rsidR="00376E45" w:rsidRPr="00404E1B">
        <w:rPr>
          <w:bCs/>
        </w:rPr>
        <w:t xml:space="preserve"> списка</w:t>
      </w:r>
      <w:r w:rsidR="00376E45">
        <w:rPr>
          <w:bCs/>
        </w:rPr>
        <w:t xml:space="preserve"> кандидатов, составляет </w:t>
      </w:r>
      <w:r w:rsidR="00376E45" w:rsidRPr="00C45234">
        <w:rPr>
          <w:b/>
          <w:bCs/>
        </w:rPr>
        <w:t>35 дней;</w:t>
      </w:r>
    </w:p>
    <w:p w:rsidR="00376E45" w:rsidRDefault="00376E45" w:rsidP="00C102EF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7D4BFB">
        <w:rPr>
          <w:szCs w:val="28"/>
        </w:rPr>
        <w:t>документы, которые представляются вместе с заявлением о согласии баллотироваться, должны заверяться соответственно кандидатом или уполномоченным представителем политической парт</w:t>
      </w:r>
      <w:r>
        <w:rPr>
          <w:szCs w:val="28"/>
        </w:rPr>
        <w:t>ии (ее регионального отделения);</w:t>
      </w:r>
      <w:r w:rsidRPr="007D4BFB">
        <w:rPr>
          <w:szCs w:val="28"/>
        </w:rPr>
        <w:t xml:space="preserve"> </w:t>
      </w:r>
    </w:p>
    <w:p w:rsidR="00376E45" w:rsidRDefault="00376E45" w:rsidP="00C102EF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</w:t>
      </w:r>
      <w:r w:rsidRPr="007D4BFB">
        <w:rPr>
          <w:szCs w:val="28"/>
        </w:rPr>
        <w:t>редусмотрено представление копий соответствующих документов в случае,  если кандидат менял</w:t>
      </w:r>
      <w:r>
        <w:rPr>
          <w:szCs w:val="28"/>
        </w:rPr>
        <w:t xml:space="preserve"> фамилию, или имя, или отчество;</w:t>
      </w:r>
    </w:p>
    <w:p w:rsidR="00376E45" w:rsidRDefault="00376E45" w:rsidP="00E11D49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если выдвигаются кандидаты списком по одномандатным округам, то такой кандидат считается выдвинутым, приобретает права и обязанности кандидата после представления в окружную комиссию комплекта документов для выдвижения </w:t>
      </w:r>
      <w:r w:rsidRPr="00895E12">
        <w:rPr>
          <w:szCs w:val="28"/>
          <w:u w:val="single"/>
        </w:rPr>
        <w:t xml:space="preserve">(а не с момента поступления в окружную </w:t>
      </w:r>
      <w:r w:rsidR="00BD185E">
        <w:rPr>
          <w:szCs w:val="28"/>
          <w:u w:val="single"/>
        </w:rPr>
        <w:t xml:space="preserve">комиссию </w:t>
      </w:r>
      <w:r w:rsidRPr="00895E12">
        <w:rPr>
          <w:szCs w:val="28"/>
          <w:u w:val="single"/>
        </w:rPr>
        <w:t>копии заявления о согласии баллотироваться);</w:t>
      </w:r>
    </w:p>
    <w:p w:rsidR="00376E45" w:rsidRPr="001D1249" w:rsidRDefault="00376E45" w:rsidP="00E11D49">
      <w:pPr>
        <w:pStyle w:val="a3"/>
        <w:numPr>
          <w:ilvl w:val="0"/>
          <w:numId w:val="1"/>
        </w:numPr>
        <w:ind w:left="0" w:firstLine="360"/>
        <w:jc w:val="both"/>
        <w:rPr>
          <w:b/>
          <w:bCs/>
          <w:szCs w:val="24"/>
        </w:rPr>
      </w:pPr>
      <w:r w:rsidRPr="007D4BFB">
        <w:rPr>
          <w:bCs/>
        </w:rPr>
        <w:t xml:space="preserve">минимальное число территориальных групп, на которые делится </w:t>
      </w:r>
      <w:proofErr w:type="spellStart"/>
      <w:r w:rsidRPr="007D4BFB">
        <w:rPr>
          <w:bCs/>
        </w:rPr>
        <w:t>общеобластной</w:t>
      </w:r>
      <w:proofErr w:type="spellEnd"/>
      <w:r w:rsidRPr="007D4BFB">
        <w:rPr>
          <w:bCs/>
        </w:rPr>
        <w:t xml:space="preserve"> список кандидатов -</w:t>
      </w:r>
      <w:r w:rsidRPr="001D1249">
        <w:rPr>
          <w:b/>
          <w:bCs/>
        </w:rPr>
        <w:t>13,</w:t>
      </w:r>
      <w:r>
        <w:rPr>
          <w:b/>
          <w:bCs/>
        </w:rPr>
        <w:t xml:space="preserve"> </w:t>
      </w:r>
      <w:r w:rsidRPr="007D4BFB">
        <w:rPr>
          <w:bCs/>
        </w:rPr>
        <w:t>максимальное-</w:t>
      </w:r>
      <w:r>
        <w:rPr>
          <w:bCs/>
        </w:rPr>
        <w:t xml:space="preserve"> </w:t>
      </w:r>
      <w:r w:rsidRPr="001D1249">
        <w:rPr>
          <w:b/>
          <w:bCs/>
        </w:rPr>
        <w:t>25</w:t>
      </w:r>
      <w:proofErr w:type="gramStart"/>
      <w:r w:rsidRPr="001D1249">
        <w:rPr>
          <w:b/>
          <w:bCs/>
        </w:rPr>
        <w:t xml:space="preserve"> </w:t>
      </w:r>
      <w:r>
        <w:rPr>
          <w:b/>
          <w:bCs/>
        </w:rPr>
        <w:t>;</w:t>
      </w:r>
      <w:proofErr w:type="gramEnd"/>
    </w:p>
    <w:p w:rsidR="00376E45" w:rsidRPr="001D1249" w:rsidRDefault="00376E45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  <w:szCs w:val="24"/>
        </w:rPr>
        <w:t xml:space="preserve">определяется минимум кандидатов в </w:t>
      </w:r>
      <w:proofErr w:type="spellStart"/>
      <w:r>
        <w:rPr>
          <w:bCs/>
          <w:szCs w:val="24"/>
        </w:rPr>
        <w:t>общеобластной</w:t>
      </w:r>
      <w:proofErr w:type="spellEnd"/>
      <w:r>
        <w:rPr>
          <w:bCs/>
          <w:szCs w:val="24"/>
        </w:rPr>
        <w:t xml:space="preserve"> части и в территориальной группе - </w:t>
      </w:r>
      <w:r w:rsidRPr="001D1249">
        <w:rPr>
          <w:b/>
          <w:bCs/>
          <w:szCs w:val="24"/>
        </w:rPr>
        <w:t>не менее 1</w:t>
      </w:r>
      <w:r>
        <w:rPr>
          <w:bCs/>
          <w:szCs w:val="24"/>
        </w:rPr>
        <w:t xml:space="preserve"> кандидата;</w:t>
      </w:r>
      <w:r w:rsidRPr="001D1249">
        <w:rPr>
          <w:bCs/>
        </w:rPr>
        <w:t xml:space="preserve"> </w:t>
      </w:r>
    </w:p>
    <w:p w:rsidR="00376E45" w:rsidRPr="007D4BFB" w:rsidRDefault="00376E45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7D4BFB">
        <w:rPr>
          <w:bCs/>
        </w:rPr>
        <w:t xml:space="preserve">максимально возможное количество кандидатов в </w:t>
      </w:r>
      <w:proofErr w:type="spellStart"/>
      <w:r w:rsidRPr="007D4BFB">
        <w:rPr>
          <w:bCs/>
        </w:rPr>
        <w:t>общеобластной</w:t>
      </w:r>
      <w:proofErr w:type="spellEnd"/>
      <w:r w:rsidRPr="007D4BFB">
        <w:rPr>
          <w:bCs/>
        </w:rPr>
        <w:t xml:space="preserve"> части </w:t>
      </w:r>
      <w:proofErr w:type="spellStart"/>
      <w:r w:rsidRPr="007D4BFB">
        <w:rPr>
          <w:bCs/>
        </w:rPr>
        <w:t>общеобл</w:t>
      </w:r>
      <w:r>
        <w:rPr>
          <w:bCs/>
        </w:rPr>
        <w:t>астного</w:t>
      </w:r>
      <w:proofErr w:type="spellEnd"/>
      <w:r>
        <w:rPr>
          <w:bCs/>
        </w:rPr>
        <w:t xml:space="preserve"> списка кандидатов  </w:t>
      </w:r>
      <w:r>
        <w:rPr>
          <w:b/>
          <w:bCs/>
        </w:rPr>
        <w:t>3</w:t>
      </w:r>
      <w:r w:rsidRPr="001D1249">
        <w:rPr>
          <w:b/>
          <w:bCs/>
        </w:rPr>
        <w:t xml:space="preserve"> </w:t>
      </w:r>
      <w:r>
        <w:rPr>
          <w:bCs/>
        </w:rPr>
        <w:t>(было  5);</w:t>
      </w:r>
    </w:p>
    <w:p w:rsidR="00376E45" w:rsidRPr="0093315A" w:rsidRDefault="00376E45" w:rsidP="00E11D49">
      <w:pPr>
        <w:pStyle w:val="a3"/>
        <w:numPr>
          <w:ilvl w:val="0"/>
          <w:numId w:val="1"/>
        </w:numPr>
        <w:ind w:left="0" w:firstLine="426"/>
        <w:jc w:val="both"/>
        <w:rPr>
          <w:bCs/>
          <w:szCs w:val="24"/>
        </w:rPr>
      </w:pPr>
      <w:r>
        <w:rPr>
          <w:bCs/>
        </w:rPr>
        <w:t xml:space="preserve"> о</w:t>
      </w:r>
      <w:r w:rsidRPr="007D4BFB">
        <w:rPr>
          <w:bCs/>
        </w:rPr>
        <w:t xml:space="preserve">бщее число кандидатов, выдвигаемых в составе </w:t>
      </w:r>
      <w:proofErr w:type="spellStart"/>
      <w:r w:rsidRPr="007D4BFB">
        <w:rPr>
          <w:bCs/>
        </w:rPr>
        <w:t>общеобластного</w:t>
      </w:r>
      <w:proofErr w:type="spellEnd"/>
      <w:r w:rsidRPr="007D4BFB">
        <w:rPr>
          <w:bCs/>
        </w:rPr>
        <w:t xml:space="preserve"> списка кандидатов, не</w:t>
      </w:r>
      <w:r>
        <w:rPr>
          <w:bCs/>
        </w:rPr>
        <w:t xml:space="preserve"> может быть более </w:t>
      </w:r>
      <w:r w:rsidRPr="001D1249">
        <w:rPr>
          <w:b/>
          <w:bCs/>
        </w:rPr>
        <w:t>78</w:t>
      </w:r>
      <w:r>
        <w:rPr>
          <w:bCs/>
        </w:rPr>
        <w:t xml:space="preserve"> и менее </w:t>
      </w:r>
      <w:r w:rsidRPr="001D1249">
        <w:rPr>
          <w:b/>
          <w:bCs/>
        </w:rPr>
        <w:t>14</w:t>
      </w:r>
      <w:r>
        <w:rPr>
          <w:bCs/>
        </w:rPr>
        <w:t>;</w:t>
      </w:r>
    </w:p>
    <w:p w:rsidR="00376E45" w:rsidRPr="0093315A" w:rsidRDefault="001556E4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proofErr w:type="gramStart"/>
      <w:r>
        <w:rPr>
          <w:bCs/>
        </w:rPr>
        <w:t>у</w:t>
      </w:r>
      <w:r w:rsidR="00376E45" w:rsidRPr="0093315A">
        <w:rPr>
          <w:bCs/>
        </w:rPr>
        <w:t xml:space="preserve">прощаются требования к решению партии о выдвижении кандидатов по аналогии с такой же процедурой на выборах депутатов Государственной Думы (в тексте решения не нужно будет перечислять всех кандидатов и сведения о них, эта информация будет изложена в прилагаемом </w:t>
      </w:r>
      <w:r w:rsidR="00376E45" w:rsidRPr="0093315A">
        <w:rPr>
          <w:bCs/>
        </w:rPr>
        <w:lastRenderedPageBreak/>
        <w:t xml:space="preserve">к решению списке кандидатов – как в </w:t>
      </w:r>
      <w:proofErr w:type="spellStart"/>
      <w:r w:rsidR="00376E45" w:rsidRPr="0093315A">
        <w:rPr>
          <w:bCs/>
        </w:rPr>
        <w:t>общеобластном</w:t>
      </w:r>
      <w:proofErr w:type="spellEnd"/>
      <w:r w:rsidR="00376E45" w:rsidRPr="0093315A">
        <w:rPr>
          <w:bCs/>
        </w:rPr>
        <w:t xml:space="preserve"> списке кандидатов, так и в списке кандидатов по одномандатным </w:t>
      </w:r>
      <w:r w:rsidR="00376E45">
        <w:rPr>
          <w:bCs/>
        </w:rPr>
        <w:t>избирательным округам);</w:t>
      </w:r>
      <w:proofErr w:type="gramEnd"/>
    </w:p>
    <w:p w:rsidR="00376E45" w:rsidRPr="0093315A" w:rsidRDefault="00376E45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93315A">
        <w:rPr>
          <w:bCs/>
        </w:rPr>
        <w:t>решения партии</w:t>
      </w:r>
      <w:r w:rsidR="00942F2F">
        <w:rPr>
          <w:bCs/>
        </w:rPr>
        <w:t>,</w:t>
      </w:r>
      <w:r w:rsidRPr="0093315A">
        <w:rPr>
          <w:bCs/>
        </w:rPr>
        <w:t xml:space="preserve"> как о выдвижении кандидатов, так и о назначении уполномоченных представителей, в том числе по финансовым вопросам,</w:t>
      </w:r>
      <w:r>
        <w:rPr>
          <w:bCs/>
        </w:rPr>
        <w:t xml:space="preserve"> оформляется документом, предусмотренным уставом партии, а в случае, если уставом не определена форма документа - выпиской из протокола;</w:t>
      </w:r>
    </w:p>
    <w:p w:rsidR="00376E45" w:rsidRPr="0093315A" w:rsidRDefault="001556E4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</w:rPr>
        <w:t xml:space="preserve"> п</w:t>
      </w:r>
      <w:r w:rsidR="00376E45" w:rsidRPr="0093315A">
        <w:rPr>
          <w:bCs/>
        </w:rPr>
        <w:t xml:space="preserve">редусматривается представление в соответствующую комиссию  </w:t>
      </w:r>
      <w:r w:rsidR="00376E45" w:rsidRPr="001D1249">
        <w:rPr>
          <w:b/>
          <w:bCs/>
        </w:rPr>
        <w:t>списка лиц</w:t>
      </w:r>
      <w:r w:rsidR="00376E45" w:rsidRPr="0093315A">
        <w:rPr>
          <w:bCs/>
        </w:rPr>
        <w:t xml:space="preserve">, осуществлявших сбор подписей избирателей по форме, установленной Избирательной комиссией Ленинградской области. </w:t>
      </w:r>
      <w:r w:rsidR="00376E45">
        <w:rPr>
          <w:bCs/>
        </w:rPr>
        <w:t>Это требование для всех, кто собирает подписи (для партий, кандидатов по одномандатным округам от партий и для  самовыдвиженцев).</w:t>
      </w:r>
      <w:r w:rsidR="00376E45" w:rsidRPr="00AB2428">
        <w:rPr>
          <w:bCs/>
        </w:rPr>
        <w:t xml:space="preserve"> </w:t>
      </w:r>
      <w:r w:rsidR="00376E45">
        <w:rPr>
          <w:bCs/>
        </w:rPr>
        <w:t>Сведения  о сборщиках и подписи этих лиц удостоверяются нотариально. Изменения в список после сдачи его в комиссию вносить нельзя (также как и в подписные листы);</w:t>
      </w:r>
    </w:p>
    <w:p w:rsidR="00376E45" w:rsidRPr="00AB2428" w:rsidRDefault="00F55780" w:rsidP="00E11D49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</w:rPr>
        <w:t>с</w:t>
      </w:r>
      <w:r w:rsidR="00376E45" w:rsidRPr="0093315A">
        <w:rPr>
          <w:bCs/>
        </w:rPr>
        <w:t>оответственно, все подписи избирателей в подписном листе, который заверен сборщиком подписей, не внесенным в названный списо</w:t>
      </w:r>
      <w:r w:rsidR="00376E45">
        <w:rPr>
          <w:bCs/>
        </w:rPr>
        <w:t>к, признаются недействительными;</w:t>
      </w:r>
      <w:r w:rsidR="00376E45" w:rsidRPr="0093315A">
        <w:rPr>
          <w:bCs/>
        </w:rPr>
        <w:t xml:space="preserve"> </w:t>
      </w:r>
    </w:p>
    <w:p w:rsidR="00376E45" w:rsidRPr="00AB2428" w:rsidRDefault="00F55780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</w:rPr>
        <w:t>п</w:t>
      </w:r>
      <w:r w:rsidR="00376E45" w:rsidRPr="0093315A">
        <w:rPr>
          <w:bCs/>
        </w:rPr>
        <w:t xml:space="preserve">редусматривается также предъявление (по требованию избирателя) сборщиком подписей избирателей </w:t>
      </w:r>
      <w:r w:rsidR="00376E45">
        <w:rPr>
          <w:bCs/>
        </w:rPr>
        <w:t xml:space="preserve">(только </w:t>
      </w:r>
      <w:r w:rsidR="00376E45" w:rsidRPr="0093315A">
        <w:rPr>
          <w:bCs/>
        </w:rPr>
        <w:t xml:space="preserve">в поддержку </w:t>
      </w:r>
      <w:proofErr w:type="spellStart"/>
      <w:r w:rsidR="00376E45" w:rsidRPr="0093315A">
        <w:rPr>
          <w:bCs/>
        </w:rPr>
        <w:t>общеобластного</w:t>
      </w:r>
      <w:proofErr w:type="spellEnd"/>
      <w:r w:rsidR="00376E45" w:rsidRPr="0093315A">
        <w:rPr>
          <w:bCs/>
        </w:rPr>
        <w:t xml:space="preserve"> списка кандидатов</w:t>
      </w:r>
      <w:r w:rsidR="00376E45">
        <w:rPr>
          <w:bCs/>
        </w:rPr>
        <w:t>)</w:t>
      </w:r>
      <w:r w:rsidR="001F3659">
        <w:rPr>
          <w:bCs/>
        </w:rPr>
        <w:t xml:space="preserve"> копии</w:t>
      </w:r>
      <w:r w:rsidR="00376E45" w:rsidRPr="0093315A">
        <w:rPr>
          <w:bCs/>
        </w:rPr>
        <w:t xml:space="preserve"> заверенного Избирательной </w:t>
      </w:r>
      <w:r w:rsidR="001F3659">
        <w:rPr>
          <w:bCs/>
        </w:rPr>
        <w:t>комиссией Ленинградской области</w:t>
      </w:r>
      <w:r w:rsidR="00376E45" w:rsidRPr="0093315A">
        <w:rPr>
          <w:bCs/>
        </w:rPr>
        <w:t xml:space="preserve"> </w:t>
      </w:r>
      <w:proofErr w:type="spellStart"/>
      <w:r w:rsidR="00376E45" w:rsidRPr="0093315A">
        <w:rPr>
          <w:bCs/>
        </w:rPr>
        <w:t>о</w:t>
      </w:r>
      <w:r w:rsidR="00376E45">
        <w:rPr>
          <w:bCs/>
        </w:rPr>
        <w:t>бщеобластного</w:t>
      </w:r>
      <w:proofErr w:type="spellEnd"/>
      <w:r w:rsidR="00376E45">
        <w:rPr>
          <w:bCs/>
        </w:rPr>
        <w:t xml:space="preserve"> списка кандидатов;</w:t>
      </w:r>
    </w:p>
    <w:p w:rsidR="00376E45" w:rsidRPr="00262BDB" w:rsidRDefault="00376E45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AB2428">
        <w:rPr>
          <w:bCs/>
        </w:rPr>
        <w:t>предлагается установить время сдачи документов для регистрации –</w:t>
      </w:r>
      <w:r w:rsidR="00094DFF">
        <w:rPr>
          <w:bCs/>
        </w:rPr>
        <w:t xml:space="preserve"> </w:t>
      </w:r>
      <w:r w:rsidRPr="001D1249">
        <w:rPr>
          <w:b/>
          <w:bCs/>
        </w:rPr>
        <w:t>за 42</w:t>
      </w:r>
      <w:r w:rsidRPr="00AB2428">
        <w:rPr>
          <w:bCs/>
        </w:rPr>
        <w:t xml:space="preserve"> дня (было </w:t>
      </w:r>
      <w:r>
        <w:rPr>
          <w:bCs/>
        </w:rPr>
        <w:t>–</w:t>
      </w:r>
      <w:r w:rsidR="00D86945">
        <w:rPr>
          <w:bCs/>
        </w:rPr>
        <w:t xml:space="preserve"> </w:t>
      </w:r>
      <w:r>
        <w:rPr>
          <w:bCs/>
        </w:rPr>
        <w:t>за 40 дней) до дня голосования;</w:t>
      </w:r>
    </w:p>
    <w:p w:rsidR="00376E45" w:rsidRPr="001D1249" w:rsidRDefault="00376E45" w:rsidP="00871004">
      <w:pPr>
        <w:pStyle w:val="a3"/>
        <w:numPr>
          <w:ilvl w:val="0"/>
          <w:numId w:val="1"/>
        </w:numPr>
        <w:ind w:left="0" w:firstLine="426"/>
        <w:jc w:val="both"/>
        <w:rPr>
          <w:bCs/>
          <w:szCs w:val="24"/>
        </w:rPr>
      </w:pPr>
      <w:r w:rsidRPr="001D1249">
        <w:rPr>
          <w:bCs/>
        </w:rPr>
        <w:t>вводится регулирование правового статуса сетевых изданий и услуг по размещению агитационны</w:t>
      </w:r>
      <w:r>
        <w:rPr>
          <w:bCs/>
        </w:rPr>
        <w:t>х материалов в сетевом издании;</w:t>
      </w:r>
    </w:p>
    <w:p w:rsidR="00376E45" w:rsidRPr="001D1249" w:rsidRDefault="00F55780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</w:rPr>
        <w:t xml:space="preserve"> п</w:t>
      </w:r>
      <w:r w:rsidR="00376E45" w:rsidRPr="001D1249">
        <w:rPr>
          <w:bCs/>
        </w:rPr>
        <w:t>рописывается начало агитационного период</w:t>
      </w:r>
      <w:r w:rsidR="00376E45">
        <w:rPr>
          <w:bCs/>
        </w:rPr>
        <w:t>а для всех субъектов выдвижения;</w:t>
      </w:r>
      <w:r w:rsidR="00376E45" w:rsidRPr="001D1249">
        <w:rPr>
          <w:bCs/>
        </w:rPr>
        <w:t xml:space="preserve"> </w:t>
      </w:r>
    </w:p>
    <w:p w:rsidR="00376E45" w:rsidRPr="001D1249" w:rsidRDefault="00F55780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bCs/>
        </w:rPr>
        <w:t>п</w:t>
      </w:r>
      <w:r w:rsidR="00376E45" w:rsidRPr="001D1249">
        <w:rPr>
          <w:bCs/>
        </w:rPr>
        <w:t>редусматривается возможность сохранения в день голосования агитационных печатных материалов, размещенных не только на специальных местах, установленных Федеральным законом, но и на рекламных конструкциях и иных стабильно размещенных объектах в соо</w:t>
      </w:r>
      <w:r w:rsidR="00376E45">
        <w:rPr>
          <w:bCs/>
        </w:rPr>
        <w:t>тветствии с Федеральным законом;</w:t>
      </w:r>
    </w:p>
    <w:p w:rsidR="00376E45" w:rsidRPr="001D1249" w:rsidRDefault="00376E45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1D1249">
        <w:rPr>
          <w:bCs/>
        </w:rPr>
        <w:t xml:space="preserve">предусматривается, что </w:t>
      </w:r>
      <w:r w:rsidRPr="001D1249">
        <w:rPr>
          <w:szCs w:val="28"/>
        </w:rPr>
        <w:t xml:space="preserve">политическая партия (ее региональное отделение), зарегистрировавшая </w:t>
      </w:r>
      <w:proofErr w:type="spellStart"/>
      <w:r w:rsidRPr="001D1249">
        <w:rPr>
          <w:szCs w:val="28"/>
        </w:rPr>
        <w:t>общеобластной</w:t>
      </w:r>
      <w:proofErr w:type="spellEnd"/>
      <w:r w:rsidRPr="001D1249">
        <w:rPr>
          <w:szCs w:val="28"/>
        </w:rPr>
        <w:t xml:space="preserve"> список кандидатов, зарегистрированный кандидат </w:t>
      </w:r>
      <w:proofErr w:type="gramStart"/>
      <w:r w:rsidRPr="001D1249">
        <w:rPr>
          <w:b/>
          <w:szCs w:val="28"/>
        </w:rPr>
        <w:t>обязаны</w:t>
      </w:r>
      <w:proofErr w:type="gramEnd"/>
      <w:r w:rsidRPr="001D1249">
        <w:rPr>
          <w:szCs w:val="28"/>
        </w:rPr>
        <w:t xml:space="preserve"> участвовать в совме</w:t>
      </w:r>
      <w:r>
        <w:rPr>
          <w:szCs w:val="28"/>
        </w:rPr>
        <w:t>стных агитационных мероприятиях;</w:t>
      </w:r>
      <w:r w:rsidRPr="001D1249">
        <w:rPr>
          <w:szCs w:val="28"/>
        </w:rPr>
        <w:t xml:space="preserve"> </w:t>
      </w:r>
    </w:p>
    <w:p w:rsidR="00376E45" w:rsidRPr="00C45234" w:rsidRDefault="001556E4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>
        <w:rPr>
          <w:szCs w:val="28"/>
        </w:rPr>
        <w:t>в</w:t>
      </w:r>
      <w:r w:rsidR="00376E45" w:rsidRPr="001D1249">
        <w:rPr>
          <w:szCs w:val="28"/>
        </w:rPr>
        <w:t xml:space="preserve"> совместных агитационных мероприятиях могут участвовать только зарегистрированные кандидаты </w:t>
      </w:r>
      <w:r w:rsidR="00376E45" w:rsidRPr="00C45234">
        <w:rPr>
          <w:b/>
          <w:szCs w:val="28"/>
        </w:rPr>
        <w:t>лично</w:t>
      </w:r>
      <w:r w:rsidR="00376E45" w:rsidRPr="001D1249">
        <w:rPr>
          <w:szCs w:val="28"/>
        </w:rPr>
        <w:t>, в том числе от имени политической партии (ее регионального отделения) – только зарегистрированные кандидаты, выдвинутые этой политической парти</w:t>
      </w:r>
      <w:r w:rsidR="00376E45">
        <w:rPr>
          <w:szCs w:val="28"/>
        </w:rPr>
        <w:t>ей (ее региональным отделением);</w:t>
      </w:r>
    </w:p>
    <w:p w:rsidR="00376E45" w:rsidRPr="00C45234" w:rsidRDefault="00376E45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C45234">
        <w:rPr>
          <w:b/>
          <w:szCs w:val="28"/>
        </w:rPr>
        <w:t>В случае неучастия</w:t>
      </w:r>
      <w:r w:rsidRPr="001D1249">
        <w:rPr>
          <w:szCs w:val="28"/>
        </w:rPr>
        <w:t xml:space="preserve"> в совместных агитационных мероприятиях, доля эфирного времени, отведенная для этих целей политической партии (ее региональному отделению), зарегистрированному  кандидату, </w:t>
      </w:r>
      <w:r w:rsidRPr="00C45234">
        <w:rPr>
          <w:b/>
          <w:szCs w:val="28"/>
        </w:rPr>
        <w:t>распределяется между другими</w:t>
      </w:r>
      <w:r w:rsidRPr="001D1249">
        <w:rPr>
          <w:szCs w:val="28"/>
        </w:rPr>
        <w:t xml:space="preserve"> участниками данного совместного </w:t>
      </w:r>
      <w:r w:rsidRPr="001D1249">
        <w:rPr>
          <w:szCs w:val="28"/>
        </w:rPr>
        <w:lastRenderedPageBreak/>
        <w:t>агитационного мероприятия, в том числе в случае, если в указанном мероприятии может принять участие только оди</w:t>
      </w:r>
      <w:r>
        <w:rPr>
          <w:szCs w:val="28"/>
        </w:rPr>
        <w:t>н участник;</w:t>
      </w:r>
    </w:p>
    <w:p w:rsidR="00376E45" w:rsidRPr="0035739D" w:rsidRDefault="00376E45" w:rsidP="00871004">
      <w:pPr>
        <w:pStyle w:val="a3"/>
        <w:numPr>
          <w:ilvl w:val="0"/>
          <w:numId w:val="1"/>
        </w:numPr>
        <w:ind w:left="0" w:firstLine="360"/>
        <w:jc w:val="both"/>
        <w:rPr>
          <w:bCs/>
          <w:szCs w:val="24"/>
        </w:rPr>
      </w:pPr>
      <w:r w:rsidRPr="001D1249">
        <w:rPr>
          <w:szCs w:val="28"/>
        </w:rPr>
        <w:t xml:space="preserve"> запрещается изготовление печатных агитационных материалов по договору с физическими лицами, не являющимися ин</w:t>
      </w:r>
      <w:r>
        <w:rPr>
          <w:szCs w:val="28"/>
        </w:rPr>
        <w:t>дивидуальными предпринимателями;</w:t>
      </w:r>
    </w:p>
    <w:p w:rsidR="00376E45" w:rsidRPr="0035739D" w:rsidRDefault="00376E45" w:rsidP="00871004">
      <w:pPr>
        <w:pStyle w:val="a5"/>
        <w:numPr>
          <w:ilvl w:val="0"/>
          <w:numId w:val="1"/>
        </w:numPr>
        <w:ind w:left="0" w:firstLine="360"/>
        <w:jc w:val="both"/>
        <w:rPr>
          <w:bCs/>
          <w:sz w:val="28"/>
        </w:rPr>
      </w:pPr>
      <w:r w:rsidRPr="0035739D">
        <w:rPr>
          <w:bCs/>
          <w:sz w:val="28"/>
        </w:rPr>
        <w:t>прописывается обязанность банка незамедлительно открыть специальный избирательный счет при предоставлении</w:t>
      </w:r>
      <w:r>
        <w:rPr>
          <w:bCs/>
          <w:sz w:val="28"/>
        </w:rPr>
        <w:t xml:space="preserve"> документов, указанных в законе;</w:t>
      </w:r>
    </w:p>
    <w:p w:rsidR="00376E45" w:rsidRPr="00794B07" w:rsidRDefault="00376E45" w:rsidP="006F793B">
      <w:pPr>
        <w:pStyle w:val="a5"/>
        <w:numPr>
          <w:ilvl w:val="0"/>
          <w:numId w:val="1"/>
        </w:numPr>
        <w:ind w:left="0" w:firstLine="360"/>
        <w:jc w:val="both"/>
        <w:rPr>
          <w:i/>
          <w:sz w:val="28"/>
          <w:szCs w:val="28"/>
        </w:rPr>
      </w:pPr>
      <w:proofErr w:type="gramStart"/>
      <w:r w:rsidRPr="00E17C3D">
        <w:rPr>
          <w:bCs/>
          <w:sz w:val="28"/>
        </w:rPr>
        <w:t xml:space="preserve">Процедура досрочного голосования заменяется использованием открепительных удостоверений, которые  можно получить в окружной комиссии </w:t>
      </w:r>
      <w:r w:rsidRPr="00E17C3D">
        <w:rPr>
          <w:b/>
          <w:bCs/>
          <w:sz w:val="28"/>
        </w:rPr>
        <w:t>за 45-10</w:t>
      </w:r>
      <w:r w:rsidRPr="00E17C3D">
        <w:rPr>
          <w:bCs/>
          <w:sz w:val="28"/>
        </w:rPr>
        <w:t xml:space="preserve"> дней до дня голосования, либо в участковой комиссии –</w:t>
      </w:r>
      <w:r>
        <w:rPr>
          <w:bCs/>
          <w:sz w:val="28"/>
        </w:rPr>
        <w:t xml:space="preserve"> </w:t>
      </w:r>
      <w:r w:rsidRPr="00E17C3D">
        <w:rPr>
          <w:b/>
          <w:bCs/>
          <w:sz w:val="28"/>
        </w:rPr>
        <w:t>за 9</w:t>
      </w:r>
      <w:r w:rsidRPr="00E17C3D">
        <w:rPr>
          <w:bCs/>
          <w:sz w:val="28"/>
        </w:rPr>
        <w:t xml:space="preserve"> </w:t>
      </w:r>
      <w:r>
        <w:rPr>
          <w:bCs/>
          <w:sz w:val="28"/>
        </w:rPr>
        <w:t>и менее дней до дня голосования</w:t>
      </w:r>
      <w:r w:rsidR="00794B07">
        <w:rPr>
          <w:bCs/>
          <w:sz w:val="28"/>
        </w:rPr>
        <w:t xml:space="preserve"> </w:t>
      </w:r>
      <w:r w:rsidR="00794B07" w:rsidRPr="00794B07">
        <w:rPr>
          <w:bCs/>
          <w:i/>
          <w:sz w:val="28"/>
        </w:rPr>
        <w:t xml:space="preserve">(Обратите внимание, что сроки </w:t>
      </w:r>
      <w:r w:rsidR="00794B07" w:rsidRPr="00794B07">
        <w:rPr>
          <w:b/>
          <w:bCs/>
          <w:i/>
          <w:sz w:val="28"/>
        </w:rPr>
        <w:t>на совмещенных выборах</w:t>
      </w:r>
      <w:r w:rsidR="00794B07">
        <w:rPr>
          <w:bCs/>
          <w:i/>
          <w:sz w:val="28"/>
        </w:rPr>
        <w:t xml:space="preserve"> </w:t>
      </w:r>
      <w:r w:rsidR="00794B07" w:rsidRPr="00794B07">
        <w:rPr>
          <w:bCs/>
          <w:i/>
          <w:sz w:val="28"/>
        </w:rPr>
        <w:t>применяться будут другие –</w:t>
      </w:r>
      <w:r w:rsidR="00794B07">
        <w:rPr>
          <w:bCs/>
          <w:i/>
          <w:sz w:val="28"/>
        </w:rPr>
        <w:t xml:space="preserve"> </w:t>
      </w:r>
      <w:r w:rsidR="00794B07" w:rsidRPr="00794B07">
        <w:rPr>
          <w:bCs/>
          <w:i/>
          <w:sz w:val="28"/>
        </w:rPr>
        <w:t xml:space="preserve">из Федерального закона «О выборах депутатов Государственной Думы» – за </w:t>
      </w:r>
      <w:r w:rsidR="00794B07" w:rsidRPr="00CE71F8">
        <w:rPr>
          <w:b/>
          <w:bCs/>
          <w:i/>
          <w:sz w:val="28"/>
        </w:rPr>
        <w:t>45-11</w:t>
      </w:r>
      <w:r w:rsidR="00794B07" w:rsidRPr="00794B07">
        <w:rPr>
          <w:bCs/>
          <w:i/>
          <w:sz w:val="28"/>
        </w:rPr>
        <w:t xml:space="preserve"> дней в ТИК и </w:t>
      </w:r>
      <w:r w:rsidR="00794B07" w:rsidRPr="00CE71F8">
        <w:rPr>
          <w:b/>
          <w:bCs/>
          <w:i/>
          <w:sz w:val="28"/>
        </w:rPr>
        <w:t>за 10 и менее дней</w:t>
      </w:r>
      <w:proofErr w:type="gramEnd"/>
      <w:r w:rsidR="00794B07" w:rsidRPr="00794B07">
        <w:rPr>
          <w:bCs/>
          <w:i/>
          <w:sz w:val="28"/>
        </w:rPr>
        <w:t>- в УИК</w:t>
      </w:r>
      <w:r w:rsidR="00794B07">
        <w:rPr>
          <w:bCs/>
          <w:i/>
          <w:sz w:val="28"/>
        </w:rPr>
        <w:t>)</w:t>
      </w:r>
      <w:r w:rsidRPr="00794B07">
        <w:rPr>
          <w:bCs/>
          <w:i/>
          <w:sz w:val="28"/>
        </w:rPr>
        <w:t>;</w:t>
      </w:r>
    </w:p>
    <w:p w:rsidR="00376E45" w:rsidRPr="001C3DE5" w:rsidRDefault="00376E45" w:rsidP="006F793B">
      <w:pPr>
        <w:pStyle w:val="a5"/>
        <w:numPr>
          <w:ilvl w:val="0"/>
          <w:numId w:val="1"/>
        </w:numPr>
        <w:ind w:left="0" w:firstLine="360"/>
        <w:jc w:val="both"/>
        <w:rPr>
          <w:b/>
          <w:bCs/>
          <w:sz w:val="28"/>
        </w:rPr>
      </w:pPr>
      <w:r w:rsidRPr="00E17C3D">
        <w:rPr>
          <w:bCs/>
          <w:sz w:val="28"/>
        </w:rPr>
        <w:t xml:space="preserve">предлагается установить, что </w:t>
      </w:r>
      <w:r>
        <w:rPr>
          <w:bCs/>
          <w:sz w:val="28"/>
        </w:rPr>
        <w:t xml:space="preserve">наблюдателям, представителям СМИ (и другим лицам, кто вправе присутствовать) </w:t>
      </w:r>
      <w:r w:rsidRPr="00E17C3D">
        <w:rPr>
          <w:bCs/>
          <w:sz w:val="28"/>
        </w:rPr>
        <w:t xml:space="preserve">доступ в помещение для голосования  должен быть обеспечен </w:t>
      </w:r>
      <w:r w:rsidRPr="001C3DE5">
        <w:rPr>
          <w:b/>
          <w:bCs/>
          <w:sz w:val="28"/>
        </w:rPr>
        <w:t>не менее чем за один час до начала голосования;</w:t>
      </w:r>
    </w:p>
    <w:p w:rsidR="00376E45" w:rsidRPr="00A73882" w:rsidRDefault="00376E45" w:rsidP="006F793B">
      <w:pPr>
        <w:pStyle w:val="a5"/>
        <w:numPr>
          <w:ilvl w:val="0"/>
          <w:numId w:val="1"/>
        </w:numPr>
        <w:ind w:left="-142" w:firstLine="568"/>
        <w:jc w:val="both"/>
        <w:rPr>
          <w:b/>
          <w:bCs/>
          <w:sz w:val="28"/>
        </w:rPr>
      </w:pPr>
      <w:r w:rsidRPr="00E17C3D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Pr="00E17C3D">
        <w:rPr>
          <w:bCs/>
          <w:sz w:val="28"/>
        </w:rPr>
        <w:t>редусматривается, что</w:t>
      </w:r>
      <w:r w:rsidRPr="00E17C3D">
        <w:rPr>
          <w:sz w:val="28"/>
          <w:szCs w:val="28"/>
        </w:rPr>
        <w:t xml:space="preserve"> член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референдумах и </w:t>
      </w:r>
      <w:r w:rsidRPr="00A73882">
        <w:rPr>
          <w:b/>
          <w:sz w:val="28"/>
          <w:szCs w:val="28"/>
        </w:rPr>
        <w:t>факт такого нарушения установлен в судебном порядке.</w:t>
      </w:r>
    </w:p>
    <w:p w:rsidR="00517D07" w:rsidRPr="00A73882" w:rsidRDefault="00517D07" w:rsidP="006F793B">
      <w:pPr>
        <w:ind w:left="360"/>
        <w:jc w:val="both"/>
        <w:rPr>
          <w:b/>
          <w:bCs/>
          <w:sz w:val="28"/>
        </w:rPr>
      </w:pPr>
    </w:p>
    <w:p w:rsidR="00471973" w:rsidRDefault="00517D07" w:rsidP="00EC2C8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17D07">
        <w:rPr>
          <w:rFonts w:ascii="Times New Roman" w:hAnsi="Times New Roman" w:cs="Times New Roman"/>
          <w:b/>
          <w:bCs/>
          <w:sz w:val="28"/>
          <w:szCs w:val="20"/>
        </w:rPr>
        <w:t>Изменения в областной закон «О выборах депутатов Законодательного собрания Ленинградской области, внесенные областным законом от 4 апреля 2016 года № 14-оз</w:t>
      </w:r>
      <w:r w:rsidR="00CB638B">
        <w:rPr>
          <w:rFonts w:ascii="Times New Roman" w:hAnsi="Times New Roman" w:cs="Times New Roman"/>
          <w:b/>
          <w:bCs/>
          <w:sz w:val="28"/>
          <w:szCs w:val="20"/>
        </w:rPr>
        <w:t xml:space="preserve">, </w:t>
      </w:r>
    </w:p>
    <w:p w:rsidR="00536E14" w:rsidRPr="00CB638B" w:rsidRDefault="00CB638B" w:rsidP="00EC2C8A">
      <w:pPr>
        <w:pStyle w:val="a6"/>
        <w:jc w:val="center"/>
        <w:rPr>
          <w:rFonts w:ascii="Times New Roman" w:hAnsi="Times New Roman" w:cs="Times New Roman"/>
          <w:bCs/>
          <w:sz w:val="28"/>
          <w:szCs w:val="20"/>
        </w:rPr>
      </w:pPr>
      <w:proofErr w:type="gramStart"/>
      <w:r w:rsidRPr="00CB638B">
        <w:rPr>
          <w:rFonts w:ascii="Times New Roman" w:hAnsi="Times New Roman" w:cs="Times New Roman"/>
          <w:bCs/>
          <w:sz w:val="28"/>
          <w:szCs w:val="20"/>
        </w:rPr>
        <w:t>опубликован</w:t>
      </w:r>
      <w:proofErr w:type="gramEnd"/>
      <w:r w:rsidRPr="00CB638B">
        <w:rPr>
          <w:rFonts w:ascii="Times New Roman" w:hAnsi="Times New Roman" w:cs="Times New Roman"/>
          <w:bCs/>
          <w:sz w:val="28"/>
          <w:szCs w:val="20"/>
        </w:rPr>
        <w:t xml:space="preserve"> 6 апреля  2016 года, вступил в силу 16 апреля 2016 года</w:t>
      </w:r>
    </w:p>
    <w:p w:rsidR="00517D07" w:rsidRDefault="00517D07" w:rsidP="00536E14">
      <w:pPr>
        <w:pStyle w:val="a6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     </w:t>
      </w:r>
      <w:r w:rsidRPr="00517D07">
        <w:rPr>
          <w:rFonts w:ascii="Times New Roman" w:hAnsi="Times New Roman" w:cs="Times New Roman"/>
          <w:bCs/>
          <w:sz w:val="28"/>
          <w:szCs w:val="20"/>
        </w:rPr>
        <w:t xml:space="preserve">Если зарегистрированный кандидат, избранный депутатом в составе </w:t>
      </w:r>
      <w:proofErr w:type="spellStart"/>
      <w:r w:rsidRPr="00517D07">
        <w:rPr>
          <w:rFonts w:ascii="Times New Roman" w:hAnsi="Times New Roman" w:cs="Times New Roman"/>
          <w:bCs/>
          <w:sz w:val="28"/>
          <w:szCs w:val="20"/>
        </w:rPr>
        <w:t>общеобластного</w:t>
      </w:r>
      <w:proofErr w:type="spellEnd"/>
      <w:r w:rsidRPr="00517D07">
        <w:rPr>
          <w:rFonts w:ascii="Times New Roman" w:hAnsi="Times New Roman" w:cs="Times New Roman"/>
          <w:bCs/>
          <w:sz w:val="28"/>
          <w:szCs w:val="20"/>
        </w:rPr>
        <w:t xml:space="preserve"> списка в пятидневный срок не представит в комиссию копию приказа об освобождении его от обязанностей, несовместимых со статусом кандидата, то он исключается из списка.</w:t>
      </w:r>
    </w:p>
    <w:p w:rsidR="00517D07" w:rsidRDefault="00517D07" w:rsidP="00536E14">
      <w:pPr>
        <w:pStyle w:val="a6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     Также зарегистрированный кандидат исключается из </w:t>
      </w:r>
      <w:proofErr w:type="spellStart"/>
      <w:r>
        <w:rPr>
          <w:rFonts w:ascii="Times New Roman" w:hAnsi="Times New Roman" w:cs="Times New Roman"/>
          <w:bCs/>
          <w:sz w:val="28"/>
          <w:szCs w:val="20"/>
        </w:rPr>
        <w:t>общеобластного</w:t>
      </w:r>
      <w:proofErr w:type="spellEnd"/>
      <w:r>
        <w:rPr>
          <w:rFonts w:ascii="Times New Roman" w:hAnsi="Times New Roman" w:cs="Times New Roman"/>
          <w:bCs/>
          <w:sz w:val="28"/>
          <w:szCs w:val="20"/>
        </w:rPr>
        <w:t xml:space="preserve"> списка в случае принятия комиссией решения о регистрации его депутатом ЗАКС, в том числе по одномандатному избирательному округу.</w:t>
      </w:r>
    </w:p>
    <w:p w:rsidR="001C3190" w:rsidRPr="005E10F6" w:rsidRDefault="001C3190" w:rsidP="00A1512F">
      <w:pPr>
        <w:pStyle w:val="a6"/>
        <w:jc w:val="center"/>
        <w:rPr>
          <w:rFonts w:ascii="Times New Roman" w:hAnsi="Times New Roman" w:cs="Times New Roman"/>
          <w:bCs/>
          <w:sz w:val="28"/>
          <w:szCs w:val="20"/>
        </w:rPr>
      </w:pPr>
      <w:proofErr w:type="gramStart"/>
      <w:r w:rsidRPr="001C3190">
        <w:rPr>
          <w:rFonts w:ascii="Times New Roman" w:hAnsi="Times New Roman" w:cs="Times New Roman"/>
          <w:b/>
          <w:bCs/>
          <w:sz w:val="28"/>
          <w:szCs w:val="20"/>
        </w:rPr>
        <w:t>Изменения</w:t>
      </w: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17D07">
        <w:rPr>
          <w:rFonts w:ascii="Times New Roman" w:hAnsi="Times New Roman" w:cs="Times New Roman"/>
          <w:b/>
          <w:bCs/>
          <w:sz w:val="28"/>
          <w:szCs w:val="20"/>
        </w:rPr>
        <w:t>в областной закон «О выборах депутатов Законодательного собрания Ленинградской области</w:t>
      </w:r>
      <w:r w:rsidR="005E10F6">
        <w:rPr>
          <w:rFonts w:ascii="Times New Roman" w:hAnsi="Times New Roman" w:cs="Times New Roman"/>
          <w:b/>
          <w:bCs/>
          <w:sz w:val="28"/>
          <w:szCs w:val="20"/>
        </w:rPr>
        <w:t>»</w:t>
      </w:r>
      <w:r w:rsidRPr="00517D07">
        <w:rPr>
          <w:rFonts w:ascii="Times New Roman" w:hAnsi="Times New Roman" w:cs="Times New Roman"/>
          <w:b/>
          <w:bCs/>
          <w:sz w:val="28"/>
          <w:szCs w:val="20"/>
        </w:rPr>
        <w:t>, внесенные областным закон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ом от </w:t>
      </w:r>
      <w:r w:rsidR="000C0E96">
        <w:rPr>
          <w:rFonts w:ascii="Times New Roman" w:hAnsi="Times New Roman" w:cs="Times New Roman"/>
          <w:b/>
          <w:bCs/>
          <w:sz w:val="28"/>
          <w:szCs w:val="20"/>
        </w:rPr>
        <w:t xml:space="preserve">6 мая 2016 года № 34-оз «О внесении изменений в отдельные областные законы в сфере официального опубликования правовых актов </w:t>
      </w:r>
      <w:r w:rsidR="000C0E96">
        <w:rPr>
          <w:rFonts w:ascii="Times New Roman" w:hAnsi="Times New Roman" w:cs="Times New Roman"/>
          <w:b/>
          <w:bCs/>
          <w:sz w:val="28"/>
          <w:szCs w:val="20"/>
        </w:rPr>
        <w:lastRenderedPageBreak/>
        <w:t>Ленинградской области»</w:t>
      </w:r>
      <w:r w:rsidR="005E10F6">
        <w:rPr>
          <w:rFonts w:ascii="Times New Roman" w:hAnsi="Times New Roman" w:cs="Times New Roman"/>
          <w:b/>
          <w:bCs/>
          <w:sz w:val="28"/>
          <w:szCs w:val="20"/>
        </w:rPr>
        <w:t xml:space="preserve">, </w:t>
      </w:r>
      <w:r w:rsidR="005E10F6" w:rsidRPr="005E10F6">
        <w:rPr>
          <w:rFonts w:ascii="Times New Roman" w:hAnsi="Times New Roman" w:cs="Times New Roman"/>
          <w:bCs/>
          <w:sz w:val="28"/>
          <w:szCs w:val="20"/>
        </w:rPr>
        <w:t>опубликован 10 мая 2016 года, вступил в силу 20 мая 2016 года</w:t>
      </w:r>
      <w:proofErr w:type="gramEnd"/>
    </w:p>
    <w:p w:rsidR="003736D8" w:rsidRPr="003736D8" w:rsidRDefault="002271BE" w:rsidP="0037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6C">
        <w:rPr>
          <w:rFonts w:ascii="Times New Roman" w:hAnsi="Times New Roman" w:cs="Times New Roman"/>
          <w:bCs/>
          <w:sz w:val="28"/>
        </w:rPr>
        <w:t xml:space="preserve">Решение о назначении выборов в Законодательное собрание подлежит официальному опубликованию в порядке, </w:t>
      </w:r>
      <w:r w:rsidR="007C226C" w:rsidRPr="007C226C">
        <w:rPr>
          <w:rFonts w:ascii="Times New Roman" w:hAnsi="Times New Roman" w:cs="Times New Roman"/>
          <w:bCs/>
          <w:sz w:val="28"/>
        </w:rPr>
        <w:t>пре</w:t>
      </w:r>
      <w:r w:rsidRPr="007C226C">
        <w:rPr>
          <w:rFonts w:ascii="Times New Roman" w:hAnsi="Times New Roman" w:cs="Times New Roman"/>
          <w:bCs/>
          <w:sz w:val="28"/>
        </w:rPr>
        <w:t>д</w:t>
      </w:r>
      <w:r w:rsidR="007C226C" w:rsidRPr="007C226C">
        <w:rPr>
          <w:rFonts w:ascii="Times New Roman" w:hAnsi="Times New Roman" w:cs="Times New Roman"/>
          <w:bCs/>
          <w:sz w:val="28"/>
        </w:rPr>
        <w:t>у</w:t>
      </w:r>
      <w:r w:rsidR="003736D8">
        <w:rPr>
          <w:rFonts w:ascii="Times New Roman" w:hAnsi="Times New Roman" w:cs="Times New Roman"/>
          <w:bCs/>
          <w:sz w:val="28"/>
        </w:rPr>
        <w:t>смотрен</w:t>
      </w:r>
      <w:r w:rsidRPr="007C226C">
        <w:rPr>
          <w:rFonts w:ascii="Times New Roman" w:hAnsi="Times New Roman" w:cs="Times New Roman"/>
          <w:bCs/>
          <w:sz w:val="28"/>
        </w:rPr>
        <w:t>ном частью 1 статьи 8 областного закона от 11 декабря 2007 года № 174-оз «О правовых актах Ленинградской области»</w:t>
      </w:r>
      <w:r w:rsidR="00531B94">
        <w:rPr>
          <w:rFonts w:ascii="Times New Roman" w:hAnsi="Times New Roman" w:cs="Times New Roman"/>
          <w:bCs/>
          <w:sz w:val="28"/>
        </w:rPr>
        <w:t xml:space="preserve"> (ранее было в газете «Вести»)</w:t>
      </w:r>
      <w:r w:rsidRPr="007C226C">
        <w:rPr>
          <w:rFonts w:ascii="Times New Roman" w:hAnsi="Times New Roman" w:cs="Times New Roman"/>
          <w:bCs/>
          <w:sz w:val="28"/>
        </w:rPr>
        <w:t xml:space="preserve"> </w:t>
      </w:r>
      <w:r w:rsidRPr="003736D8">
        <w:rPr>
          <w:rFonts w:ascii="Times New Roman" w:hAnsi="Times New Roman" w:cs="Times New Roman"/>
          <w:bCs/>
          <w:sz w:val="28"/>
          <w:szCs w:val="28"/>
        </w:rPr>
        <w:t>-</w:t>
      </w:r>
      <w:r w:rsidR="003736D8" w:rsidRPr="003736D8">
        <w:rPr>
          <w:rFonts w:ascii="Times New Roman" w:hAnsi="Times New Roman" w:cs="Times New Roman"/>
          <w:sz w:val="28"/>
          <w:szCs w:val="28"/>
        </w:rPr>
        <w:t xml:space="preserve"> а именно,</w:t>
      </w:r>
      <w:r w:rsidR="003736D8">
        <w:t xml:space="preserve"> </w:t>
      </w:r>
      <w:r w:rsidR="003736D8" w:rsidRPr="003736D8">
        <w:rPr>
          <w:rFonts w:ascii="Times New Roman" w:hAnsi="Times New Roman" w:cs="Times New Roman"/>
          <w:sz w:val="28"/>
          <w:szCs w:val="28"/>
        </w:rPr>
        <w:t>опубликован</w:t>
      </w:r>
      <w:r w:rsidR="003736D8">
        <w:rPr>
          <w:rFonts w:ascii="Times New Roman" w:hAnsi="Times New Roman" w:cs="Times New Roman"/>
          <w:sz w:val="28"/>
          <w:szCs w:val="28"/>
        </w:rPr>
        <w:t>ию</w:t>
      </w:r>
      <w:r w:rsidR="003736D8" w:rsidRPr="003736D8">
        <w:rPr>
          <w:rFonts w:ascii="Times New Roman" w:hAnsi="Times New Roman" w:cs="Times New Roman"/>
          <w:sz w:val="28"/>
          <w:szCs w:val="28"/>
        </w:rPr>
        <w:t xml:space="preserve"> в полном объеме в любом из официальных периодических печатных изданий Ленинградской области либо размещен</w:t>
      </w:r>
      <w:r w:rsidR="003736D8">
        <w:rPr>
          <w:rFonts w:ascii="Times New Roman" w:hAnsi="Times New Roman" w:cs="Times New Roman"/>
          <w:sz w:val="28"/>
          <w:szCs w:val="28"/>
        </w:rPr>
        <w:t>ию</w:t>
      </w:r>
      <w:r w:rsidR="003736D8" w:rsidRPr="003736D8">
        <w:rPr>
          <w:rFonts w:ascii="Times New Roman" w:hAnsi="Times New Roman" w:cs="Times New Roman"/>
          <w:sz w:val="28"/>
          <w:szCs w:val="28"/>
        </w:rPr>
        <w:t xml:space="preserve"> (опубликован</w:t>
      </w:r>
      <w:r w:rsidR="003736D8">
        <w:rPr>
          <w:rFonts w:ascii="Times New Roman" w:hAnsi="Times New Roman" w:cs="Times New Roman"/>
          <w:sz w:val="28"/>
          <w:szCs w:val="28"/>
        </w:rPr>
        <w:t>ию</w:t>
      </w:r>
      <w:r w:rsidR="003736D8" w:rsidRPr="003736D8">
        <w:rPr>
          <w:rFonts w:ascii="Times New Roman" w:hAnsi="Times New Roman" w:cs="Times New Roman"/>
          <w:sz w:val="28"/>
          <w:szCs w:val="28"/>
        </w:rPr>
        <w:t>) в полном объеме на "Официальном интернет-портале правовой</w:t>
      </w:r>
      <w:proofErr w:type="gramEnd"/>
      <w:r w:rsidR="003736D8" w:rsidRPr="003736D8">
        <w:rPr>
          <w:rFonts w:ascii="Times New Roman" w:hAnsi="Times New Roman" w:cs="Times New Roman"/>
          <w:sz w:val="28"/>
          <w:szCs w:val="28"/>
        </w:rPr>
        <w:t xml:space="preserve"> информации" (www.pravo.gov.ru) или на официальном </w:t>
      </w:r>
      <w:proofErr w:type="gramStart"/>
      <w:r w:rsidR="003736D8" w:rsidRPr="003736D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3736D8" w:rsidRPr="003736D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информационно-телекоммуникационной сети "Интернет" (далее - сеть "Интернет") (www.lenobl.ru).</w:t>
      </w:r>
    </w:p>
    <w:p w:rsidR="00CC26A7" w:rsidRPr="00672DBF" w:rsidRDefault="00E67D3B" w:rsidP="00536E14">
      <w:pPr>
        <w:pStyle w:val="a6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</w:t>
      </w:r>
      <w:r w:rsidR="00A1512F">
        <w:rPr>
          <w:rFonts w:ascii="Times New Roman" w:hAnsi="Times New Roman" w:cs="Times New Roman"/>
          <w:bCs/>
          <w:sz w:val="28"/>
          <w:szCs w:val="20"/>
        </w:rPr>
        <w:t xml:space="preserve">   </w:t>
      </w:r>
      <w:r>
        <w:rPr>
          <w:rFonts w:ascii="Times New Roman" w:hAnsi="Times New Roman" w:cs="Times New Roman"/>
          <w:bCs/>
          <w:sz w:val="28"/>
          <w:szCs w:val="20"/>
        </w:rPr>
        <w:t>Законодательное собрание публикует схему окр</w:t>
      </w:r>
      <w:r w:rsidR="00154B9F">
        <w:rPr>
          <w:rFonts w:ascii="Times New Roman" w:hAnsi="Times New Roman" w:cs="Times New Roman"/>
          <w:bCs/>
          <w:sz w:val="28"/>
          <w:szCs w:val="20"/>
        </w:rPr>
        <w:t>угов теперь не в газете «Вести»</w:t>
      </w:r>
      <w:r>
        <w:rPr>
          <w:rFonts w:ascii="Times New Roman" w:hAnsi="Times New Roman" w:cs="Times New Roman"/>
          <w:bCs/>
          <w:sz w:val="28"/>
          <w:szCs w:val="20"/>
        </w:rPr>
        <w:t>, а в</w:t>
      </w:r>
      <w:r w:rsidRPr="00E67D3B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7C226C">
        <w:rPr>
          <w:rFonts w:ascii="Times New Roman" w:hAnsi="Times New Roman" w:cs="Times New Roman"/>
          <w:bCs/>
          <w:sz w:val="28"/>
          <w:szCs w:val="20"/>
        </w:rPr>
        <w:t xml:space="preserve"> порядке, преду</w:t>
      </w:r>
      <w:r>
        <w:rPr>
          <w:rFonts w:ascii="Times New Roman" w:hAnsi="Times New Roman" w:cs="Times New Roman"/>
          <w:bCs/>
          <w:sz w:val="28"/>
          <w:szCs w:val="20"/>
        </w:rPr>
        <w:t>смотренном статьей</w:t>
      </w:r>
      <w:r w:rsidRPr="007C226C">
        <w:rPr>
          <w:rFonts w:ascii="Times New Roman" w:hAnsi="Times New Roman" w:cs="Times New Roman"/>
          <w:bCs/>
          <w:sz w:val="28"/>
          <w:szCs w:val="20"/>
        </w:rPr>
        <w:t xml:space="preserve"> 8 областного закона от 11 декабря 2007 года № 174-оз «О правовых актах Ленинградской области»</w:t>
      </w:r>
      <w:r>
        <w:rPr>
          <w:rFonts w:ascii="Times New Roman" w:hAnsi="Times New Roman" w:cs="Times New Roman"/>
          <w:bCs/>
          <w:sz w:val="28"/>
          <w:szCs w:val="20"/>
        </w:rPr>
        <w:t>.</w:t>
      </w:r>
      <w:r w:rsidR="00672D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FE2D9D">
        <w:rPr>
          <w:rFonts w:ascii="Times New Roman" w:hAnsi="Times New Roman" w:cs="Times New Roman"/>
          <w:bCs/>
          <w:sz w:val="28"/>
          <w:szCs w:val="20"/>
        </w:rPr>
        <w:t>В случаях, когда в соответствии с законом схему округов публикует Избирательная комиссия Ленинградской области, публикаци</w:t>
      </w:r>
      <w:r w:rsidR="00235004">
        <w:rPr>
          <w:rFonts w:ascii="Times New Roman" w:hAnsi="Times New Roman" w:cs="Times New Roman"/>
          <w:bCs/>
          <w:sz w:val="28"/>
          <w:szCs w:val="20"/>
        </w:rPr>
        <w:t>ю может быть не только в газете</w:t>
      </w:r>
      <w:r w:rsidR="00FE2D9D">
        <w:rPr>
          <w:rFonts w:ascii="Times New Roman" w:hAnsi="Times New Roman" w:cs="Times New Roman"/>
          <w:bCs/>
          <w:sz w:val="28"/>
          <w:szCs w:val="20"/>
        </w:rPr>
        <w:t xml:space="preserve"> «Вести» но и (или) в сетевом издании «Бюллетень </w:t>
      </w:r>
      <w:r w:rsidR="00235004">
        <w:rPr>
          <w:rFonts w:ascii="Times New Roman" w:hAnsi="Times New Roman" w:cs="Times New Roman"/>
          <w:bCs/>
          <w:sz w:val="28"/>
          <w:szCs w:val="20"/>
        </w:rPr>
        <w:t>Избирательной комиссии Ленингра</w:t>
      </w:r>
      <w:r w:rsidR="00FE2D9D">
        <w:rPr>
          <w:rFonts w:ascii="Times New Roman" w:hAnsi="Times New Roman" w:cs="Times New Roman"/>
          <w:bCs/>
          <w:sz w:val="28"/>
          <w:szCs w:val="20"/>
        </w:rPr>
        <w:t>д</w:t>
      </w:r>
      <w:proofErr w:type="gramStart"/>
      <w:r w:rsidR="00235004">
        <w:rPr>
          <w:rFonts w:ascii="Times New Roman" w:hAnsi="Times New Roman" w:cs="Times New Roman"/>
          <w:bCs/>
          <w:sz w:val="28"/>
          <w:szCs w:val="20"/>
          <w:lang w:val="en-US"/>
        </w:rPr>
        <w:t>c</w:t>
      </w:r>
      <w:proofErr w:type="gramEnd"/>
      <w:r w:rsidR="00FE2D9D">
        <w:rPr>
          <w:rFonts w:ascii="Times New Roman" w:hAnsi="Times New Roman" w:cs="Times New Roman"/>
          <w:bCs/>
          <w:sz w:val="28"/>
          <w:szCs w:val="20"/>
        </w:rPr>
        <w:t>кой области» в информационно-телекоммуникационной сети «Интернет» (</w:t>
      </w:r>
      <w:r w:rsidR="00BA54AC">
        <w:rPr>
          <w:rFonts w:ascii="Times New Roman" w:hAnsi="Times New Roman" w:cs="Times New Roman"/>
          <w:bCs/>
          <w:sz w:val="28"/>
          <w:szCs w:val="20"/>
          <w:lang w:val="en-US"/>
        </w:rPr>
        <w:t>IKLENOBL</w:t>
      </w:r>
      <w:r w:rsidR="00BA54AC" w:rsidRPr="00BA54AC">
        <w:rPr>
          <w:rFonts w:ascii="Times New Roman" w:hAnsi="Times New Roman" w:cs="Times New Roman"/>
          <w:bCs/>
          <w:sz w:val="28"/>
          <w:szCs w:val="20"/>
        </w:rPr>
        <w:t>.</w:t>
      </w:r>
      <w:r w:rsidR="00BA54AC">
        <w:rPr>
          <w:rFonts w:ascii="Times New Roman" w:hAnsi="Times New Roman" w:cs="Times New Roman"/>
          <w:bCs/>
          <w:sz w:val="28"/>
          <w:szCs w:val="20"/>
          <w:lang w:val="en-US"/>
        </w:rPr>
        <w:t>RU</w:t>
      </w:r>
      <w:r w:rsidR="00BA54AC" w:rsidRPr="00BA54AC">
        <w:rPr>
          <w:rFonts w:ascii="Times New Roman" w:hAnsi="Times New Roman" w:cs="Times New Roman"/>
          <w:bCs/>
          <w:sz w:val="28"/>
          <w:szCs w:val="20"/>
        </w:rPr>
        <w:t>)</w:t>
      </w:r>
    </w:p>
    <w:p w:rsidR="00917962" w:rsidRDefault="00570127" w:rsidP="00917962">
      <w:pPr>
        <w:pStyle w:val="a3"/>
        <w:jc w:val="both"/>
        <w:rPr>
          <w:b/>
        </w:rPr>
      </w:pPr>
      <w:r>
        <w:rPr>
          <w:b/>
          <w:bCs/>
        </w:rPr>
        <w:t xml:space="preserve">       </w:t>
      </w:r>
      <w:proofErr w:type="gramStart"/>
      <w:r w:rsidR="00917962">
        <w:rPr>
          <w:b/>
          <w:bCs/>
        </w:rPr>
        <w:t>О</w:t>
      </w:r>
      <w:r w:rsidR="00917962" w:rsidRPr="00517D07">
        <w:rPr>
          <w:b/>
          <w:bCs/>
        </w:rPr>
        <w:t>бластным закон</w:t>
      </w:r>
      <w:r w:rsidR="00917962">
        <w:rPr>
          <w:b/>
          <w:bCs/>
        </w:rPr>
        <w:t xml:space="preserve">ом от 6 мая 2016 года № 34-оз «О внесении изменений в отдельные областные законы в сфере официального опубликования правовых актов Ленинградской области» </w:t>
      </w:r>
      <w:r w:rsidR="00917962" w:rsidRPr="00917962">
        <w:rPr>
          <w:bCs/>
        </w:rPr>
        <w:t>также внесены аналогичные изменения в</w:t>
      </w:r>
      <w:r w:rsidR="00917962">
        <w:rPr>
          <w:bCs/>
        </w:rPr>
        <w:t xml:space="preserve"> областной закон «О референдуме Ленинградской области»</w:t>
      </w:r>
      <w:r>
        <w:rPr>
          <w:bCs/>
        </w:rPr>
        <w:t xml:space="preserve"> в части опубликования графика распределения бесплатного эфирного времени</w:t>
      </w:r>
      <w:r w:rsidR="00917962">
        <w:rPr>
          <w:bCs/>
        </w:rPr>
        <w:t>,</w:t>
      </w:r>
      <w:r>
        <w:rPr>
          <w:bCs/>
        </w:rPr>
        <w:t xml:space="preserve"> в областной закон</w:t>
      </w:r>
      <w:r w:rsidR="00917962">
        <w:rPr>
          <w:bCs/>
        </w:rPr>
        <w:t xml:space="preserve"> «О порядке отзыва Губернатора Ленинградской области»</w:t>
      </w:r>
      <w:r>
        <w:rPr>
          <w:bCs/>
        </w:rPr>
        <w:t xml:space="preserve"> в части опубликования полных данных о результатах голосования по</w:t>
      </w:r>
      <w:proofErr w:type="gramEnd"/>
      <w:r>
        <w:rPr>
          <w:bCs/>
        </w:rPr>
        <w:t xml:space="preserve"> отзыву</w:t>
      </w:r>
      <w:r w:rsidR="00917962">
        <w:rPr>
          <w:bCs/>
        </w:rPr>
        <w:t xml:space="preserve">, </w:t>
      </w:r>
      <w:r>
        <w:rPr>
          <w:bCs/>
        </w:rPr>
        <w:t xml:space="preserve">в областной закон </w:t>
      </w:r>
      <w:r w:rsidR="00917962">
        <w:rPr>
          <w:bCs/>
        </w:rPr>
        <w:t>«О</w:t>
      </w:r>
      <w:r w:rsidR="00917962" w:rsidRPr="00917962">
        <w:t xml:space="preserve"> системе избирательных комиссий и избирательных участках в Ленинградской области»</w:t>
      </w:r>
      <w:r>
        <w:t xml:space="preserve"> в части опубликования сведений о новом составе Избирательной комиссии Ленинградской области, сообщений о приеме предложений по составу окружных избирательных комиссий и о приеме предложений для формирования территориальных избирательных комиссий.</w:t>
      </w:r>
    </w:p>
    <w:p w:rsidR="00917962" w:rsidRPr="00917962" w:rsidRDefault="00917962" w:rsidP="00536E14">
      <w:pPr>
        <w:pStyle w:val="a6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536E14" w:rsidRPr="00E37C3C" w:rsidRDefault="00D920EB" w:rsidP="00536E14">
      <w:pPr>
        <w:pStyle w:val="a3"/>
        <w:jc w:val="center"/>
      </w:pPr>
      <w:r>
        <w:rPr>
          <w:b/>
        </w:rPr>
        <w:t xml:space="preserve">Областной закон от 2 июня 2016 года № 36-оз </w:t>
      </w:r>
      <w:r w:rsidR="00536E14">
        <w:rPr>
          <w:b/>
        </w:rPr>
        <w:t xml:space="preserve"> «О внесении изменений в областной закон «О системе избирательных комиссий и избирательных участках в Ленинградской области»</w:t>
      </w:r>
      <w:r>
        <w:rPr>
          <w:b/>
        </w:rPr>
        <w:t xml:space="preserve">, </w:t>
      </w:r>
      <w:r w:rsidRPr="00E37C3C">
        <w:t>опубликован 3 июня 2016 года, вступил в силу 13 июня 2016 года</w:t>
      </w:r>
    </w:p>
    <w:p w:rsidR="00536E14" w:rsidRPr="00E37C3C" w:rsidRDefault="00536E14" w:rsidP="00536E14">
      <w:pPr>
        <w:pStyle w:val="a3"/>
        <w:ind w:left="-567"/>
        <w:jc w:val="both"/>
      </w:pPr>
    </w:p>
    <w:p w:rsidR="00536E14" w:rsidRPr="00BA32FA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прекращена деятельность официального печатного органа Избир</w:t>
      </w:r>
      <w:r w:rsidR="001B6A66">
        <w:rPr>
          <w:rFonts w:ascii="Times New Roman" w:hAnsi="Times New Roman" w:cs="Times New Roman"/>
          <w:sz w:val="28"/>
        </w:rPr>
        <w:t>ательной комиссии Ленинградской области</w:t>
      </w:r>
      <w:r>
        <w:rPr>
          <w:rFonts w:ascii="Times New Roman" w:hAnsi="Times New Roman" w:cs="Times New Roman"/>
          <w:sz w:val="28"/>
        </w:rPr>
        <w:t xml:space="preserve"> «Бюллетень Избир</w:t>
      </w:r>
      <w:r w:rsidR="001B6A66">
        <w:rPr>
          <w:rFonts w:ascii="Times New Roman" w:hAnsi="Times New Roman" w:cs="Times New Roman"/>
          <w:sz w:val="28"/>
        </w:rPr>
        <w:t>ательной комиссии Ленинградской</w:t>
      </w:r>
      <w:r>
        <w:rPr>
          <w:rFonts w:ascii="Times New Roman" w:hAnsi="Times New Roman" w:cs="Times New Roman"/>
          <w:sz w:val="28"/>
        </w:rPr>
        <w:t xml:space="preserve"> области» и учреждено  </w:t>
      </w:r>
      <w:r>
        <w:rPr>
          <w:rFonts w:ascii="Times New Roman" w:hAnsi="Times New Roman" w:cs="Times New Roman"/>
          <w:sz w:val="28"/>
        </w:rPr>
        <w:lastRenderedPageBreak/>
        <w:t xml:space="preserve">сетевое издание в качестве средства массовой информации с тем же названием; 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сайтом Избирательной комиссии Ленинградской области является сайт, размещенный на едином портале, создаваемом по решению Центральной избирательной комиссии Российской Федерации в соответствии федеральным законодательством;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2FA">
        <w:rPr>
          <w:rFonts w:ascii="Times New Roman" w:hAnsi="Times New Roman" w:cs="Times New Roman"/>
          <w:sz w:val="28"/>
          <w:szCs w:val="28"/>
        </w:rPr>
        <w:t xml:space="preserve">уточняется срок окончания полномочий окружных комиссий в случае обжалования итогов голосования по округу или результатов выборов, уточняется срок окончания полномочий участковой комиссии, сформированной на «временных участках» (в/часть, судно, и т.д.). 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2FA">
        <w:rPr>
          <w:rFonts w:ascii="Times New Roman" w:hAnsi="Times New Roman" w:cs="Times New Roman"/>
          <w:sz w:val="28"/>
          <w:szCs w:val="28"/>
        </w:rPr>
        <w:t xml:space="preserve">В случае обжалования итогов голосования на участке, уточняется срок окончания полномочий членов участковой комиссии, которые дополнительно включены в состав участковой комиссии на совмещенных выборах. 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2FA">
        <w:rPr>
          <w:rFonts w:ascii="Times New Roman" w:hAnsi="Times New Roman" w:cs="Times New Roman"/>
          <w:sz w:val="28"/>
          <w:szCs w:val="28"/>
        </w:rPr>
        <w:t>Норма, регламентирующая сроки проведения первого заседания комиссии, действующей на постоянной основе, распространена на участковую комиссию, сформированную на 5 лет.</w:t>
      </w:r>
    </w:p>
    <w:p w:rsidR="00536E14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bCs/>
          <w:sz w:val="28"/>
        </w:rPr>
        <w:t>прописывается порядок исполнения обязанностей в участковой комиссии в случае отсутствия председателя комиссии. Для иных комиссий устанавливается единый порядок для аналогичных случаев.</w:t>
      </w:r>
    </w:p>
    <w:p w:rsidR="00536E14" w:rsidRPr="00BA32FA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bCs/>
          <w:sz w:val="28"/>
        </w:rPr>
        <w:t xml:space="preserve">Уточняется, что </w:t>
      </w:r>
      <w:r w:rsidRPr="00BA32FA">
        <w:rPr>
          <w:sz w:val="28"/>
          <w:szCs w:val="28"/>
        </w:rPr>
        <w:t xml:space="preserve">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</w:t>
      </w:r>
      <w:r w:rsidRPr="00BA32FA">
        <w:rPr>
          <w:b/>
          <w:sz w:val="28"/>
          <w:szCs w:val="28"/>
        </w:rPr>
        <w:t>не более чем пять раз.</w:t>
      </w:r>
    </w:p>
    <w:p w:rsidR="00536E14" w:rsidRPr="00BA32FA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sz w:val="28"/>
          <w:szCs w:val="28"/>
        </w:rPr>
        <w:t xml:space="preserve">на заседании комиссии, на котором будет рассматриваться вопрос о регистрации кандидата, списка кандидатов, вправе присутствовать соответственно выдвинутый кандидат либо его уполномоченный представитель по финансовым вопросам, уполномоченный представитель избирательного объединения. </w:t>
      </w:r>
    </w:p>
    <w:p w:rsidR="00536E14" w:rsidRPr="00BA32FA" w:rsidRDefault="00536E14" w:rsidP="00536E14">
      <w:pPr>
        <w:pStyle w:val="a5"/>
        <w:numPr>
          <w:ilvl w:val="0"/>
          <w:numId w:val="2"/>
        </w:numPr>
        <w:jc w:val="both"/>
        <w:rPr>
          <w:b/>
          <w:bCs/>
          <w:sz w:val="28"/>
        </w:rPr>
      </w:pPr>
      <w:r w:rsidRPr="00BA32FA">
        <w:rPr>
          <w:sz w:val="28"/>
          <w:szCs w:val="28"/>
        </w:rPr>
        <w:t xml:space="preserve">Вводятся ограничения по назначению наблюдателей </w:t>
      </w:r>
      <w:r w:rsidRPr="00BA32FA">
        <w:rPr>
          <w:b/>
          <w:sz w:val="28"/>
          <w:szCs w:val="28"/>
        </w:rPr>
        <w:t xml:space="preserve">- не более двух в одну комиссию. </w:t>
      </w:r>
    </w:p>
    <w:p w:rsidR="00536E14" w:rsidRPr="00BA32FA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sz w:val="28"/>
          <w:szCs w:val="28"/>
        </w:rPr>
        <w:t xml:space="preserve">Одно и то же лицо может быть назначено наблюдателем только в одну комиссию. </w:t>
      </w:r>
    </w:p>
    <w:p w:rsidR="00536E14" w:rsidRPr="00BA32FA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sz w:val="28"/>
          <w:szCs w:val="28"/>
        </w:rPr>
        <w:t xml:space="preserve">Избирательные объединения, кандидаты, назначившие наблюдателей в участковые комиссии, </w:t>
      </w:r>
      <w:r w:rsidRPr="00BA32FA">
        <w:rPr>
          <w:b/>
          <w:sz w:val="28"/>
          <w:szCs w:val="28"/>
        </w:rPr>
        <w:t xml:space="preserve">не </w:t>
      </w:r>
      <w:proofErr w:type="gramStart"/>
      <w:r w:rsidRPr="00BA32FA">
        <w:rPr>
          <w:b/>
          <w:sz w:val="28"/>
          <w:szCs w:val="28"/>
        </w:rPr>
        <w:t>позднее</w:t>
      </w:r>
      <w:proofErr w:type="gramEnd"/>
      <w:r w:rsidRPr="00BA32FA">
        <w:rPr>
          <w:b/>
          <w:sz w:val="28"/>
          <w:szCs w:val="28"/>
        </w:rPr>
        <w:t xml:space="preserve"> чем за три дня до дня голосования </w:t>
      </w:r>
      <w:r w:rsidRPr="00BA32FA">
        <w:rPr>
          <w:sz w:val="28"/>
          <w:szCs w:val="28"/>
        </w:rPr>
        <w:t xml:space="preserve">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образования. В данном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наблюдатель направляется. </w:t>
      </w:r>
    </w:p>
    <w:p w:rsidR="00536E14" w:rsidRPr="007B522B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A32FA">
        <w:rPr>
          <w:sz w:val="28"/>
          <w:szCs w:val="28"/>
        </w:rPr>
        <w:lastRenderedPageBreak/>
        <w:t xml:space="preserve">Направление может быть представлено наблюдателем в комиссию, в которую он назначен, </w:t>
      </w:r>
      <w:r w:rsidRPr="00BA32FA">
        <w:rPr>
          <w:b/>
          <w:sz w:val="28"/>
          <w:szCs w:val="28"/>
        </w:rPr>
        <w:t>непосредственно в день голосования</w:t>
      </w:r>
      <w:r w:rsidRPr="00BA32FA">
        <w:rPr>
          <w:sz w:val="28"/>
          <w:szCs w:val="28"/>
        </w:rPr>
        <w:t xml:space="preserve"> (досрочного голосования) </w:t>
      </w:r>
      <w:r w:rsidRPr="00BA32FA">
        <w:rPr>
          <w:b/>
          <w:sz w:val="28"/>
          <w:szCs w:val="28"/>
        </w:rPr>
        <w:t xml:space="preserve">либо в день предшествующий дню голосования </w:t>
      </w:r>
      <w:r w:rsidRPr="00BA32FA">
        <w:rPr>
          <w:sz w:val="28"/>
          <w:szCs w:val="28"/>
        </w:rPr>
        <w:t>(досрочного голосования).</w:t>
      </w:r>
    </w:p>
    <w:p w:rsidR="00536E14" w:rsidRPr="007B522B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7B522B">
        <w:rPr>
          <w:sz w:val="28"/>
          <w:szCs w:val="28"/>
        </w:rPr>
        <w:t>В участковую комиссию направление может быть представлено только наблюдателем, указанным в вышеназванном списке.</w:t>
      </w:r>
    </w:p>
    <w:p w:rsidR="00536E14" w:rsidRPr="007B522B" w:rsidRDefault="00536E14" w:rsidP="00536E14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7B522B">
        <w:rPr>
          <w:sz w:val="28"/>
          <w:szCs w:val="28"/>
        </w:rPr>
        <w:t xml:space="preserve"> Предусматривается право наблюдателя производить в помещении для голосования (с того места, которое определено председателем участковой комиссии) фото - и (или) видеосъемку, </w:t>
      </w:r>
      <w:r w:rsidRPr="007B522B">
        <w:rPr>
          <w:b/>
          <w:sz w:val="28"/>
          <w:szCs w:val="28"/>
        </w:rPr>
        <w:t>предварительно уведомив</w:t>
      </w:r>
      <w:r w:rsidRPr="007B522B">
        <w:rPr>
          <w:sz w:val="28"/>
          <w:szCs w:val="28"/>
        </w:rPr>
        <w:t xml:space="preserve"> об этом председателя, заместителя председателя или секретаря участковой комиссии.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на заседаниях комиссии при установлении ею итогов голосования, определении результатов выборов, референдума, а также при подсчете голосов избирателей, участников референдума </w:t>
      </w:r>
      <w:r w:rsidRPr="007B522B">
        <w:rPr>
          <w:rFonts w:ascii="Times New Roman" w:hAnsi="Times New Roman" w:cs="Times New Roman"/>
          <w:b/>
          <w:sz w:val="28"/>
          <w:szCs w:val="28"/>
        </w:rPr>
        <w:t>вправе присутствовать аккредитованные представители средств массовой информации, работающие в редакциях средств массовой информации на основании заключенного не менее чем за два месяца до дня официального опубликования (публикации) решения о назначении выборо</w:t>
      </w:r>
      <w:r>
        <w:rPr>
          <w:rFonts w:ascii="Times New Roman" w:hAnsi="Times New Roman" w:cs="Times New Roman"/>
          <w:sz w:val="28"/>
          <w:szCs w:val="28"/>
        </w:rPr>
        <w:t>в, референдума трудового или возмездного гражданско-правового договора.</w:t>
      </w:r>
      <w:proofErr w:type="gramEnd"/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22B">
        <w:rPr>
          <w:rFonts w:ascii="Times New Roman" w:hAnsi="Times New Roman" w:cs="Times New Roman"/>
          <w:sz w:val="28"/>
          <w:szCs w:val="28"/>
        </w:rPr>
        <w:t>Аккредитация производится в порядке, установленном Центральной избирательной комиссией Российской Федерации или по ее поручению Избирательной комиссией Ленинградской области.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22B">
        <w:rPr>
          <w:rFonts w:ascii="Times New Roman" w:hAnsi="Times New Roman" w:cs="Times New Roman"/>
          <w:sz w:val="28"/>
          <w:szCs w:val="28"/>
        </w:rPr>
        <w:t xml:space="preserve"> </w:t>
      </w:r>
      <w:r w:rsidRPr="007B522B">
        <w:rPr>
          <w:rFonts w:ascii="Times New Roman" w:hAnsi="Times New Roman" w:cs="Times New Roman"/>
          <w:b/>
          <w:sz w:val="28"/>
          <w:szCs w:val="28"/>
        </w:rPr>
        <w:t>Заявки на аккредитацию</w:t>
      </w:r>
      <w:r w:rsidRPr="007B522B">
        <w:rPr>
          <w:rFonts w:ascii="Times New Roman" w:hAnsi="Times New Roman" w:cs="Times New Roman"/>
          <w:sz w:val="28"/>
          <w:szCs w:val="28"/>
        </w:rPr>
        <w:t xml:space="preserve"> для осуществления указанных полномочий должны быть поданы редакциями средств массовой информации в комиссию </w:t>
      </w:r>
      <w:r w:rsidRPr="007B522B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7B522B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7B522B">
        <w:rPr>
          <w:rFonts w:ascii="Times New Roman" w:hAnsi="Times New Roman" w:cs="Times New Roman"/>
          <w:b/>
          <w:sz w:val="28"/>
          <w:szCs w:val="28"/>
        </w:rPr>
        <w:t xml:space="preserve"> чем за три дня до дня голосования (досрочного голосования)</w:t>
      </w:r>
      <w:r w:rsidRPr="007B5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14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22B">
        <w:rPr>
          <w:rFonts w:ascii="Times New Roman" w:hAnsi="Times New Roman" w:cs="Times New Roman"/>
          <w:sz w:val="28"/>
          <w:szCs w:val="28"/>
        </w:rPr>
        <w:t>Аккредитованный в соответствии с данными требованиями закона представитель средства массовой информации считается извещенным о проведении мероприятия комиссии, если выполнены требования закона об опубликовании (обнародовании) соответствующей информации.</w:t>
      </w:r>
    </w:p>
    <w:p w:rsidR="00536E14" w:rsidRPr="003B68E7" w:rsidRDefault="00536E14" w:rsidP="00536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8E7">
        <w:rPr>
          <w:rFonts w:ascii="Times New Roman" w:hAnsi="Times New Roman" w:cs="Times New Roman"/>
          <w:sz w:val="28"/>
          <w:szCs w:val="28"/>
        </w:rPr>
        <w:t>уточнение перечня избирательных участков и их границ  в случаях, предусмотренных законом, осуществляется не позднее чем через 10 дней со дня официального опубликования  решения о назначении выборов.</w:t>
      </w:r>
    </w:p>
    <w:p w:rsidR="00536E14" w:rsidRDefault="00536E14" w:rsidP="00536E14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28271C" w:rsidRDefault="00D57749" w:rsidP="00D57749">
      <w:pPr>
        <w:pStyle w:val="a3"/>
        <w:jc w:val="center"/>
        <w:rPr>
          <w:b/>
        </w:rPr>
      </w:pPr>
      <w:r>
        <w:rPr>
          <w:b/>
        </w:rPr>
        <w:t xml:space="preserve">Областной закон  от 6 июня 2016 года № 48-оз </w:t>
      </w:r>
      <w:r w:rsidR="00B02EA9">
        <w:rPr>
          <w:b/>
        </w:rPr>
        <w:t>«О внесении изменений в областной закон «О муниципальных выборах в Ленинградской области»</w:t>
      </w:r>
      <w:r>
        <w:rPr>
          <w:b/>
        </w:rPr>
        <w:t>,</w:t>
      </w:r>
    </w:p>
    <w:p w:rsidR="00B02EA9" w:rsidRPr="00B75A15" w:rsidRDefault="00D57749" w:rsidP="00D57749">
      <w:pPr>
        <w:pStyle w:val="a3"/>
        <w:jc w:val="center"/>
      </w:pPr>
      <w:r>
        <w:rPr>
          <w:b/>
        </w:rPr>
        <w:t xml:space="preserve"> </w:t>
      </w:r>
      <w:proofErr w:type="gramStart"/>
      <w:r w:rsidRPr="00B75A15">
        <w:t>опубликован</w:t>
      </w:r>
      <w:proofErr w:type="gramEnd"/>
      <w:r w:rsidRPr="00B75A15">
        <w:t xml:space="preserve"> 7 июня 2016 года, вступает в силу 17 июня 2016 года</w:t>
      </w:r>
    </w:p>
    <w:p w:rsidR="00B02EA9" w:rsidRPr="00B75A15" w:rsidRDefault="00B02EA9" w:rsidP="00B02EA9">
      <w:pPr>
        <w:pStyle w:val="a3"/>
        <w:jc w:val="both"/>
      </w:pPr>
    </w:p>
    <w:p w:rsidR="00B02EA9" w:rsidRPr="00F83833" w:rsidRDefault="00E67E77" w:rsidP="006F793B">
      <w:pPr>
        <w:pStyle w:val="a5"/>
        <w:numPr>
          <w:ilvl w:val="0"/>
          <w:numId w:val="3"/>
        </w:numPr>
        <w:ind w:left="-426" w:firstLine="568"/>
        <w:jc w:val="both"/>
        <w:rPr>
          <w:bCs/>
          <w:sz w:val="28"/>
        </w:rPr>
      </w:pPr>
      <w:r>
        <w:rPr>
          <w:bCs/>
          <w:sz w:val="28"/>
          <w:szCs w:val="28"/>
        </w:rPr>
        <w:t>Предусмотрена о</w:t>
      </w:r>
      <w:r w:rsidR="00B02EA9">
        <w:rPr>
          <w:bCs/>
          <w:sz w:val="28"/>
          <w:szCs w:val="28"/>
        </w:rPr>
        <w:t>бязанность</w:t>
      </w:r>
      <w:r w:rsidR="00B02EA9" w:rsidRPr="00F83833">
        <w:rPr>
          <w:bCs/>
          <w:sz w:val="28"/>
          <w:szCs w:val="28"/>
        </w:rPr>
        <w:t xml:space="preserve"> направления </w:t>
      </w:r>
      <w:r w:rsidR="00B02EA9">
        <w:rPr>
          <w:bCs/>
          <w:sz w:val="28"/>
          <w:szCs w:val="28"/>
        </w:rPr>
        <w:t xml:space="preserve"> представительным органом или муниципальной комиссией </w:t>
      </w:r>
      <w:r w:rsidR="00B02EA9" w:rsidRPr="00F83833">
        <w:rPr>
          <w:bCs/>
          <w:sz w:val="28"/>
          <w:szCs w:val="28"/>
        </w:rPr>
        <w:t xml:space="preserve">в Избирательную комиссию Ленинградской области </w:t>
      </w:r>
      <w:r w:rsidR="00B02EA9">
        <w:rPr>
          <w:bCs/>
          <w:sz w:val="28"/>
          <w:szCs w:val="28"/>
        </w:rPr>
        <w:t xml:space="preserve">копии </w:t>
      </w:r>
      <w:r w:rsidR="00B02EA9" w:rsidRPr="00F83833">
        <w:rPr>
          <w:bCs/>
          <w:sz w:val="28"/>
          <w:szCs w:val="28"/>
        </w:rPr>
        <w:t>решения о н</w:t>
      </w:r>
      <w:r w:rsidR="00B02EA9">
        <w:rPr>
          <w:bCs/>
          <w:sz w:val="28"/>
          <w:szCs w:val="28"/>
        </w:rPr>
        <w:t>азначении муниципальных выборов;</w:t>
      </w:r>
    </w:p>
    <w:p w:rsidR="00B02EA9" w:rsidRDefault="00B02EA9" w:rsidP="006F793B">
      <w:pPr>
        <w:pStyle w:val="a5"/>
        <w:numPr>
          <w:ilvl w:val="0"/>
          <w:numId w:val="3"/>
        </w:numPr>
        <w:ind w:left="-284" w:firstLine="568"/>
        <w:jc w:val="both"/>
        <w:rPr>
          <w:bCs/>
          <w:sz w:val="28"/>
        </w:rPr>
      </w:pPr>
      <w:r w:rsidRPr="00F83833">
        <w:rPr>
          <w:bCs/>
          <w:sz w:val="28"/>
        </w:rPr>
        <w:lastRenderedPageBreak/>
        <w:t>документы, которые представляются вместе с заявлением о согласии баллотироваться, должны заверяться соответственно кандидатом или уполномоченным представит</w:t>
      </w:r>
      <w:r>
        <w:rPr>
          <w:bCs/>
          <w:sz w:val="28"/>
        </w:rPr>
        <w:t>елем избирательного объединения;</w:t>
      </w:r>
      <w:r w:rsidRPr="00F83833">
        <w:rPr>
          <w:bCs/>
          <w:sz w:val="28"/>
        </w:rPr>
        <w:t xml:space="preserve"> </w:t>
      </w:r>
    </w:p>
    <w:p w:rsidR="00B02EA9" w:rsidRDefault="00AE1DD4" w:rsidP="006F793B">
      <w:pPr>
        <w:pStyle w:val="a5"/>
        <w:numPr>
          <w:ilvl w:val="0"/>
          <w:numId w:val="3"/>
        </w:numPr>
        <w:ind w:left="-142" w:firstLine="426"/>
        <w:jc w:val="both"/>
        <w:rPr>
          <w:bCs/>
          <w:sz w:val="28"/>
        </w:rPr>
      </w:pPr>
      <w:r>
        <w:rPr>
          <w:bCs/>
          <w:sz w:val="28"/>
        </w:rPr>
        <w:t>п</w:t>
      </w:r>
      <w:r w:rsidR="00B02EA9" w:rsidRPr="00F83833">
        <w:rPr>
          <w:bCs/>
          <w:sz w:val="28"/>
        </w:rPr>
        <w:t>редусмотрено представление копий соответствующих документов в случае, если кандидат менял</w:t>
      </w:r>
      <w:r w:rsidR="00B02EA9">
        <w:rPr>
          <w:bCs/>
          <w:sz w:val="28"/>
        </w:rPr>
        <w:t xml:space="preserve"> фамилию, или имя, или отчество;</w:t>
      </w:r>
    </w:p>
    <w:p w:rsidR="00B02EA9" w:rsidRDefault="00AE1DD4" w:rsidP="006F793B">
      <w:pPr>
        <w:pStyle w:val="a5"/>
        <w:numPr>
          <w:ilvl w:val="0"/>
          <w:numId w:val="3"/>
        </w:numPr>
        <w:ind w:left="-142" w:firstLine="426"/>
        <w:jc w:val="both"/>
        <w:rPr>
          <w:bCs/>
          <w:sz w:val="28"/>
        </w:rPr>
      </w:pPr>
      <w:r>
        <w:rPr>
          <w:bCs/>
          <w:sz w:val="28"/>
        </w:rPr>
        <w:t>к</w:t>
      </w:r>
      <w:r w:rsidR="00B02EA9">
        <w:rPr>
          <w:bCs/>
          <w:sz w:val="28"/>
        </w:rPr>
        <w:t>раткое наименование политической партии согласовывается с избирательной комиссией;</w:t>
      </w:r>
    </w:p>
    <w:p w:rsidR="00B02EA9" w:rsidRDefault="00B02EA9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вводится регулирование правового статуса сетевых изданий и услуг по размещению агитационн</w:t>
      </w:r>
      <w:r w:rsidR="00644D3D">
        <w:rPr>
          <w:rFonts w:ascii="Times New Roman" w:hAnsi="Times New Roman" w:cs="Times New Roman"/>
          <w:bCs/>
          <w:sz w:val="28"/>
        </w:rPr>
        <w:t>ых материалов в сетевом издании;</w:t>
      </w:r>
    </w:p>
    <w:p w:rsidR="00B02EA9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п</w:t>
      </w:r>
      <w:r w:rsidR="00B02EA9">
        <w:rPr>
          <w:rFonts w:ascii="Times New Roman" w:hAnsi="Times New Roman" w:cs="Times New Roman"/>
          <w:bCs/>
          <w:sz w:val="28"/>
        </w:rPr>
        <w:t>рописывается начало агитационного период</w:t>
      </w:r>
      <w:r>
        <w:rPr>
          <w:rFonts w:ascii="Times New Roman" w:hAnsi="Times New Roman" w:cs="Times New Roman"/>
          <w:bCs/>
          <w:sz w:val="28"/>
        </w:rPr>
        <w:t>а для всех субъектов выдвижения;</w:t>
      </w:r>
      <w:r w:rsidR="00B02EA9">
        <w:rPr>
          <w:rFonts w:ascii="Times New Roman" w:hAnsi="Times New Roman" w:cs="Times New Roman"/>
          <w:bCs/>
          <w:sz w:val="28"/>
        </w:rPr>
        <w:t xml:space="preserve"> </w:t>
      </w:r>
    </w:p>
    <w:p w:rsidR="00B02EA9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</w:t>
      </w:r>
      <w:r w:rsidR="00B02EA9" w:rsidRPr="00F83833">
        <w:rPr>
          <w:rFonts w:ascii="Times New Roman" w:hAnsi="Times New Roman" w:cs="Times New Roman"/>
          <w:bCs/>
          <w:sz w:val="28"/>
        </w:rPr>
        <w:t>точняется объем сведений, которые должны представить  в соответствующую комиссию организации, индивидуальные предприниматели, выполняющие работы или ока</w:t>
      </w:r>
      <w:r w:rsidR="00B02EA9">
        <w:rPr>
          <w:rFonts w:ascii="Times New Roman" w:hAnsi="Times New Roman" w:cs="Times New Roman"/>
          <w:bCs/>
          <w:sz w:val="28"/>
        </w:rPr>
        <w:t>зывающие услуги по изготовлению</w:t>
      </w:r>
      <w:r w:rsidR="00B02EA9" w:rsidRPr="00F83833">
        <w:rPr>
          <w:rFonts w:ascii="Times New Roman" w:hAnsi="Times New Roman" w:cs="Times New Roman"/>
          <w:bCs/>
          <w:sz w:val="28"/>
        </w:rPr>
        <w:t xml:space="preserve"> печатных агитационных материалов</w:t>
      </w:r>
      <w:r>
        <w:rPr>
          <w:rFonts w:ascii="Times New Roman" w:hAnsi="Times New Roman" w:cs="Times New Roman"/>
          <w:bCs/>
          <w:sz w:val="28"/>
        </w:rPr>
        <w:t>;</w:t>
      </w:r>
    </w:p>
    <w:p w:rsidR="00B02EA9" w:rsidRPr="00F83833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у</w:t>
      </w:r>
      <w:r w:rsidR="00B02EA9" w:rsidRPr="00F83833">
        <w:rPr>
          <w:rFonts w:ascii="Times New Roman" w:hAnsi="Times New Roman" w:cs="Times New Roman"/>
          <w:bCs/>
          <w:sz w:val="28"/>
        </w:rPr>
        <w:t>станавливается объем сведений, которые должны представлять кандидаты, избирательные объединения при представлении в комиссии экземпляров агитационных материалов</w:t>
      </w:r>
      <w:r w:rsidR="00B02EA9">
        <w:rPr>
          <w:rFonts w:ascii="Times New Roman" w:hAnsi="Times New Roman" w:cs="Times New Roman"/>
          <w:bCs/>
          <w:sz w:val="28"/>
        </w:rPr>
        <w:t xml:space="preserve"> (</w:t>
      </w:r>
      <w:r w:rsidR="00B02EA9" w:rsidRPr="00F83833">
        <w:rPr>
          <w:rFonts w:ascii="Times New Roman" w:hAnsi="Times New Roman" w:cs="Times New Roman"/>
          <w:b/>
          <w:bCs/>
          <w:sz w:val="28"/>
        </w:rPr>
        <w:t>ко</w:t>
      </w:r>
      <w:r>
        <w:rPr>
          <w:rFonts w:ascii="Times New Roman" w:hAnsi="Times New Roman" w:cs="Times New Roman"/>
          <w:b/>
          <w:bCs/>
          <w:sz w:val="28"/>
        </w:rPr>
        <w:t>пии документов об оплате из избирательного фонда, электронные образы);</w:t>
      </w:r>
      <w:r w:rsidR="00B02EA9" w:rsidRPr="00F83833">
        <w:rPr>
          <w:b/>
          <w:sz w:val="28"/>
          <w:szCs w:val="28"/>
        </w:rPr>
        <w:t xml:space="preserve"> </w:t>
      </w:r>
    </w:p>
    <w:p w:rsidR="00B02EA9" w:rsidRPr="00F83833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02EA9" w:rsidRPr="00F83833">
        <w:rPr>
          <w:rFonts w:ascii="Times New Roman" w:hAnsi="Times New Roman" w:cs="Times New Roman"/>
          <w:sz w:val="28"/>
          <w:szCs w:val="28"/>
        </w:rPr>
        <w:t>апрещается изготовление печатных агитационных материалов по договору с физическими лицами, не являющимися 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  <w:r w:rsidR="00B02EA9" w:rsidRPr="00F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A9" w:rsidRPr="003A03B6" w:rsidRDefault="00B02EA9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bCs/>
          <w:sz w:val="28"/>
        </w:rPr>
      </w:pPr>
      <w:r w:rsidRPr="003A03B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F83833">
        <w:rPr>
          <w:rFonts w:ascii="Times New Roman" w:hAnsi="Times New Roman" w:cs="Times New Roman"/>
          <w:sz w:val="28"/>
          <w:szCs w:val="28"/>
        </w:rPr>
        <w:t xml:space="preserve"> изготовление печатных агитационных материалов с  использованием </w:t>
      </w:r>
      <w:r w:rsidRPr="003A03B6">
        <w:rPr>
          <w:rFonts w:ascii="Times New Roman" w:hAnsi="Times New Roman" w:cs="Times New Roman"/>
          <w:b/>
          <w:sz w:val="28"/>
          <w:szCs w:val="28"/>
        </w:rPr>
        <w:t>высказываний физического лица, не имеющего права проводить предвыборную агитацию</w:t>
      </w:r>
      <w:r w:rsidRPr="00F83833">
        <w:rPr>
          <w:rFonts w:ascii="Times New Roman" w:hAnsi="Times New Roman" w:cs="Times New Roman"/>
          <w:sz w:val="28"/>
          <w:szCs w:val="28"/>
        </w:rPr>
        <w:t>, об избирательном объединении, выдвинувшем муниципальный список кандидатов, кандидатов по одномандатным (многомандатным) избирательным ок</w:t>
      </w:r>
      <w:r w:rsidR="00AE1DD4">
        <w:rPr>
          <w:rFonts w:ascii="Times New Roman" w:hAnsi="Times New Roman" w:cs="Times New Roman"/>
          <w:sz w:val="28"/>
          <w:szCs w:val="28"/>
        </w:rPr>
        <w:t>ругам, о кандидате (кандидатах)</w:t>
      </w:r>
      <w:r w:rsidRPr="00F838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A03B6">
        <w:rPr>
          <w:rFonts w:ascii="Times New Roman" w:hAnsi="Times New Roman" w:cs="Times New Roman"/>
          <w:b/>
          <w:sz w:val="28"/>
          <w:szCs w:val="28"/>
        </w:rPr>
        <w:t>с использованием изображений физических лиц, не являющихся кандидатами</w:t>
      </w:r>
      <w:r w:rsidRPr="00F83833">
        <w:rPr>
          <w:rFonts w:ascii="Times New Roman" w:hAnsi="Times New Roman" w:cs="Times New Roman"/>
          <w:sz w:val="28"/>
          <w:szCs w:val="28"/>
        </w:rPr>
        <w:t>, за исключ</w:t>
      </w:r>
      <w:r w:rsidR="00644D3D">
        <w:rPr>
          <w:rFonts w:ascii="Times New Roman" w:hAnsi="Times New Roman" w:cs="Times New Roman"/>
          <w:sz w:val="28"/>
          <w:szCs w:val="28"/>
        </w:rPr>
        <w:t>ением неопределенного круга лиц;</w:t>
      </w:r>
    </w:p>
    <w:p w:rsidR="00B02EA9" w:rsidRDefault="00B02EA9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избирательное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зарегистрировавшее муниципальный список кандидатов, зарегистрированный кандидат </w:t>
      </w:r>
      <w:proofErr w:type="gramStart"/>
      <w:r w:rsidRPr="003A03B6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совме</w:t>
      </w:r>
      <w:r w:rsidR="00644D3D">
        <w:rPr>
          <w:rFonts w:ascii="Times New Roman" w:hAnsi="Times New Roman" w:cs="Times New Roman"/>
          <w:sz w:val="28"/>
          <w:szCs w:val="28"/>
        </w:rPr>
        <w:t>стных агитационных мероприятиях;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A9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EA9">
        <w:rPr>
          <w:rFonts w:ascii="Times New Roman" w:hAnsi="Times New Roman" w:cs="Times New Roman"/>
          <w:sz w:val="28"/>
          <w:szCs w:val="28"/>
        </w:rPr>
        <w:t xml:space="preserve"> совместных агитационных мероприятиях могут участвовать только зарегистрированные кандидаты </w:t>
      </w:r>
      <w:r w:rsidR="00B02EA9" w:rsidRPr="003A03B6">
        <w:rPr>
          <w:rFonts w:ascii="Times New Roman" w:hAnsi="Times New Roman" w:cs="Times New Roman"/>
          <w:b/>
          <w:sz w:val="28"/>
          <w:szCs w:val="28"/>
        </w:rPr>
        <w:t>лично</w:t>
      </w:r>
      <w:r w:rsidR="00B02EA9">
        <w:rPr>
          <w:rFonts w:ascii="Times New Roman" w:hAnsi="Times New Roman" w:cs="Times New Roman"/>
          <w:sz w:val="28"/>
          <w:szCs w:val="28"/>
        </w:rPr>
        <w:t xml:space="preserve">, в том числе от имени избирательного объединения – только зарегистрированные кандидаты, выдвинутые </w:t>
      </w:r>
      <w:r>
        <w:rPr>
          <w:rFonts w:ascii="Times New Roman" w:hAnsi="Times New Roman" w:cs="Times New Roman"/>
          <w:sz w:val="28"/>
          <w:szCs w:val="28"/>
        </w:rPr>
        <w:t>этим избирательным объединением;</w:t>
      </w:r>
      <w:r w:rsidR="00B0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A9" w:rsidRDefault="00644D3D" w:rsidP="006F793B">
      <w:pPr>
        <w:pStyle w:val="ConsPlusNormal"/>
        <w:widowControl w:val="0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02EA9" w:rsidRPr="003A03B6">
        <w:rPr>
          <w:rFonts w:ascii="Times New Roman" w:hAnsi="Times New Roman" w:cs="Times New Roman"/>
          <w:b/>
          <w:sz w:val="28"/>
          <w:szCs w:val="28"/>
        </w:rPr>
        <w:t xml:space="preserve"> случае неучастия</w:t>
      </w:r>
      <w:r w:rsidR="00B02EA9">
        <w:rPr>
          <w:rFonts w:ascii="Times New Roman" w:hAnsi="Times New Roman" w:cs="Times New Roman"/>
          <w:sz w:val="28"/>
          <w:szCs w:val="28"/>
        </w:rPr>
        <w:t xml:space="preserve"> в совместных агитационных мероприятиях, доля эфирного времени, отведенная для этих целей избирательному объединению, зарегистрированному  кандидату, </w:t>
      </w:r>
      <w:r w:rsidR="00B02EA9" w:rsidRPr="003A03B6">
        <w:rPr>
          <w:rFonts w:ascii="Times New Roman" w:hAnsi="Times New Roman" w:cs="Times New Roman"/>
          <w:b/>
          <w:sz w:val="28"/>
          <w:szCs w:val="28"/>
        </w:rPr>
        <w:t>распределяется между другими участниками</w:t>
      </w:r>
      <w:r w:rsidR="00B02EA9">
        <w:rPr>
          <w:rFonts w:ascii="Times New Roman" w:hAnsi="Times New Roman" w:cs="Times New Roman"/>
          <w:sz w:val="28"/>
          <w:szCs w:val="28"/>
        </w:rPr>
        <w:t xml:space="preserve"> данного совместного агитационного мероприятия, в том числе в случае, если в указанном мероприятии может приня</w:t>
      </w:r>
      <w:r>
        <w:rPr>
          <w:rFonts w:ascii="Times New Roman" w:hAnsi="Times New Roman" w:cs="Times New Roman"/>
          <w:sz w:val="28"/>
          <w:szCs w:val="28"/>
        </w:rPr>
        <w:t>ть участие только один участник;</w:t>
      </w:r>
      <w:r w:rsidR="00B0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A9" w:rsidRPr="003A03B6" w:rsidRDefault="00B02EA9" w:rsidP="006F793B">
      <w:pPr>
        <w:pStyle w:val="a5"/>
        <w:numPr>
          <w:ilvl w:val="0"/>
          <w:numId w:val="3"/>
        </w:numPr>
        <w:ind w:left="-142" w:firstLine="426"/>
        <w:jc w:val="both"/>
        <w:rPr>
          <w:bCs/>
          <w:sz w:val="28"/>
        </w:rPr>
      </w:pPr>
      <w:proofErr w:type="gramStart"/>
      <w:r w:rsidRPr="003A03B6">
        <w:rPr>
          <w:sz w:val="28"/>
          <w:szCs w:val="28"/>
        </w:rPr>
        <w:t>в случае совмещения дня голосования на выборах в органы местного самоуправления с днем голосования на выборах</w:t>
      </w:r>
      <w:proofErr w:type="gramEnd"/>
      <w:r w:rsidRPr="003A03B6">
        <w:rPr>
          <w:sz w:val="28"/>
          <w:szCs w:val="28"/>
        </w:rPr>
        <w:t xml:space="preserve"> в федеральные органы государственной власти, в ходе которых законом предусмотрено голосование по открепительным удосто</w:t>
      </w:r>
      <w:r w:rsidR="00B719C2">
        <w:rPr>
          <w:sz w:val="28"/>
          <w:szCs w:val="28"/>
        </w:rPr>
        <w:t xml:space="preserve">верениям, </w:t>
      </w:r>
      <w:r w:rsidR="00B719C2" w:rsidRPr="00B719C2">
        <w:rPr>
          <w:b/>
          <w:sz w:val="28"/>
          <w:szCs w:val="28"/>
        </w:rPr>
        <w:t>досрочное голосование</w:t>
      </w:r>
      <w:r w:rsidRPr="00B719C2">
        <w:rPr>
          <w:b/>
          <w:sz w:val="28"/>
          <w:szCs w:val="28"/>
        </w:rPr>
        <w:t xml:space="preserve"> не проводится</w:t>
      </w:r>
      <w:r w:rsidRPr="003A03B6">
        <w:rPr>
          <w:sz w:val="28"/>
          <w:szCs w:val="28"/>
        </w:rPr>
        <w:t xml:space="preserve">. </w:t>
      </w:r>
      <w:r w:rsidRPr="003A03B6">
        <w:rPr>
          <w:sz w:val="28"/>
          <w:szCs w:val="28"/>
        </w:rPr>
        <w:lastRenderedPageBreak/>
        <w:t xml:space="preserve">При проведении указанных выборов в органы местного самоуправления, </w:t>
      </w:r>
      <w:r w:rsidRPr="00B719C2">
        <w:rPr>
          <w:sz w:val="28"/>
          <w:szCs w:val="28"/>
          <w:u w:val="single"/>
        </w:rPr>
        <w:t>за исключением выборов, в которых границы избирательного округа находятся в пределах одного избирательного участка</w:t>
      </w:r>
      <w:r w:rsidRPr="003A03B6">
        <w:rPr>
          <w:sz w:val="28"/>
          <w:szCs w:val="28"/>
        </w:rPr>
        <w:t xml:space="preserve">, избиратель </w:t>
      </w:r>
      <w:r w:rsidRPr="00B719C2">
        <w:rPr>
          <w:b/>
          <w:sz w:val="28"/>
          <w:szCs w:val="28"/>
        </w:rPr>
        <w:t>вправе голосовать по открепительному удостоверению</w:t>
      </w:r>
      <w:r w:rsidR="00644D3D">
        <w:rPr>
          <w:sz w:val="28"/>
          <w:szCs w:val="28"/>
        </w:rPr>
        <w:t>;</w:t>
      </w:r>
    </w:p>
    <w:p w:rsidR="00B02EA9" w:rsidRDefault="00644D3D" w:rsidP="006F793B">
      <w:pPr>
        <w:pStyle w:val="a5"/>
        <w:numPr>
          <w:ilvl w:val="0"/>
          <w:numId w:val="3"/>
        </w:num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02EA9" w:rsidRPr="003A03B6">
        <w:rPr>
          <w:sz w:val="28"/>
          <w:szCs w:val="28"/>
        </w:rPr>
        <w:t>ткрепительные удостоверения можно получить в соответствующей ок</w:t>
      </w:r>
      <w:r w:rsidR="00B02EA9">
        <w:rPr>
          <w:sz w:val="28"/>
          <w:szCs w:val="28"/>
        </w:rPr>
        <w:t>ружной избирательной комиссии</w:t>
      </w:r>
      <w:r w:rsidR="00B02EA9" w:rsidRPr="003A03B6">
        <w:rPr>
          <w:sz w:val="28"/>
          <w:szCs w:val="28"/>
        </w:rPr>
        <w:t xml:space="preserve"> либо в участков</w:t>
      </w:r>
      <w:r w:rsidR="00B02EA9">
        <w:rPr>
          <w:sz w:val="28"/>
          <w:szCs w:val="28"/>
        </w:rPr>
        <w:t>ой избирательной комиссии в сроки, предусмотренные законом</w:t>
      </w:r>
      <w:r w:rsidR="00AF7F74">
        <w:rPr>
          <w:sz w:val="28"/>
          <w:szCs w:val="28"/>
        </w:rPr>
        <w:t>,</w:t>
      </w:r>
      <w:r w:rsidR="005C353A">
        <w:rPr>
          <w:sz w:val="28"/>
          <w:szCs w:val="28"/>
        </w:rPr>
        <w:t xml:space="preserve"> регулирующи</w:t>
      </w:r>
      <w:r w:rsidR="00B02EA9">
        <w:rPr>
          <w:sz w:val="28"/>
          <w:szCs w:val="28"/>
        </w:rPr>
        <w:t>м более высокий уровень выборов</w:t>
      </w:r>
      <w:r>
        <w:rPr>
          <w:sz w:val="28"/>
          <w:szCs w:val="28"/>
        </w:rPr>
        <w:t>;</w:t>
      </w:r>
    </w:p>
    <w:p w:rsidR="00B02EA9" w:rsidRPr="003A03B6" w:rsidRDefault="00B02EA9" w:rsidP="006F793B">
      <w:pPr>
        <w:pStyle w:val="a5"/>
        <w:numPr>
          <w:ilvl w:val="0"/>
          <w:numId w:val="3"/>
        </w:numPr>
        <w:ind w:left="-142"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лицам, которые имеют право присутствовать на участке  в день голосования, доступ в помещение для голосования должен быть обеспечен </w:t>
      </w:r>
      <w:r w:rsidRPr="00940EA2">
        <w:rPr>
          <w:b/>
          <w:bCs/>
          <w:sz w:val="28"/>
        </w:rPr>
        <w:t>не менее чем за один час до начала голосования</w:t>
      </w:r>
      <w:r w:rsidR="00644D3D">
        <w:rPr>
          <w:bCs/>
          <w:sz w:val="28"/>
        </w:rPr>
        <w:t>;</w:t>
      </w:r>
    </w:p>
    <w:p w:rsidR="00B02EA9" w:rsidRDefault="00644D3D" w:rsidP="006F793B">
      <w:pPr>
        <w:pStyle w:val="a5"/>
        <w:numPr>
          <w:ilvl w:val="0"/>
          <w:numId w:val="3"/>
        </w:numPr>
        <w:ind w:left="-142"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 п</w:t>
      </w:r>
      <w:r w:rsidR="00B02EA9">
        <w:rPr>
          <w:bCs/>
          <w:sz w:val="28"/>
        </w:rPr>
        <w:t>редусматривается, что</w:t>
      </w:r>
      <w:r w:rsidR="00B02EA9">
        <w:rPr>
          <w:sz w:val="28"/>
          <w:szCs w:val="28"/>
        </w:rPr>
        <w:t xml:space="preserve"> член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референдумах </w:t>
      </w:r>
      <w:r w:rsidR="00B02EA9" w:rsidRPr="003A03B6">
        <w:rPr>
          <w:b/>
          <w:sz w:val="28"/>
          <w:szCs w:val="28"/>
        </w:rPr>
        <w:t>и факт такого нарушения установлен в судебном порядке</w:t>
      </w:r>
      <w:r>
        <w:rPr>
          <w:sz w:val="28"/>
          <w:szCs w:val="28"/>
        </w:rPr>
        <w:t>;</w:t>
      </w:r>
      <w:r w:rsidR="00B02EA9">
        <w:rPr>
          <w:sz w:val="28"/>
          <w:szCs w:val="28"/>
        </w:rPr>
        <w:t xml:space="preserve"> </w:t>
      </w:r>
    </w:p>
    <w:p w:rsidR="00376E45" w:rsidRDefault="00644D3D" w:rsidP="006F793B">
      <w:pPr>
        <w:pStyle w:val="a5"/>
        <w:numPr>
          <w:ilvl w:val="0"/>
          <w:numId w:val="3"/>
        </w:num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EA9">
        <w:rPr>
          <w:sz w:val="28"/>
          <w:szCs w:val="28"/>
        </w:rPr>
        <w:t xml:space="preserve">оскольку проверка контрольных соотношений данных, внесенных в протокол об итогах голосования, проводится теперь в соответствии с приложением 11 к Федеральному закону (с учетом нумерации строк протокола об итогах голосования, предусмотренной областным законом), то приложение к областному закону, регламентирующее </w:t>
      </w:r>
      <w:r w:rsidR="005F35E0">
        <w:rPr>
          <w:sz w:val="28"/>
          <w:szCs w:val="28"/>
        </w:rPr>
        <w:t>контрольные соотношения, приводи</w:t>
      </w:r>
      <w:r w:rsidR="00B02EA9">
        <w:rPr>
          <w:sz w:val="28"/>
          <w:szCs w:val="28"/>
        </w:rPr>
        <w:t>тся в новой редакции.</w:t>
      </w:r>
    </w:p>
    <w:p w:rsidR="00A51FE4" w:rsidRDefault="00A51FE4" w:rsidP="00A51FE4">
      <w:pPr>
        <w:ind w:left="-142"/>
        <w:jc w:val="both"/>
        <w:rPr>
          <w:sz w:val="28"/>
          <w:szCs w:val="28"/>
        </w:rPr>
      </w:pPr>
    </w:p>
    <w:p w:rsidR="00A51FE4" w:rsidRPr="00A51FE4" w:rsidRDefault="00A51FE4" w:rsidP="00A51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51FE4" w:rsidRPr="00A51FE4" w:rsidRDefault="00A51FE4" w:rsidP="00A51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51FE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51FE4" w:rsidRPr="00A51FE4" w:rsidRDefault="00A51FE4" w:rsidP="00A51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51FE4">
        <w:rPr>
          <w:rFonts w:ascii="Times New Roman" w:hAnsi="Times New Roman" w:cs="Times New Roman"/>
          <w:sz w:val="28"/>
          <w:szCs w:val="28"/>
        </w:rPr>
        <w:t>Избирательной комиссией</w:t>
      </w:r>
    </w:p>
    <w:p w:rsidR="00A51FE4" w:rsidRPr="00A51FE4" w:rsidRDefault="00A51FE4" w:rsidP="00A51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51FE4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Start w:id="0" w:name="_GoBack"/>
      <w:bookmarkEnd w:id="0"/>
    </w:p>
    <w:sectPr w:rsidR="00A51FE4" w:rsidRPr="00A51FE4" w:rsidSect="0028271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F5" w:rsidRDefault="00817EF5" w:rsidP="00F45678">
      <w:pPr>
        <w:spacing w:after="0" w:line="240" w:lineRule="auto"/>
      </w:pPr>
      <w:r>
        <w:separator/>
      </w:r>
    </w:p>
  </w:endnote>
  <w:endnote w:type="continuationSeparator" w:id="0">
    <w:p w:rsidR="00817EF5" w:rsidRDefault="00817EF5" w:rsidP="00F4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0594"/>
      <w:docPartObj>
        <w:docPartGallery w:val="Page Numbers (Bottom of Page)"/>
        <w:docPartUnique/>
      </w:docPartObj>
    </w:sdtPr>
    <w:sdtEndPr/>
    <w:sdtContent>
      <w:p w:rsidR="00F45678" w:rsidRDefault="00F456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E4">
          <w:rPr>
            <w:noProof/>
          </w:rPr>
          <w:t>8</w:t>
        </w:r>
        <w:r>
          <w:fldChar w:fldCharType="end"/>
        </w:r>
      </w:p>
    </w:sdtContent>
  </w:sdt>
  <w:p w:rsidR="00F45678" w:rsidRDefault="00F45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F5" w:rsidRDefault="00817EF5" w:rsidP="00F45678">
      <w:pPr>
        <w:spacing w:after="0" w:line="240" w:lineRule="auto"/>
      </w:pPr>
      <w:r>
        <w:separator/>
      </w:r>
    </w:p>
  </w:footnote>
  <w:footnote w:type="continuationSeparator" w:id="0">
    <w:p w:rsidR="00817EF5" w:rsidRDefault="00817EF5" w:rsidP="00F4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6D0C"/>
    <w:multiLevelType w:val="hybridMultilevel"/>
    <w:tmpl w:val="71600058"/>
    <w:lvl w:ilvl="0" w:tplc="9530D2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370D5"/>
    <w:multiLevelType w:val="hybridMultilevel"/>
    <w:tmpl w:val="9DA42FB6"/>
    <w:lvl w:ilvl="0" w:tplc="CC267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B261C"/>
    <w:multiLevelType w:val="hybridMultilevel"/>
    <w:tmpl w:val="A3D46E28"/>
    <w:lvl w:ilvl="0" w:tplc="A4084FE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1"/>
    <w:rsid w:val="000945E2"/>
    <w:rsid w:val="00094DFF"/>
    <w:rsid w:val="000C0E96"/>
    <w:rsid w:val="00154B9F"/>
    <w:rsid w:val="001556E4"/>
    <w:rsid w:val="001B6A66"/>
    <w:rsid w:val="001C3190"/>
    <w:rsid w:val="001C3DE5"/>
    <w:rsid w:val="001F3659"/>
    <w:rsid w:val="00201114"/>
    <w:rsid w:val="002271BE"/>
    <w:rsid w:val="00235004"/>
    <w:rsid w:val="0028271C"/>
    <w:rsid w:val="0033602F"/>
    <w:rsid w:val="003736D8"/>
    <w:rsid w:val="00376E45"/>
    <w:rsid w:val="00406BD9"/>
    <w:rsid w:val="00425251"/>
    <w:rsid w:val="00471973"/>
    <w:rsid w:val="004D7D90"/>
    <w:rsid w:val="00517D07"/>
    <w:rsid w:val="00531B94"/>
    <w:rsid w:val="00536E14"/>
    <w:rsid w:val="00543EF8"/>
    <w:rsid w:val="00570127"/>
    <w:rsid w:val="005C353A"/>
    <w:rsid w:val="005E10F6"/>
    <w:rsid w:val="005F35E0"/>
    <w:rsid w:val="005F3DE5"/>
    <w:rsid w:val="006422CA"/>
    <w:rsid w:val="00644D3D"/>
    <w:rsid w:val="00672DBF"/>
    <w:rsid w:val="00682744"/>
    <w:rsid w:val="006F793B"/>
    <w:rsid w:val="00794B07"/>
    <w:rsid w:val="007B7213"/>
    <w:rsid w:val="007C226C"/>
    <w:rsid w:val="00817EF5"/>
    <w:rsid w:val="00871004"/>
    <w:rsid w:val="00917962"/>
    <w:rsid w:val="00940EA2"/>
    <w:rsid w:val="00942F2F"/>
    <w:rsid w:val="00A1512F"/>
    <w:rsid w:val="00A51FE4"/>
    <w:rsid w:val="00A73882"/>
    <w:rsid w:val="00AE1DD4"/>
    <w:rsid w:val="00AF7F74"/>
    <w:rsid w:val="00B02EA9"/>
    <w:rsid w:val="00B16A1C"/>
    <w:rsid w:val="00B719C2"/>
    <w:rsid w:val="00B75A15"/>
    <w:rsid w:val="00BA54AC"/>
    <w:rsid w:val="00BC6281"/>
    <w:rsid w:val="00BD185E"/>
    <w:rsid w:val="00C102EF"/>
    <w:rsid w:val="00CB638B"/>
    <w:rsid w:val="00CC26A7"/>
    <w:rsid w:val="00CE5F29"/>
    <w:rsid w:val="00CE71F8"/>
    <w:rsid w:val="00D57749"/>
    <w:rsid w:val="00D86945"/>
    <w:rsid w:val="00D920EB"/>
    <w:rsid w:val="00DD1055"/>
    <w:rsid w:val="00DD18D3"/>
    <w:rsid w:val="00E063A1"/>
    <w:rsid w:val="00E11D49"/>
    <w:rsid w:val="00E37C3C"/>
    <w:rsid w:val="00E63EAC"/>
    <w:rsid w:val="00E67D3B"/>
    <w:rsid w:val="00E67E77"/>
    <w:rsid w:val="00EC2C8A"/>
    <w:rsid w:val="00EF4A85"/>
    <w:rsid w:val="00F45678"/>
    <w:rsid w:val="00F47E98"/>
    <w:rsid w:val="00F55780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6E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6E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6E14"/>
  </w:style>
  <w:style w:type="paragraph" w:customStyle="1" w:styleId="ConsPlusNormal">
    <w:name w:val="ConsPlusNormal"/>
    <w:rsid w:val="00536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678"/>
  </w:style>
  <w:style w:type="paragraph" w:styleId="aa">
    <w:name w:val="footer"/>
    <w:basedOn w:val="a"/>
    <w:link w:val="ab"/>
    <w:uiPriority w:val="99"/>
    <w:unhideWhenUsed/>
    <w:rsid w:val="00F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678"/>
  </w:style>
  <w:style w:type="paragraph" w:styleId="ac">
    <w:name w:val="Balloon Text"/>
    <w:basedOn w:val="a"/>
    <w:link w:val="ad"/>
    <w:uiPriority w:val="99"/>
    <w:semiHidden/>
    <w:unhideWhenUsed/>
    <w:rsid w:val="0068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6E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6E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6E14"/>
  </w:style>
  <w:style w:type="paragraph" w:customStyle="1" w:styleId="ConsPlusNormal">
    <w:name w:val="ConsPlusNormal"/>
    <w:rsid w:val="00536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678"/>
  </w:style>
  <w:style w:type="paragraph" w:styleId="aa">
    <w:name w:val="footer"/>
    <w:basedOn w:val="a"/>
    <w:link w:val="ab"/>
    <w:uiPriority w:val="99"/>
    <w:unhideWhenUsed/>
    <w:rsid w:val="00F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678"/>
  </w:style>
  <w:style w:type="paragraph" w:styleId="ac">
    <w:name w:val="Balloon Text"/>
    <w:basedOn w:val="a"/>
    <w:link w:val="ad"/>
    <w:uiPriority w:val="99"/>
    <w:semiHidden/>
    <w:unhideWhenUsed/>
    <w:rsid w:val="0068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6C8F-4465-4B41-A616-DE04FDF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94</cp:revision>
  <cp:lastPrinted>2016-06-08T13:15:00Z</cp:lastPrinted>
  <dcterms:created xsi:type="dcterms:W3CDTF">2016-05-23T07:52:00Z</dcterms:created>
  <dcterms:modified xsi:type="dcterms:W3CDTF">2016-06-08T13:19:00Z</dcterms:modified>
</cp:coreProperties>
</file>