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021"/>
        <w:gridCol w:w="1941"/>
        <w:gridCol w:w="4961"/>
        <w:gridCol w:w="1701"/>
        <w:gridCol w:w="2977"/>
      </w:tblGrid>
      <w:tr w:rsidR="00BD1C20" w:rsidTr="003269AE">
        <w:tc>
          <w:tcPr>
            <w:tcW w:w="15276" w:type="dxa"/>
            <w:gridSpan w:val="6"/>
          </w:tcPr>
          <w:p w:rsidR="00BD1C20" w:rsidRPr="00BD1C20" w:rsidRDefault="00BD1C20" w:rsidP="00BD1C20">
            <w:pPr>
              <w:jc w:val="center"/>
              <w:rPr>
                <w:b/>
              </w:rPr>
            </w:pPr>
            <w:r w:rsidRPr="00BD1C20">
              <w:rPr>
                <w:b/>
              </w:rPr>
              <w:t>Дороги, балансовая принадлежность которых не определена (бесхозяйные дороги)</w:t>
            </w:r>
          </w:p>
        </w:tc>
      </w:tr>
      <w:tr w:rsidR="00BD1C20" w:rsidTr="003269AE">
        <w:tc>
          <w:tcPr>
            <w:tcW w:w="675" w:type="dxa"/>
          </w:tcPr>
          <w:p w:rsidR="00BD1C20" w:rsidRPr="00BD1C20" w:rsidRDefault="00BD1C20" w:rsidP="00BD1C20">
            <w:pPr>
              <w:jc w:val="center"/>
            </w:pPr>
            <w:r>
              <w:t>№</w:t>
            </w:r>
          </w:p>
        </w:tc>
        <w:tc>
          <w:tcPr>
            <w:tcW w:w="3021" w:type="dxa"/>
          </w:tcPr>
          <w:p w:rsidR="00BD1C20" w:rsidRDefault="00BD1C20" w:rsidP="00BD1C20">
            <w:pPr>
              <w:jc w:val="center"/>
            </w:pPr>
            <w:r>
              <w:t>Наименование муниципального района (с указанием наименования поселения, на территории которого находится дорога)</w:t>
            </w:r>
          </w:p>
        </w:tc>
        <w:tc>
          <w:tcPr>
            <w:tcW w:w="1941" w:type="dxa"/>
          </w:tcPr>
          <w:p w:rsidR="00BD1C20" w:rsidRDefault="00643EEF" w:rsidP="00BD1C20">
            <w:pPr>
              <w:jc w:val="center"/>
            </w:pPr>
            <w:r>
              <w:t>Наименование дороги</w:t>
            </w:r>
          </w:p>
        </w:tc>
        <w:tc>
          <w:tcPr>
            <w:tcW w:w="4961" w:type="dxa"/>
          </w:tcPr>
          <w:p w:rsidR="00BD1C20" w:rsidRDefault="00643EEF" w:rsidP="00BD1C20">
            <w:pPr>
              <w:jc w:val="center"/>
            </w:pPr>
            <w:r>
              <w:t xml:space="preserve">Наименование СНТ или садоводческого массива, к которому ведет дорога (с указанием кол-во </w:t>
            </w:r>
            <w:bookmarkStart w:id="0" w:name="_GoBack"/>
            <w:bookmarkEnd w:id="0"/>
            <w:r>
              <w:t>земельных участков)</w:t>
            </w:r>
          </w:p>
        </w:tc>
        <w:tc>
          <w:tcPr>
            <w:tcW w:w="1701" w:type="dxa"/>
          </w:tcPr>
          <w:p w:rsidR="00BD1C20" w:rsidRDefault="00643EEF" w:rsidP="00BD1C20">
            <w:pPr>
              <w:jc w:val="center"/>
            </w:pPr>
            <w:r>
              <w:t>Протяженность дороги</w:t>
            </w:r>
          </w:p>
        </w:tc>
        <w:tc>
          <w:tcPr>
            <w:tcW w:w="2977" w:type="dxa"/>
          </w:tcPr>
          <w:p w:rsidR="00BD1C20" w:rsidRDefault="00643EEF" w:rsidP="00BD1C20">
            <w:pPr>
              <w:jc w:val="center"/>
            </w:pPr>
            <w:r>
              <w:t>Балансовая принадлежность и категория земель, по которым проходит дорога</w:t>
            </w:r>
          </w:p>
        </w:tc>
      </w:tr>
      <w:tr w:rsidR="00BD1C20" w:rsidTr="003269AE">
        <w:tc>
          <w:tcPr>
            <w:tcW w:w="675" w:type="dxa"/>
          </w:tcPr>
          <w:p w:rsidR="00BD1C20" w:rsidRDefault="001529A2" w:rsidP="001529A2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BD1C20" w:rsidRDefault="0097428F" w:rsidP="001529A2">
            <w:pPr>
              <w:jc w:val="center"/>
            </w:pPr>
            <w:r>
              <w:t xml:space="preserve">Гатчинский муниципальный район, </w:t>
            </w:r>
            <w:proofErr w:type="spellStart"/>
            <w:r>
              <w:t>Кобринское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41" w:type="dxa"/>
          </w:tcPr>
          <w:p w:rsidR="00BD1C20" w:rsidRDefault="005477D9" w:rsidP="001529A2">
            <w:pPr>
              <w:jc w:val="center"/>
            </w:pPr>
            <w:r>
              <w:t>Подъездная</w:t>
            </w:r>
          </w:p>
        </w:tc>
        <w:tc>
          <w:tcPr>
            <w:tcW w:w="4961" w:type="dxa"/>
          </w:tcPr>
          <w:p w:rsidR="00BD1C20" w:rsidRDefault="0097428F" w:rsidP="003269AE">
            <w:pPr>
              <w:ind w:left="-108" w:right="-108"/>
              <w:jc w:val="center"/>
            </w:pPr>
            <w:r>
              <w:t>Массив «</w:t>
            </w:r>
            <w:proofErr w:type="spellStart"/>
            <w:r>
              <w:t>Кобрино</w:t>
            </w:r>
            <w:proofErr w:type="spellEnd"/>
            <w:r>
              <w:t>»</w:t>
            </w:r>
            <w:r w:rsidR="008C42CE">
              <w:t xml:space="preserve"> (всего 2085 участков)</w:t>
            </w:r>
            <w:r w:rsidR="000E215E">
              <w:t>:</w:t>
            </w:r>
            <w:r w:rsidR="008C42CE">
              <w:br/>
            </w:r>
            <w:r w:rsidR="000E215E">
              <w:t xml:space="preserve"> СНТ «Азимут»,</w:t>
            </w:r>
            <w:r w:rsidR="003269AE">
              <w:br/>
            </w:r>
            <w:r w:rsidR="00C34E39">
              <w:t xml:space="preserve"> СНТ «Автомобилист</w:t>
            </w:r>
            <w:r w:rsidR="000E215E">
              <w:t>»</w:t>
            </w:r>
            <w:r w:rsidR="00C34E39">
              <w:t xml:space="preserve"> ОТХ</w:t>
            </w:r>
            <w:r w:rsidR="000E215E">
              <w:t>, СНТ «Автомобилист</w:t>
            </w:r>
            <w:r w:rsidR="00C34E39">
              <w:t>»</w:t>
            </w:r>
            <w:r w:rsidR="000E215E">
              <w:t xml:space="preserve"> в/</w:t>
            </w:r>
            <w:r w:rsidR="00C34E39">
              <w:t>ч</w:t>
            </w:r>
            <w:r w:rsidR="000E215E">
              <w:t xml:space="preserve">, СНТ «Бригантина», </w:t>
            </w:r>
            <w:r w:rsidR="005655CB">
              <w:t>СНТ «Буревестник-3»,</w:t>
            </w:r>
            <w:r w:rsidR="003269AE">
              <w:br/>
            </w:r>
            <w:r w:rsidR="005655CB">
              <w:t xml:space="preserve"> СНТ «</w:t>
            </w:r>
            <w:r w:rsidR="003269AE">
              <w:t>Березка</w:t>
            </w:r>
            <w:r w:rsidR="005655CB">
              <w:t>»</w:t>
            </w:r>
            <w:r w:rsidR="003269AE">
              <w:t>, СНТ «Вырица», СНТ «Дружба»,</w:t>
            </w:r>
            <w:r w:rsidR="003269AE">
              <w:br/>
              <w:t>СНТ «Деревообработчик», СНТ «Заря»</w:t>
            </w:r>
            <w:r w:rsidR="001E4EC6">
              <w:t>,</w:t>
            </w:r>
            <w:r w:rsidR="001E4EC6">
              <w:br/>
              <w:t>СНТ «Звездное», СНТ «Золотой ранет»,</w:t>
            </w:r>
            <w:r w:rsidR="006B6364">
              <w:br/>
              <w:t>СНТ «Испытатель», СНТ «Исток», СНТ «Керамика»,</w:t>
            </w:r>
            <w:r w:rsidR="006B6364">
              <w:br/>
              <w:t>СНТ «Лужайка», СНТ «Малыш», СНТ «Надежда»,</w:t>
            </w:r>
            <w:r w:rsidR="006B6364">
              <w:br/>
              <w:t>СНТ «Прометей», СНТ «Путеец», СНТ «Ремонтник»,</w:t>
            </w:r>
            <w:r w:rsidR="006B6364">
              <w:br/>
              <w:t>СНТ «Ротор», СНТ «Рассвет», СНТ «Строитель»,</w:t>
            </w:r>
            <w:r w:rsidR="006B6364">
              <w:br/>
              <w:t>СНТ «СПТУ-233», СНТ «Факе</w:t>
            </w:r>
            <w:proofErr w:type="gramStart"/>
            <w:r w:rsidR="006B6364">
              <w:t>л(</w:t>
            </w:r>
            <w:proofErr w:type="spellStart"/>
            <w:proofErr w:type="gramEnd"/>
            <w:r w:rsidR="006B6364">
              <w:t>Горгаз</w:t>
            </w:r>
            <w:proofErr w:type="spellEnd"/>
            <w:r w:rsidR="006B6364">
              <w:t>)»,</w:t>
            </w:r>
            <w:r w:rsidR="006B6364">
              <w:br/>
              <w:t>СНТ «Факел(</w:t>
            </w:r>
            <w:proofErr w:type="spellStart"/>
            <w:r w:rsidR="006B6364">
              <w:t>Подземгаз</w:t>
            </w:r>
            <w:proofErr w:type="spellEnd"/>
            <w:r w:rsidR="006B6364">
              <w:t>)», СНТ «Чайка»,</w:t>
            </w:r>
            <w:r w:rsidR="006B6364">
              <w:br/>
              <w:t>СНТ «</w:t>
            </w:r>
            <w:proofErr w:type="spellStart"/>
            <w:r w:rsidR="006B6364">
              <w:t>Электронстандарт</w:t>
            </w:r>
            <w:proofErr w:type="spellEnd"/>
            <w:r w:rsidR="006B6364">
              <w:t>», СНТ «Эксперимент»,</w:t>
            </w:r>
            <w:r w:rsidR="008C42CE">
              <w:br/>
              <w:t>СНТ «Ягодка».</w:t>
            </w:r>
            <w:r w:rsidR="008C42CE">
              <w:br/>
              <w:t>И еще около 1500 участков, не объединенных Советом председателей «</w:t>
            </w:r>
            <w:proofErr w:type="spellStart"/>
            <w:r w:rsidR="008C42CE">
              <w:t>Кобринское</w:t>
            </w:r>
            <w:proofErr w:type="spellEnd"/>
            <w:r w:rsidR="008C42CE">
              <w:t>»</w:t>
            </w:r>
          </w:p>
        </w:tc>
        <w:tc>
          <w:tcPr>
            <w:tcW w:w="1701" w:type="dxa"/>
          </w:tcPr>
          <w:p w:rsidR="00BD1C20" w:rsidRDefault="00240A22" w:rsidP="001529A2">
            <w:pPr>
              <w:jc w:val="center"/>
            </w:pPr>
            <w:r>
              <w:t>5,15 км</w:t>
            </w:r>
          </w:p>
        </w:tc>
        <w:tc>
          <w:tcPr>
            <w:tcW w:w="2977" w:type="dxa"/>
          </w:tcPr>
          <w:p w:rsidR="00BD1C20" w:rsidRDefault="00240A22" w:rsidP="001529A2">
            <w:pPr>
              <w:jc w:val="center"/>
            </w:pPr>
            <w:r>
              <w:t>2,4 км по земельному участку без выделенного кадастрового номера.</w:t>
            </w:r>
          </w:p>
          <w:p w:rsidR="00240A22" w:rsidRDefault="00240A22" w:rsidP="001529A2">
            <w:pPr>
              <w:jc w:val="center"/>
            </w:pPr>
            <w:r>
              <w:t>СНТ «Бригантина-2»,</w:t>
            </w:r>
            <w:r>
              <w:br/>
              <w:t>СНТ «Бригантина»</w:t>
            </w:r>
            <w:r w:rsidR="000B38AE">
              <w:t>,</w:t>
            </w:r>
            <w:r w:rsidR="000B38AE">
              <w:br/>
              <w:t>СНТ «Азимут»,</w:t>
            </w:r>
            <w:r w:rsidR="000B38AE">
              <w:br/>
              <w:t>СНТ «Надежда»,</w:t>
            </w:r>
          </w:p>
          <w:p w:rsidR="000B38AE" w:rsidRDefault="00364380" w:rsidP="001529A2">
            <w:pPr>
              <w:jc w:val="center"/>
            </w:pPr>
            <w:r>
              <w:t>СНТ «Чайка»,</w:t>
            </w:r>
          </w:p>
          <w:p w:rsidR="007D4D7C" w:rsidRDefault="00AB6BB4" w:rsidP="001529A2">
            <w:pPr>
              <w:jc w:val="center"/>
            </w:pPr>
            <w:r>
              <w:t xml:space="preserve">СНТ «Золотой </w:t>
            </w:r>
            <w:r>
              <w:rPr>
                <w:vanish/>
              </w:rPr>
              <w:t>Р</w:t>
            </w:r>
            <w:r>
              <w:t>Ранет»</w:t>
            </w:r>
            <w:r w:rsidR="007D4D7C">
              <w:t>,</w:t>
            </w:r>
          </w:p>
          <w:p w:rsidR="00040819" w:rsidRDefault="007D4D7C" w:rsidP="00A027EA">
            <w:pPr>
              <w:jc w:val="center"/>
            </w:pPr>
            <w:r>
              <w:t>СНТ «Березка»,</w:t>
            </w:r>
            <w:r>
              <w:br/>
              <w:t>СНТ «Буревестник-3»</w:t>
            </w:r>
            <w:r w:rsidR="00A44F4F">
              <w:t>,</w:t>
            </w:r>
          </w:p>
          <w:p w:rsidR="00A44F4F" w:rsidRDefault="00A44F4F" w:rsidP="001529A2">
            <w:pPr>
              <w:jc w:val="center"/>
            </w:pPr>
            <w:r>
              <w:t>СНТ «Прометей»,</w:t>
            </w:r>
          </w:p>
          <w:p w:rsidR="00A44F4F" w:rsidRDefault="00A44F4F" w:rsidP="001529A2">
            <w:pPr>
              <w:jc w:val="center"/>
            </w:pPr>
            <w:r>
              <w:t>СНТ «</w:t>
            </w:r>
            <w:proofErr w:type="spellStart"/>
            <w:r>
              <w:t>Электронстандарт</w:t>
            </w:r>
            <w:proofErr w:type="spellEnd"/>
            <w:r>
              <w:t>».</w:t>
            </w:r>
          </w:p>
        </w:tc>
      </w:tr>
    </w:tbl>
    <w:p w:rsidR="00E20DE8" w:rsidRDefault="00E20DE8"/>
    <w:sectPr w:rsidR="00E20DE8" w:rsidSect="00BD1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B5" w:rsidRDefault="00C539B5" w:rsidP="00BD1C20">
      <w:r>
        <w:separator/>
      </w:r>
    </w:p>
  </w:endnote>
  <w:endnote w:type="continuationSeparator" w:id="0">
    <w:p w:rsidR="00C539B5" w:rsidRDefault="00C539B5" w:rsidP="00BD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B5" w:rsidRDefault="00C539B5" w:rsidP="00BD1C20">
      <w:r>
        <w:separator/>
      </w:r>
    </w:p>
  </w:footnote>
  <w:footnote w:type="continuationSeparator" w:id="0">
    <w:p w:rsidR="00C539B5" w:rsidRDefault="00C539B5" w:rsidP="00BD1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21"/>
    <w:rsid w:val="00002F21"/>
    <w:rsid w:val="00040819"/>
    <w:rsid w:val="000B38AE"/>
    <w:rsid w:val="000E215E"/>
    <w:rsid w:val="001529A2"/>
    <w:rsid w:val="001E4EC6"/>
    <w:rsid w:val="00240A22"/>
    <w:rsid w:val="00314D7B"/>
    <w:rsid w:val="003269AE"/>
    <w:rsid w:val="00364380"/>
    <w:rsid w:val="0054226E"/>
    <w:rsid w:val="005477D9"/>
    <w:rsid w:val="005655CB"/>
    <w:rsid w:val="0058007F"/>
    <w:rsid w:val="00643EEF"/>
    <w:rsid w:val="006B6364"/>
    <w:rsid w:val="007D4D7C"/>
    <w:rsid w:val="008C42CE"/>
    <w:rsid w:val="0097428F"/>
    <w:rsid w:val="00A027EA"/>
    <w:rsid w:val="00A44F4F"/>
    <w:rsid w:val="00AB6BB4"/>
    <w:rsid w:val="00BB0235"/>
    <w:rsid w:val="00BD1C20"/>
    <w:rsid w:val="00C34E39"/>
    <w:rsid w:val="00C539B5"/>
    <w:rsid w:val="00E20DE8"/>
    <w:rsid w:val="00E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C20"/>
  </w:style>
  <w:style w:type="paragraph" w:styleId="a6">
    <w:name w:val="footer"/>
    <w:basedOn w:val="a"/>
    <w:link w:val="a7"/>
    <w:uiPriority w:val="99"/>
    <w:unhideWhenUsed/>
    <w:rsid w:val="00BD1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C20"/>
  </w:style>
  <w:style w:type="paragraph" w:styleId="a6">
    <w:name w:val="footer"/>
    <w:basedOn w:val="a"/>
    <w:link w:val="a7"/>
    <w:uiPriority w:val="99"/>
    <w:unhideWhenUsed/>
    <w:rsid w:val="00BD1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46</cp:revision>
  <dcterms:created xsi:type="dcterms:W3CDTF">2020-01-06T20:37:00Z</dcterms:created>
  <dcterms:modified xsi:type="dcterms:W3CDTF">2020-01-16T10:01:00Z</dcterms:modified>
</cp:coreProperties>
</file>